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376" w:rsidRDefault="00880376" w:rsidP="00880376">
      <w:pPr>
        <w:pStyle w:val="2"/>
        <w:spacing w:before="156"/>
        <w:rPr>
          <w:rFonts w:hint="eastAsia"/>
          <w:b/>
        </w:rPr>
      </w:pPr>
      <w:bookmarkStart w:id="0" w:name="_Toc525809398"/>
      <w:bookmarkStart w:id="1" w:name="_Toc361662056"/>
      <w:proofErr w:type="spellStart"/>
      <w:r>
        <w:rPr>
          <w:rFonts w:hint="eastAsia"/>
          <w:b/>
        </w:rPr>
        <w:t>DevSuite</w:t>
      </w:r>
      <w:proofErr w:type="spellEnd"/>
      <w:r>
        <w:rPr>
          <w:rFonts w:hint="eastAsia"/>
          <w:b/>
        </w:rPr>
        <w:t>缺陷统计与分析</w:t>
      </w:r>
      <w:bookmarkEnd w:id="0"/>
    </w:p>
    <w:p w:rsidR="00880376" w:rsidRPr="00880376" w:rsidRDefault="00880376" w:rsidP="00880376">
      <w:pPr>
        <w:pStyle w:val="a0"/>
      </w:pPr>
      <w:r>
        <w:rPr>
          <w:rFonts w:hint="eastAsia"/>
        </w:rPr>
        <w:t>缺陷地址：</w:t>
      </w:r>
      <w:r>
        <w:t>http://10.1.129.26/DevSuite/#p-842</w:t>
      </w:r>
      <w:bookmarkStart w:id="2" w:name="_GoBack"/>
      <w:bookmarkEnd w:id="2"/>
    </w:p>
    <w:p w:rsidR="00880376" w:rsidRPr="00880376" w:rsidRDefault="00880376" w:rsidP="00880376">
      <w:pPr>
        <w:pStyle w:val="a4"/>
        <w:ind w:firstLine="319"/>
        <w:rPr>
          <w:rFonts w:hint="eastAsia"/>
          <w:i/>
          <w:color w:val="0000FF"/>
          <w:sz w:val="18"/>
          <w:szCs w:val="18"/>
        </w:rPr>
      </w:pPr>
    </w:p>
    <w:tbl>
      <w:tblPr>
        <w:tblW w:w="86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85"/>
        <w:gridCol w:w="865"/>
        <w:gridCol w:w="865"/>
        <w:gridCol w:w="865"/>
        <w:gridCol w:w="896"/>
        <w:gridCol w:w="942"/>
        <w:gridCol w:w="850"/>
        <w:gridCol w:w="849"/>
        <w:gridCol w:w="567"/>
        <w:gridCol w:w="567"/>
      </w:tblGrid>
      <w:tr w:rsidR="00880376" w:rsidTr="00880376">
        <w:trPr>
          <w:trHeight w:val="2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TL_20180623_01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TL_20180703_01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TL_20180710_01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TL_20180716_01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TL_20180827_01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TL_20180906_01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TL_20180917_01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个数总计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加权总计</w:t>
            </w:r>
          </w:p>
        </w:tc>
      </w:tr>
      <w:tr w:rsidR="00880376" w:rsidTr="00880376">
        <w:trPr>
          <w:trHeight w:val="277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缺陷数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（致命）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（严重）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（一般）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（微小）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3.8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（建议）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0.4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42.2</w:t>
            </w:r>
          </w:p>
        </w:tc>
      </w:tr>
      <w:tr w:rsidR="00880376" w:rsidTr="00880376">
        <w:trPr>
          <w:trHeight w:val="277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有效缺陷数</w:t>
            </w: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（致命）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（严重）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（一般）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（微小）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3.8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P5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（建议）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0.4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utoSpaceDN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总计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42.2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缺陷NT次数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缺陷修复引发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遗留缺陷数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</w:tr>
      <w:tr w:rsidR="00880376" w:rsidTr="00880376">
        <w:trPr>
          <w:trHeight w:val="277"/>
        </w:trPr>
        <w:tc>
          <w:tcPr>
            <w:tcW w:w="1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遗留缺陷率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376" w:rsidRDefault="00880376">
            <w:pPr>
              <w:widowControl/>
              <w:autoSpaceDE/>
              <w:adjustRightInd/>
              <w:jc w:val="center"/>
              <w:rPr>
                <w:rFonts w:ascii="宋体" w:hAnsi="宋体"/>
                <w:iCs/>
                <w:szCs w:val="24"/>
              </w:rPr>
            </w:pPr>
            <w:r>
              <w:rPr>
                <w:rFonts w:ascii="宋体" w:hAnsi="宋体" w:hint="eastAsia"/>
                <w:iCs/>
                <w:szCs w:val="24"/>
              </w:rPr>
              <w:t>0</w:t>
            </w:r>
          </w:p>
        </w:tc>
      </w:tr>
    </w:tbl>
    <w:p w:rsidR="00880376" w:rsidRDefault="00880376" w:rsidP="00880376">
      <w:pPr>
        <w:pStyle w:val="3"/>
        <w:spacing w:before="156" w:after="156"/>
        <w:ind w:right="420"/>
        <w:rPr>
          <w:rFonts w:hint="eastAsia"/>
          <w:b/>
        </w:rPr>
      </w:pPr>
      <w:bookmarkStart w:id="3" w:name="_Toc525809399"/>
      <w:bookmarkEnd w:id="1"/>
      <w:r>
        <w:rPr>
          <w:rFonts w:hint="eastAsia"/>
          <w:b/>
        </w:rPr>
        <w:t>有效缺陷严重程度分布图</w:t>
      </w:r>
      <w:bookmarkEnd w:id="3"/>
    </w:p>
    <w:p w:rsidR="00880376" w:rsidRPr="00880376" w:rsidRDefault="00880376" w:rsidP="00880376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04F2B197" wp14:editId="530E7225">
            <wp:extent cx="4905375" cy="5534025"/>
            <wp:effectExtent l="0" t="0" r="9525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76" w:rsidRDefault="00880376" w:rsidP="00880376">
      <w:pPr>
        <w:pStyle w:val="a4"/>
        <w:rPr>
          <w:rFonts w:asciiTheme="minorEastAsia" w:eastAsiaTheme="minorEastAsia" w:hAnsiTheme="minorEastAsia" w:hint="eastAsia"/>
        </w:rPr>
      </w:pPr>
    </w:p>
    <w:p w:rsidR="00880376" w:rsidRDefault="00880376" w:rsidP="00880376">
      <w:pPr>
        <w:pStyle w:val="a4"/>
        <w:rPr>
          <w:rFonts w:hint="eastAsia"/>
        </w:rPr>
      </w:pPr>
      <w:r>
        <w:rPr>
          <w:rFonts w:hint="eastAsia"/>
        </w:rPr>
        <w:t>由上图可看出，软件缺陷主要为等级为P3(一般)的缺陷（占整体缺陷的62.30%），及包含少数的P4(微小)、P5(建议)等级的缺陷，无等级为P1(致命)和P2(严重)的缺陷，总体质量符合要求。</w:t>
      </w:r>
    </w:p>
    <w:p w:rsidR="00880376" w:rsidRDefault="00880376" w:rsidP="00880376">
      <w:pPr>
        <w:pStyle w:val="3"/>
        <w:spacing w:before="156" w:after="156"/>
        <w:ind w:right="420"/>
        <w:rPr>
          <w:rFonts w:hint="eastAsia"/>
          <w:b/>
        </w:rPr>
      </w:pPr>
      <w:bookmarkStart w:id="4" w:name="_Toc525809400"/>
      <w:r>
        <w:rPr>
          <w:rFonts w:hint="eastAsia"/>
          <w:b/>
        </w:rPr>
        <w:lastRenderedPageBreak/>
        <w:t>有效缺陷模块分布图</w:t>
      </w:r>
      <w:bookmarkEnd w:id="4"/>
    </w:p>
    <w:p w:rsidR="00880376" w:rsidRPr="00880376" w:rsidRDefault="00880376" w:rsidP="00880376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3D873CD2" wp14:editId="0835149E">
            <wp:extent cx="3829050" cy="596265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76" w:rsidRDefault="00880376" w:rsidP="00880376">
      <w:pPr>
        <w:pStyle w:val="a4"/>
        <w:rPr>
          <w:rFonts w:hint="eastAsia"/>
        </w:rPr>
      </w:pPr>
    </w:p>
    <w:p w:rsidR="00880376" w:rsidRDefault="00880376" w:rsidP="00880376">
      <w:pPr>
        <w:pStyle w:val="a4"/>
        <w:rPr>
          <w:rFonts w:hint="eastAsia"/>
        </w:rPr>
      </w:pPr>
      <w:r>
        <w:rPr>
          <w:rFonts w:hint="eastAsia"/>
        </w:rPr>
        <w:t>由上图可看出，后台课程分类管理模块、基地live模块缺陷较多，其他模块质量较好。</w:t>
      </w:r>
    </w:p>
    <w:p w:rsidR="00880376" w:rsidRDefault="00880376" w:rsidP="00880376">
      <w:pPr>
        <w:pStyle w:val="3"/>
        <w:spacing w:before="156" w:after="156"/>
        <w:ind w:right="420"/>
        <w:rPr>
          <w:rFonts w:hint="eastAsia"/>
          <w:b/>
        </w:rPr>
      </w:pPr>
      <w:bookmarkStart w:id="5" w:name="_Toc525809401"/>
      <w:r>
        <w:rPr>
          <w:rFonts w:hint="eastAsia"/>
          <w:b/>
        </w:rPr>
        <w:lastRenderedPageBreak/>
        <w:t>有效缺陷趋势图</w:t>
      </w:r>
      <w:bookmarkEnd w:id="5"/>
    </w:p>
    <w:p w:rsidR="00880376" w:rsidRDefault="00880376" w:rsidP="00880376">
      <w:pPr>
        <w:pStyle w:val="a4"/>
        <w:rPr>
          <w:rFonts w:ascii="Times New Roman" w:hint="eastAsia"/>
        </w:rPr>
      </w:pPr>
      <w:r>
        <w:rPr>
          <w:noProof/>
        </w:rPr>
        <w:drawing>
          <wp:inline distT="0" distB="0" distL="0" distR="0" wp14:anchorId="55AC1684" wp14:editId="0BF01643">
            <wp:extent cx="5274310" cy="2687823"/>
            <wp:effectExtent l="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76" w:rsidRDefault="00880376" w:rsidP="00880376">
      <w:pPr>
        <w:pStyle w:val="a4"/>
      </w:pPr>
    </w:p>
    <w:p w:rsidR="00880376" w:rsidRDefault="00880376" w:rsidP="00880376">
      <w:pPr>
        <w:pStyle w:val="a4"/>
        <w:rPr>
          <w:rFonts w:hint="eastAsia"/>
        </w:rPr>
      </w:pPr>
      <w:r>
        <w:rPr>
          <w:rFonts w:hint="eastAsia"/>
        </w:rPr>
        <w:t>从图表来看，该系统BUG生命周期，前期BUG较多，后期慢慢减少，最后全部解决，缺陷分布情况正常。</w:t>
      </w:r>
    </w:p>
    <w:p w:rsidR="00880376" w:rsidRDefault="00880376" w:rsidP="00880376">
      <w:pPr>
        <w:pStyle w:val="3"/>
        <w:spacing w:before="156" w:after="156"/>
        <w:ind w:right="420"/>
        <w:rPr>
          <w:rFonts w:hint="eastAsia"/>
          <w:b/>
        </w:rPr>
      </w:pPr>
      <w:bookmarkStart w:id="6" w:name="_Toc525809402"/>
      <w:r>
        <w:rPr>
          <w:rFonts w:hint="eastAsia"/>
          <w:b/>
        </w:rPr>
        <w:lastRenderedPageBreak/>
        <w:t>有效缺陷所属类型分布图</w:t>
      </w:r>
      <w:bookmarkEnd w:id="6"/>
    </w:p>
    <w:p w:rsidR="00880376" w:rsidRPr="00880376" w:rsidRDefault="00880376" w:rsidP="00880376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0643456D" wp14:editId="5DCB22FD">
            <wp:extent cx="3562350" cy="526415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76" w:rsidRDefault="00880376" w:rsidP="00880376">
      <w:pPr>
        <w:pStyle w:val="a4"/>
        <w:rPr>
          <w:rFonts w:hint="eastAsia"/>
        </w:rPr>
      </w:pPr>
    </w:p>
    <w:p w:rsidR="00880376" w:rsidRDefault="00880376" w:rsidP="00880376">
      <w:pPr>
        <w:pStyle w:val="a4"/>
        <w:rPr>
          <w:rFonts w:hint="eastAsia"/>
        </w:rPr>
      </w:pPr>
      <w:r>
        <w:rPr>
          <w:rFonts w:hint="eastAsia"/>
        </w:rPr>
        <w:t>由上图可看出，主要的缺陷还是集中在功能方面，少量的UI和前端问题。</w:t>
      </w:r>
    </w:p>
    <w:p w:rsidR="00C2317F" w:rsidRPr="00880376" w:rsidRDefault="00880376"/>
    <w:sectPr w:rsidR="00C2317F" w:rsidRPr="0088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2132"/>
    <w:multiLevelType w:val="multilevel"/>
    <w:tmpl w:val="0CE884F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B61"/>
    <w:rsid w:val="00880376"/>
    <w:rsid w:val="008D7008"/>
    <w:rsid w:val="009C50F0"/>
    <w:rsid w:val="00B563C8"/>
    <w:rsid w:val="00C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7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"/>
    <w:next w:val="a0"/>
    <w:link w:val="2Char"/>
    <w:autoRedefine/>
    <w:semiHidden/>
    <w:unhideWhenUsed/>
    <w:qFormat/>
    <w:rsid w:val="00880376"/>
    <w:pPr>
      <w:keepNext/>
      <w:keepLines/>
      <w:numPr>
        <w:ilvl w:val="1"/>
        <w:numId w:val="1"/>
      </w:numPr>
      <w:spacing w:beforeLines="50"/>
      <w:ind w:left="1418"/>
      <w:outlineLvl w:val="1"/>
    </w:pPr>
    <w:rPr>
      <w:rFonts w:ascii="宋体" w:hAnsi="Arial" w:cs="宋体"/>
      <w:sz w:val="28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0"/>
    <w:link w:val="3Char"/>
    <w:autoRedefine/>
    <w:semiHidden/>
    <w:unhideWhenUsed/>
    <w:qFormat/>
    <w:rsid w:val="00880376"/>
    <w:pPr>
      <w:keepNext/>
      <w:keepLines/>
      <w:numPr>
        <w:ilvl w:val="2"/>
        <w:numId w:val="1"/>
      </w:numPr>
      <w:spacing w:beforeLines="50" w:afterLines="50"/>
      <w:ind w:left="1418" w:right="210"/>
      <w:outlineLvl w:val="2"/>
    </w:pPr>
    <w:rPr>
      <w:rFonts w:ascii="宋体" w:cs="宋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1"/>
    <w:link w:val="2"/>
    <w:semiHidden/>
    <w:rsid w:val="00880376"/>
    <w:rPr>
      <w:rFonts w:ascii="宋体" w:eastAsia="宋体" w:hAnsi="Arial" w:cs="宋体"/>
      <w:kern w:val="0"/>
      <w:sz w:val="28"/>
      <w:szCs w:val="20"/>
    </w:r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basedOn w:val="a1"/>
    <w:link w:val="3"/>
    <w:semiHidden/>
    <w:rsid w:val="00880376"/>
    <w:rPr>
      <w:rFonts w:ascii="宋体" w:eastAsia="宋体" w:hAnsi="Times New Roman" w:cs="宋体"/>
      <w:kern w:val="0"/>
      <w:szCs w:val="20"/>
    </w:rPr>
  </w:style>
  <w:style w:type="character" w:customStyle="1" w:styleId="Char1">
    <w:name w:val="编写建议 Char1"/>
    <w:link w:val="a4"/>
    <w:locked/>
    <w:rsid w:val="00880376"/>
    <w:rPr>
      <w:rFonts w:ascii="微软雅黑" w:eastAsia="微软雅黑" w:hAnsi="微软雅黑"/>
      <w:iCs/>
      <w:szCs w:val="21"/>
    </w:rPr>
  </w:style>
  <w:style w:type="paragraph" w:customStyle="1" w:styleId="a4">
    <w:name w:val="编写建议"/>
    <w:basedOn w:val="a"/>
    <w:link w:val="Char1"/>
    <w:autoRedefine/>
    <w:rsid w:val="00880376"/>
    <w:pPr>
      <w:snapToGrid w:val="0"/>
      <w:spacing w:line="240" w:lineRule="atLeast"/>
      <w:ind w:firstLineChars="177" w:firstLine="372"/>
      <w:jc w:val="both"/>
    </w:pPr>
    <w:rPr>
      <w:rFonts w:ascii="微软雅黑" w:eastAsia="微软雅黑" w:hAnsi="微软雅黑" w:cstheme="minorBidi"/>
      <w:iCs/>
      <w:kern w:val="2"/>
      <w:szCs w:val="21"/>
    </w:rPr>
  </w:style>
  <w:style w:type="paragraph" w:styleId="a0">
    <w:name w:val="Normal Indent"/>
    <w:basedOn w:val="a"/>
    <w:uiPriority w:val="99"/>
    <w:semiHidden/>
    <w:unhideWhenUsed/>
    <w:rsid w:val="0088037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80376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880376"/>
    <w:rPr>
      <w:rFonts w:ascii="Times New Roman" w:eastAsia="宋体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76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heading 2"/>
    <w:aliases w:val="h2,H2,heading 2,PIM2,Heading 2 Hidden,Heading 2 CCBS,Titre3,HD2,sect 1.2,H21,sect 1.21,H22,sect 1.22,H211,sect 1.211,H23,sect 1.23,H212,sect 1.212,第一章 标题 2,DO,H24,H25,H26,H27,H28,H29,H210,H221,H231,H241,H251,H261,H271,H281,H291,H2101,H2111,H213,2,l"/>
    <w:basedOn w:val="a"/>
    <w:next w:val="a0"/>
    <w:link w:val="2Char"/>
    <w:autoRedefine/>
    <w:semiHidden/>
    <w:unhideWhenUsed/>
    <w:qFormat/>
    <w:rsid w:val="00880376"/>
    <w:pPr>
      <w:keepNext/>
      <w:keepLines/>
      <w:numPr>
        <w:ilvl w:val="1"/>
        <w:numId w:val="1"/>
      </w:numPr>
      <w:spacing w:beforeLines="50"/>
      <w:ind w:left="1418"/>
      <w:outlineLvl w:val="1"/>
    </w:pPr>
    <w:rPr>
      <w:rFonts w:ascii="宋体" w:hAnsi="Arial" w:cs="宋体"/>
      <w:sz w:val="28"/>
    </w:rPr>
  </w:style>
  <w:style w:type="paragraph" w:styleId="3">
    <w:name w:val="heading 3"/>
    <w:aliases w:val="h3,H3,heading 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0"/>
    <w:link w:val="3Char"/>
    <w:autoRedefine/>
    <w:semiHidden/>
    <w:unhideWhenUsed/>
    <w:qFormat/>
    <w:rsid w:val="00880376"/>
    <w:pPr>
      <w:keepNext/>
      <w:keepLines/>
      <w:numPr>
        <w:ilvl w:val="2"/>
        <w:numId w:val="1"/>
      </w:numPr>
      <w:spacing w:beforeLines="50" w:afterLines="50"/>
      <w:ind w:left="1418" w:right="210"/>
      <w:outlineLvl w:val="2"/>
    </w:pPr>
    <w:rPr>
      <w:rFonts w:ascii="宋体" w:cs="宋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aliases w:val="h2 Char,H2 Char,heading 2 Char,PIM2 Char,Heading 2 Hidden Char,Heading 2 CCBS Char,Titre3 Char,HD2 Char,sect 1.2 Char,H21 Char,sect 1.21 Char,H22 Char,sect 1.22 Char,H211 Char,sect 1.211 Char,H23 Char,sect 1.23 Char,H212 Char,sect 1.212 Char"/>
    <w:basedOn w:val="a1"/>
    <w:link w:val="2"/>
    <w:semiHidden/>
    <w:rsid w:val="00880376"/>
    <w:rPr>
      <w:rFonts w:ascii="宋体" w:eastAsia="宋体" w:hAnsi="Arial" w:cs="宋体"/>
      <w:kern w:val="0"/>
      <w:sz w:val="28"/>
      <w:szCs w:val="20"/>
    </w:rPr>
  </w:style>
  <w:style w:type="character" w:customStyle="1" w:styleId="3Char">
    <w:name w:val="标题 3 Char"/>
    <w:aliases w:val="h3 Char,H3 Char,heading 3 Char,level_3 Char,PIM 3 Char,Level 3 Head Char,Heading 3 - old Char,sect1.2.3 Char,sect1.2.31 Char,sect1.2.32 Char,sect1.2.311 Char,sect1.2.33 Char,sect1.2.312 Char,H31 Char,H32 Char,H33 Char,H34 Char,H35 Char"/>
    <w:basedOn w:val="a1"/>
    <w:link w:val="3"/>
    <w:semiHidden/>
    <w:rsid w:val="00880376"/>
    <w:rPr>
      <w:rFonts w:ascii="宋体" w:eastAsia="宋体" w:hAnsi="Times New Roman" w:cs="宋体"/>
      <w:kern w:val="0"/>
      <w:szCs w:val="20"/>
    </w:rPr>
  </w:style>
  <w:style w:type="character" w:customStyle="1" w:styleId="Char1">
    <w:name w:val="编写建议 Char1"/>
    <w:link w:val="a4"/>
    <w:locked/>
    <w:rsid w:val="00880376"/>
    <w:rPr>
      <w:rFonts w:ascii="微软雅黑" w:eastAsia="微软雅黑" w:hAnsi="微软雅黑"/>
      <w:iCs/>
      <w:szCs w:val="21"/>
    </w:rPr>
  </w:style>
  <w:style w:type="paragraph" w:customStyle="1" w:styleId="a4">
    <w:name w:val="编写建议"/>
    <w:basedOn w:val="a"/>
    <w:link w:val="Char1"/>
    <w:autoRedefine/>
    <w:rsid w:val="00880376"/>
    <w:pPr>
      <w:snapToGrid w:val="0"/>
      <w:spacing w:line="240" w:lineRule="atLeast"/>
      <w:ind w:firstLineChars="177" w:firstLine="372"/>
      <w:jc w:val="both"/>
    </w:pPr>
    <w:rPr>
      <w:rFonts w:ascii="微软雅黑" w:eastAsia="微软雅黑" w:hAnsi="微软雅黑" w:cstheme="minorBidi"/>
      <w:iCs/>
      <w:kern w:val="2"/>
      <w:szCs w:val="21"/>
    </w:rPr>
  </w:style>
  <w:style w:type="paragraph" w:styleId="a0">
    <w:name w:val="Normal Indent"/>
    <w:basedOn w:val="a"/>
    <w:uiPriority w:val="99"/>
    <w:semiHidden/>
    <w:unhideWhenUsed/>
    <w:rsid w:val="00880376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80376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88037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吴正洲</dc:creator>
  <cp:keywords/>
  <dc:description/>
  <cp:lastModifiedBy>吴正洲</cp:lastModifiedBy>
  <cp:revision>2</cp:revision>
  <dcterms:created xsi:type="dcterms:W3CDTF">2018-09-29T01:38:00Z</dcterms:created>
  <dcterms:modified xsi:type="dcterms:W3CDTF">2018-09-29T01:40:00Z</dcterms:modified>
</cp:coreProperties>
</file>