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3D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8"/>
          <w:szCs w:val="48"/>
        </w:rPr>
      </w:pPr>
      <w:r>
        <w:rPr>
          <w:rFonts w:asciiTheme="minorEastAsia" w:eastAsiaTheme="minorEastAsia" w:hAnsiTheme="minorEastAsia"/>
          <w:b/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editId="1C1D1EA0">
            <wp:simplePos x="0" y="0"/>
            <wp:positionH relativeFrom="margin">
              <wp:posOffset>23495</wp:posOffset>
            </wp:positionH>
            <wp:positionV relativeFrom="margin">
              <wp:posOffset>208280</wp:posOffset>
            </wp:positionV>
            <wp:extent cx="1691005" cy="428625"/>
            <wp:effectExtent l="0" t="0" r="10795" b="3175"/>
            <wp:wrapThrough wrapText="bothSides">
              <wp:wrapPolygon edited="0">
                <wp:start x="0" y="0"/>
                <wp:lineTo x="0" y="2560"/>
                <wp:lineTo x="2596" y="20480"/>
                <wp:lineTo x="21413" y="20480"/>
                <wp:lineTo x="21413" y="10240"/>
                <wp:lineTo x="11680" y="0"/>
                <wp:lineTo x="0" y="0"/>
              </wp:wrapPolygon>
            </wp:wrapThrough>
            <wp:docPr id="2" name="图片 2" descr="说明: logo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2" descr="说明: logo副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C3D" w:rsidRDefault="00B46C3D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8"/>
          <w:szCs w:val="48"/>
        </w:rPr>
      </w:pPr>
    </w:p>
    <w:p w:rsidR="00B46C3D" w:rsidRDefault="00B46C3D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8"/>
          <w:szCs w:val="48"/>
        </w:rPr>
      </w:pPr>
    </w:p>
    <w:p w:rsidR="00B46C3D" w:rsidRDefault="00B46C3D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8"/>
          <w:szCs w:val="48"/>
        </w:rPr>
      </w:pPr>
    </w:p>
    <w:p w:rsidR="00B46C3D" w:rsidRDefault="00B46C3D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8"/>
          <w:szCs w:val="48"/>
        </w:rPr>
      </w:pPr>
    </w:p>
    <w:p w:rsidR="00464581" w:rsidRPr="00A63169" w:rsidRDefault="007E6292" w:rsidP="007E6292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8"/>
          <w:szCs w:val="48"/>
        </w:rPr>
      </w:pPr>
      <w:r>
        <w:rPr>
          <w:rFonts w:asciiTheme="minorEastAsia" w:eastAsiaTheme="minorEastAsia" w:hAnsiTheme="minorEastAsia" w:hint="eastAsia"/>
          <w:b/>
          <w:color w:val="000000"/>
          <w:sz w:val="48"/>
          <w:szCs w:val="48"/>
        </w:rPr>
        <w:t>国泰安</w:t>
      </w:r>
      <w:r w:rsidR="005A5DD6">
        <w:rPr>
          <w:rFonts w:asciiTheme="minorEastAsia" w:eastAsiaTheme="minorEastAsia" w:hAnsiTheme="minorEastAsia" w:hint="eastAsia"/>
          <w:b/>
          <w:color w:val="000000"/>
          <w:sz w:val="48"/>
          <w:szCs w:val="48"/>
        </w:rPr>
        <w:t>市场</w:t>
      </w:r>
      <w:r w:rsidR="005A5DD6">
        <w:rPr>
          <w:rFonts w:asciiTheme="minorEastAsia" w:eastAsiaTheme="minorEastAsia" w:hAnsiTheme="minorEastAsia"/>
          <w:b/>
          <w:color w:val="000000"/>
          <w:sz w:val="48"/>
          <w:szCs w:val="48"/>
        </w:rPr>
        <w:t>营销</w:t>
      </w:r>
      <w:r>
        <w:rPr>
          <w:rFonts w:asciiTheme="minorEastAsia" w:eastAsiaTheme="minorEastAsia" w:hAnsiTheme="minorEastAsia" w:hint="eastAsia"/>
          <w:b/>
          <w:color w:val="000000"/>
          <w:sz w:val="48"/>
          <w:szCs w:val="48"/>
        </w:rPr>
        <w:t>课程资源解决方案</w:t>
      </w:r>
    </w:p>
    <w:p w:rsidR="00464581" w:rsidRPr="00A63169" w:rsidRDefault="00464581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24"/>
        </w:rPr>
      </w:pPr>
    </w:p>
    <w:p w:rsidR="00464581" w:rsidRDefault="00464581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4"/>
        </w:rPr>
      </w:pPr>
    </w:p>
    <w:p w:rsid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b/>
          <w:color w:val="000000"/>
          <w:sz w:val="44"/>
        </w:rPr>
      </w:pPr>
    </w:p>
    <w:p w:rsid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76363A" w:rsidRP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76363A">
        <w:rPr>
          <w:rFonts w:asciiTheme="minorEastAsia" w:eastAsiaTheme="minorEastAsia" w:hAnsiTheme="minorEastAsia" w:hint="eastAsia"/>
          <w:color w:val="000000"/>
          <w:sz w:val="32"/>
          <w:szCs w:val="32"/>
        </w:rPr>
        <w:t>深圳国泰安教育技术股份有限公司</w:t>
      </w:r>
    </w:p>
    <w:p w:rsidR="0076363A" w:rsidRPr="0076363A" w:rsidRDefault="0076363A" w:rsidP="00042454">
      <w:pPr>
        <w:spacing w:line="360" w:lineRule="auto"/>
        <w:jc w:val="center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76363A">
        <w:rPr>
          <w:rFonts w:asciiTheme="minorEastAsia" w:eastAsiaTheme="minorEastAsia" w:hAnsiTheme="minorEastAsia" w:hint="eastAsia"/>
          <w:color w:val="000000"/>
          <w:sz w:val="32"/>
          <w:szCs w:val="32"/>
        </w:rPr>
        <w:t>2016年07月</w:t>
      </w:r>
    </w:p>
    <w:p w:rsidR="00464581" w:rsidRPr="00A63169" w:rsidRDefault="00464581" w:rsidP="00042454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color w:val="000000"/>
          <w:sz w:val="36"/>
          <w:szCs w:val="36"/>
        </w:rPr>
        <w:sectPr w:rsidR="00464581" w:rsidRPr="00A63169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18" w:bottom="1440" w:left="1418" w:header="851" w:footer="851" w:gutter="0"/>
          <w:pgNumType w:start="1"/>
          <w:cols w:space="720"/>
          <w:docGrid w:type="lines" w:linePitch="312"/>
        </w:sectPr>
      </w:pPr>
    </w:p>
    <w:p w:rsidR="00464581" w:rsidRPr="007E6292" w:rsidRDefault="00FB0C92" w:rsidP="00FB0C92">
      <w:pPr>
        <w:widowControl w:val="0"/>
        <w:spacing w:line="360" w:lineRule="auto"/>
        <w:rPr>
          <w:rFonts w:asciiTheme="minorEastAsia" w:eastAsiaTheme="minorEastAsia" w:hAnsiTheme="minorEastAsia"/>
          <w:b/>
          <w:kern w:val="2"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kern w:val="2"/>
          <w:sz w:val="30"/>
          <w:szCs w:val="30"/>
        </w:rPr>
        <w:lastRenderedPageBreak/>
        <w:t xml:space="preserve">                    </w:t>
      </w:r>
      <w:r w:rsidR="007E6292">
        <w:rPr>
          <w:rFonts w:asciiTheme="minorEastAsia" w:eastAsiaTheme="minorEastAsia" w:hAnsiTheme="minorEastAsia" w:hint="eastAsia"/>
          <w:b/>
          <w:kern w:val="2"/>
          <w:sz w:val="30"/>
          <w:szCs w:val="30"/>
        </w:rPr>
        <w:t>课程资源清单</w:t>
      </w:r>
    </w:p>
    <w:p w:rsidR="00464581" w:rsidRPr="0040479F" w:rsidRDefault="00464581" w:rsidP="0040479F">
      <w:pPr>
        <w:widowControl w:val="0"/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bCs/>
          <w:kern w:val="2"/>
          <w:sz w:val="24"/>
          <w:szCs w:val="24"/>
        </w:rPr>
      </w:pPr>
    </w:p>
    <w:tbl>
      <w:tblPr>
        <w:tblW w:w="10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1758"/>
        <w:gridCol w:w="4015"/>
        <w:gridCol w:w="1768"/>
        <w:gridCol w:w="1768"/>
      </w:tblGrid>
      <w:tr w:rsidR="00E118A8" w:rsidTr="00E118A8">
        <w:trPr>
          <w:trHeight w:val="626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b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  <w:t>编号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b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  <w:t>课程名称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b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  <w:t>课程形式及要求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b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  <w:t>建设</w:t>
            </w:r>
          </w:p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b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  <w:t>内容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2"/>
                <w:sz w:val="24"/>
                <w:szCs w:val="24"/>
              </w:rPr>
              <w:t>适用</w:t>
            </w:r>
          </w:p>
        </w:tc>
      </w:tr>
      <w:tr w:rsidR="00E118A8" w:rsidTr="00E118A8">
        <w:trPr>
          <w:trHeight w:val="1923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市场营销学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Default="00E118A8" w:rsidP="0063469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、动画、视频、游戏等多样化教学资源；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高职 本科</w:t>
            </w:r>
          </w:p>
        </w:tc>
      </w:tr>
      <w:tr w:rsidR="00E118A8" w:rsidTr="00E118A8">
        <w:trPr>
          <w:trHeight w:val="1923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营销策划</w:t>
            </w:r>
          </w:p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（策划学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）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、动画、视频、游戏等多样化教学资源；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高职 本科</w:t>
            </w:r>
          </w:p>
        </w:tc>
      </w:tr>
      <w:tr w:rsidR="00E118A8" w:rsidTr="00E118A8">
        <w:trPr>
          <w:trHeight w:val="8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消费行为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学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、动画、视频、游戏等多样化教学资源；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高职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客户服务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与管理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、动画、视频、游戏等多样化教学资源；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Pr="00B713B4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谈判与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沟通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 xml:space="preserve">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网络营销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7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商务礼仪</w:t>
            </w:r>
          </w:p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（公关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与礼仪）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视频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Pr="002F1001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8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消费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心理学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电子产品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推销实训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1、课程资源包制作匹配现代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推销技术实训课程要求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视频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065316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C288F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快消品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推销实训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1、课程资源包制作匹配现代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推销技术实训课程要求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；（建设内容附件1-1）</w:t>
            </w:r>
          </w:p>
          <w:p w:rsidR="00E118A8" w:rsidRPr="009C1666" w:rsidRDefault="00E118A8" w:rsidP="002F1001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视频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2F1001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耐用品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推销实训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1、课程资源包制作匹配现代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推销技术实训课程要求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；（建设内容附件1-1）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视频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服务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产品推销实训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1、课程资源包制作匹配现代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推销技术实训课程要求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；（建设内容附件1-1）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视频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 本科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小微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企业营销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1、课程资源包制作匹配现代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推销技术实训课程要求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；（建设内容附件1-1）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、动画、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视频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连锁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经营与管理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题库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 xml:space="preserve">中职 高职 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营销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心理学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动画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题库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5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金融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行业礼仪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1、课程资源包制作按精品资源共享课要求；（建设内容附件1-1）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课程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涵盖课件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动画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案例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题库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等多样化教学资源；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7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推销员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岗位培训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cs="宋体"/>
                <w:sz w:val="24"/>
                <w:szCs w:val="24"/>
              </w:rPr>
              <w:t>课程按照推销员职业能力培训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cs="宋体"/>
                <w:sz w:val="24"/>
                <w:szCs w:val="24"/>
              </w:rPr>
              <w:t>进行设置；</w:t>
            </w:r>
          </w:p>
          <w:p w:rsidR="00E118A8" w:rsidRPr="002F1001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</w:rPr>
              <w:t>课程涵盖教材、课件、动画、视频、游戏等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多样化资源</w:t>
            </w:r>
            <w:r>
              <w:rPr>
                <w:rFonts w:ascii="宋体" w:eastAsia="宋体" w:hAnsi="宋体" w:cs="宋体"/>
                <w:sz w:val="24"/>
                <w:szCs w:val="24"/>
              </w:rPr>
              <w:t>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8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市场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营销实训指导书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提供标准化教材；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提供市场营销实训流程指导；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8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市场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营销案例集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提供标准化教材；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提供市场营销典型案例；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附件1-1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9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20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现代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推销技术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提供标准化教材；</w:t>
            </w:r>
          </w:p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2、配套产品推销</w:t>
            </w:r>
            <w:r>
              <w:rPr>
                <w:rFonts w:ascii="宋体" w:eastAsia="宋体" w:hAnsi="宋体" w:cs="宋体"/>
                <w:sz w:val="24"/>
                <w:szCs w:val="24"/>
              </w:rPr>
              <w:t>实训使用；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20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汽车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营销实务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提供标准化教材；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汽车营销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实务教学案例；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附件1-2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  <w:tr w:rsidR="00E118A8" w:rsidTr="00E118A8">
        <w:trPr>
          <w:trHeight w:val="1648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jc w:val="center"/>
              <w:rPr>
                <w:rFonts w:asciiTheme="minorEastAsia" w:hAnsiTheme="minorEastAsia"/>
                <w:kern w:val="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2"/>
                <w:sz w:val="24"/>
                <w:szCs w:val="24"/>
              </w:rPr>
              <w:t>汽车</w:t>
            </w:r>
            <w:r>
              <w:rPr>
                <w:rFonts w:asciiTheme="minorEastAsia" w:hAnsiTheme="minorEastAsia"/>
                <w:kern w:val="2"/>
                <w:sz w:val="24"/>
                <w:szCs w:val="24"/>
              </w:rPr>
              <w:t>市场营销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提供标准化教材；</w:t>
            </w:r>
          </w:p>
          <w:p w:rsidR="00E118A8" w:rsidRPr="009C1666" w:rsidRDefault="00E118A8" w:rsidP="00300CCB">
            <w:pPr>
              <w:pStyle w:val="a7"/>
              <w:spacing w:line="280" w:lineRule="exact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 w:cs="宋体"/>
                <w:sz w:val="24"/>
                <w:szCs w:val="24"/>
              </w:rPr>
              <w:t>提供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汽车营销</w:t>
            </w:r>
            <w:r>
              <w:rPr>
                <w:rFonts w:ascii="宋体" w:eastAsia="宋体" w:hAnsi="宋体" w:cs="宋体"/>
                <w:sz w:val="24"/>
                <w:szCs w:val="24"/>
              </w:rPr>
              <w:t>实务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理论</w:t>
            </w:r>
            <w:r>
              <w:rPr>
                <w:rFonts w:ascii="宋体" w:eastAsia="宋体" w:hAnsi="宋体" w:cs="宋体"/>
                <w:sz w:val="24"/>
                <w:szCs w:val="24"/>
              </w:rPr>
              <w:t>教学案例；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300CCB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附件1-</w:t>
            </w:r>
            <w:r>
              <w:rPr>
                <w:rFonts w:ascii="宋体" w:eastAsia="宋体" w:hAnsi="宋体" w:cs="宋体"/>
                <w:kern w:val="2"/>
                <w:sz w:val="24"/>
                <w:szCs w:val="24"/>
              </w:rPr>
              <w:t>22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8A8" w:rsidRDefault="00E118A8" w:rsidP="00E118A8">
            <w:pPr>
              <w:pStyle w:val="a7"/>
              <w:spacing w:line="320" w:lineRule="exact"/>
              <w:ind w:firstLineChars="0" w:firstLine="0"/>
              <w:jc w:val="center"/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2"/>
                <w:sz w:val="24"/>
                <w:szCs w:val="24"/>
              </w:rPr>
              <w:t>中职 高职</w:t>
            </w:r>
          </w:p>
        </w:tc>
      </w:tr>
    </w:tbl>
    <w:p w:rsidR="00C07DAC" w:rsidRDefault="00C07DAC" w:rsidP="00C07DAC">
      <w:pPr>
        <w:rPr>
          <w:rFonts w:ascii="宋体" w:hAnsi="宋体" w:cs="宋体"/>
          <w:b/>
          <w:sz w:val="24"/>
        </w:rPr>
      </w:pPr>
    </w:p>
    <w:p w:rsidR="007E6292" w:rsidRDefault="007E6292" w:rsidP="003D7F2F">
      <w:pPr>
        <w:rPr>
          <w:rFonts w:ascii="宋体" w:hAnsi="宋体" w:cs="宋体"/>
          <w:b/>
          <w:sz w:val="24"/>
        </w:rPr>
      </w:pPr>
    </w:p>
    <w:p w:rsidR="00D239BF" w:rsidRDefault="00D239BF" w:rsidP="003D7F2F">
      <w:pPr>
        <w:rPr>
          <w:rFonts w:ascii="宋体" w:hAnsi="宋体" w:cs="宋体"/>
          <w:b/>
          <w:sz w:val="24"/>
        </w:rPr>
      </w:pPr>
    </w:p>
    <w:p w:rsidR="00D239BF" w:rsidRDefault="00D239BF" w:rsidP="003D7F2F">
      <w:pPr>
        <w:rPr>
          <w:rFonts w:ascii="宋体" w:hAnsi="宋体" w:cs="宋体"/>
          <w:b/>
          <w:sz w:val="24"/>
        </w:rPr>
      </w:pPr>
    </w:p>
    <w:p w:rsidR="00D239BF" w:rsidRDefault="00D239BF" w:rsidP="003D7F2F">
      <w:pPr>
        <w:rPr>
          <w:rFonts w:ascii="宋体" w:hAnsi="宋体" w:cs="宋体"/>
          <w:b/>
          <w:sz w:val="24"/>
        </w:rPr>
      </w:pPr>
    </w:p>
    <w:p w:rsidR="00D239BF" w:rsidRDefault="00D239BF" w:rsidP="003D7F2F">
      <w:pPr>
        <w:rPr>
          <w:rFonts w:ascii="宋体" w:hAnsi="宋体" w:cs="宋体"/>
          <w:b/>
          <w:sz w:val="24"/>
        </w:rPr>
      </w:pPr>
    </w:p>
    <w:p w:rsidR="00E172AD" w:rsidRPr="003D7F2F" w:rsidRDefault="00FB0C92" w:rsidP="003D7F2F">
      <w:pPr>
        <w:rPr>
          <w:rFonts w:ascii="宋体" w:hAnsi="宋体" w:cs="宋体"/>
          <w:b/>
          <w:sz w:val="24"/>
        </w:rPr>
      </w:pPr>
      <w:r w:rsidRPr="00FB0C92">
        <w:rPr>
          <w:rFonts w:ascii="宋体" w:hAnsi="宋体" w:cs="宋体" w:hint="eastAsia"/>
          <w:b/>
          <w:sz w:val="28"/>
          <w:szCs w:val="28"/>
        </w:rPr>
        <w:t>1、已有资源清单及报价</w:t>
      </w:r>
      <w:r>
        <w:rPr>
          <w:rFonts w:ascii="宋体" w:hAnsi="宋体" w:cs="宋体" w:hint="eastAsia"/>
          <w:b/>
          <w:sz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"/>
        <w:gridCol w:w="1369"/>
        <w:gridCol w:w="845"/>
        <w:gridCol w:w="675"/>
        <w:gridCol w:w="675"/>
        <w:gridCol w:w="675"/>
        <w:gridCol w:w="675"/>
        <w:gridCol w:w="446"/>
        <w:gridCol w:w="1579"/>
        <w:gridCol w:w="905"/>
      </w:tblGrid>
      <w:tr w:rsidR="00D239BF" w:rsidRPr="00D239BF" w:rsidTr="00D239BF">
        <w:trPr>
          <w:trHeight w:val="300"/>
        </w:trPr>
        <w:tc>
          <w:tcPr>
            <w:tcW w:w="19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专业方向</w:t>
            </w:r>
          </w:p>
        </w:tc>
        <w:tc>
          <w:tcPr>
            <w:tcW w:w="32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课件数量</w:t>
            </w:r>
          </w:p>
        </w:tc>
        <w:tc>
          <w:tcPr>
            <w:tcW w:w="32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动画数量</w:t>
            </w:r>
          </w:p>
        </w:tc>
        <w:tc>
          <w:tcPr>
            <w:tcW w:w="32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视频数量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音频数量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游戏</w:t>
            </w:r>
          </w:p>
        </w:tc>
        <w:tc>
          <w:tcPr>
            <w:tcW w:w="10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53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D239BF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报价（万元）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市场营销学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教学设计、案例各一套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营销策划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教学设计、案例各一套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消费行为学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教学设计、案例各一套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客户服务与管理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教材1本，案例、题库各2套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谈判与沟通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教材1本，案例、题库各1套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网络营销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教材1本，案例、题库各1套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商务礼仪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教材1本，案例、题库各3套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消费心理学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教材1本，案例、题库各1套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推销实训（电子产品）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教师手册、学生手册各一套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推销实训（耐用品）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教师手册、学生手册各一套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推销实训（快消品）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教师手册、学生手册各一套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推销实训（服务业）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教师手册、学生手册各一套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小微企业营销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教材、案例各一套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连锁经营与管理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教材1本，案例、题库各1套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7.8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营销心理学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6.8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金融行业礼仪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金融市场营销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6.8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推销员岗位课程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19.8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市场营销专业实训指导书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3.5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市场营销案例集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3.5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汽车销售实务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汽车市场营销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4.9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现代推销技术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3.5</w:t>
            </w:r>
          </w:p>
        </w:tc>
      </w:tr>
      <w:tr w:rsidR="00D239BF" w:rsidRPr="00D239BF" w:rsidTr="00D239BF">
        <w:trPr>
          <w:trHeight w:val="270"/>
        </w:trPr>
        <w:tc>
          <w:tcPr>
            <w:tcW w:w="1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汽车市场营销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汽车市场营销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教材1本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3.5</w:t>
            </w:r>
          </w:p>
        </w:tc>
      </w:tr>
      <w:tr w:rsidR="00D239BF" w:rsidRPr="00D239BF" w:rsidTr="00D239BF">
        <w:trPr>
          <w:trHeight w:val="270"/>
        </w:trPr>
        <w:tc>
          <w:tcPr>
            <w:tcW w:w="1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9BF" w:rsidRPr="00D239BF" w:rsidRDefault="00D239BF" w:rsidP="00D239B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239BF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30757B" w:rsidRDefault="0030757B" w:rsidP="00FF2056">
      <w:pPr>
        <w:autoSpaceDE w:val="0"/>
        <w:autoSpaceDN w:val="0"/>
        <w:adjustRightInd w:val="0"/>
        <w:rPr>
          <w:rFonts w:ascii="宋体" w:hAnsiTheme="minorHAnsi" w:cs="宋体"/>
          <w:sz w:val="28"/>
          <w:szCs w:val="28"/>
        </w:rPr>
      </w:pPr>
    </w:p>
    <w:p w:rsidR="009342E5" w:rsidRPr="00E172AD" w:rsidRDefault="00C03171" w:rsidP="009342E5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bCs/>
          <w:kern w:val="2"/>
          <w:sz w:val="24"/>
          <w:szCs w:val="24"/>
        </w:rPr>
      </w:pPr>
      <w:r w:rsidRPr="00E172AD">
        <w:rPr>
          <w:rFonts w:asciiTheme="minorEastAsia" w:eastAsiaTheme="minorEastAsia" w:hAnsiTheme="minorEastAsia" w:hint="eastAsia"/>
          <w:b/>
          <w:bCs/>
          <w:kern w:val="2"/>
          <w:sz w:val="24"/>
          <w:szCs w:val="24"/>
        </w:rPr>
        <w:t>附件1：</w:t>
      </w:r>
    </w:p>
    <w:p w:rsidR="001C5807" w:rsidRDefault="001C5807" w:rsidP="007E6289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附件1-1：</w:t>
      </w:r>
      <w:r w:rsidR="00F07422">
        <w:rPr>
          <w:rFonts w:ascii="宋体" w:hAnsi="宋体" w:cs="宋体" w:hint="eastAsia"/>
          <w:b/>
          <w:bCs/>
          <w:sz w:val="24"/>
        </w:rPr>
        <w:t>市场营销学</w:t>
      </w:r>
      <w:r w:rsidR="007E6289">
        <w:rPr>
          <w:rFonts w:ascii="宋体" w:hAnsi="宋体" w:cs="宋体" w:hint="eastAsia"/>
          <w:sz w:val="24"/>
        </w:rPr>
        <w:t>主要内容：</w:t>
      </w:r>
    </w:p>
    <w:p w:rsidR="001C5807" w:rsidRDefault="001C5807" w:rsidP="001E5371">
      <w:pPr>
        <w:rPr>
          <w:rFonts w:ascii="宋体" w:hAnsi="宋体" w:cs="宋体"/>
          <w:b/>
          <w:bCs/>
          <w:sz w:val="24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324"/>
      </w:tblGrid>
      <w:tr w:rsidR="00910571" w:rsidTr="00E118A8">
        <w:trPr>
          <w:trHeight w:val="20"/>
          <w:jc w:val="right"/>
        </w:trPr>
        <w:tc>
          <w:tcPr>
            <w:tcW w:w="1791" w:type="pct"/>
            <w:shd w:val="clear" w:color="auto" w:fill="B6DDE8" w:themeFill="accent5" w:themeFillTint="66"/>
            <w:vAlign w:val="center"/>
          </w:tcPr>
          <w:p w:rsidR="00910571" w:rsidRPr="00910571" w:rsidRDefault="00910571" w:rsidP="00910571">
            <w:pPr>
              <w:jc w:val="center"/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项目（章）</w:t>
            </w:r>
          </w:p>
        </w:tc>
        <w:tc>
          <w:tcPr>
            <w:tcW w:w="3209" w:type="pct"/>
            <w:shd w:val="clear" w:color="auto" w:fill="B6DDE8" w:themeFill="accent5" w:themeFillTint="66"/>
            <w:vAlign w:val="center"/>
          </w:tcPr>
          <w:p w:rsidR="00910571" w:rsidRPr="00910571" w:rsidRDefault="00910571" w:rsidP="00910571">
            <w:pPr>
              <w:jc w:val="center"/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任务（节）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市场营销概述树立营销观念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spacing w:line="320" w:lineRule="exact"/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市场营销学的历史沿革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市场及其相关概念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营销观念的演变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项目二：</w:t>
            </w:r>
            <w:r w:rsidRPr="00910571">
              <w:rPr>
                <w:rFonts w:ascii="宋体" w:hAnsi="宋体" w:cs="宋体"/>
                <w:szCs w:val="21"/>
              </w:rPr>
              <w:t xml:space="preserve"> 市场营销环境分析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市场营销环境概述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微观环境分析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宏观环境分析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任务四：营销</w:t>
            </w:r>
            <w:r w:rsidRPr="00910571">
              <w:rPr>
                <w:rFonts w:ascii="宋体" w:hAnsi="宋体" w:cs="宋体"/>
                <w:szCs w:val="21"/>
              </w:rPr>
              <w:t>分析的方法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消费者市场和组织市场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消费者动机和行为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营销消费者行为的因素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购买者决策过程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任务四：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了解组织市场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项目四：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营销调研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认识营销调研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营销调研常用方法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项目五：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STP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市场细分及其作用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任务二：有效的市场细分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任务三：目标市场选择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项目六：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产品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产品概念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产品生命周期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品牌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项目七：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价格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定价方法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消费者价格认知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价格变动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项目八：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渠道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认识渠道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渠道设计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渠道冲突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项目九：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推广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了解促销组合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人员推销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广告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任务四：促销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任务五：公共关系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项目十：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创新营销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绿色营销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关系营销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网络营销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 w:val="restart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项目十一：营销战略</w:t>
            </w: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任务一：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认识营销战略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任务二：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战略选择工具</w:t>
            </w:r>
          </w:p>
        </w:tc>
      </w:tr>
      <w:tr w:rsidR="00910571" w:rsidTr="00E118A8">
        <w:trPr>
          <w:trHeight w:val="20"/>
          <w:jc w:val="right"/>
        </w:trPr>
        <w:tc>
          <w:tcPr>
            <w:tcW w:w="1791" w:type="pct"/>
            <w:vMerge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shd w:val="clear" w:color="auto" w:fill="auto"/>
            <w:vAlign w:val="center"/>
          </w:tcPr>
          <w:p w:rsidR="00910571" w:rsidRPr="00910571" w:rsidRDefault="00910571" w:rsidP="00910571">
            <w:pPr>
              <w:rPr>
                <w:rFonts w:ascii="宋体" w:hAnsi="宋体" w:cs="宋体"/>
                <w:szCs w:val="21"/>
              </w:rPr>
            </w:pPr>
            <w:r w:rsidRPr="00910571">
              <w:rPr>
                <w:rFonts w:ascii="宋体" w:hAnsi="宋体" w:cs="宋体" w:hint="eastAsia"/>
                <w:szCs w:val="21"/>
              </w:rPr>
              <w:t>任务三：</w:t>
            </w:r>
            <w:r w:rsidRPr="00910571">
              <w:rPr>
                <w:rFonts w:ascii="宋体" w:hAnsi="宋体" w:cs="宋体"/>
                <w:szCs w:val="21"/>
              </w:rPr>
              <w:t xml:space="preserve"> </w:t>
            </w:r>
            <w:r w:rsidRPr="00910571">
              <w:rPr>
                <w:rFonts w:ascii="宋体" w:hAnsi="宋体" w:cs="宋体" w:hint="eastAsia"/>
                <w:szCs w:val="21"/>
              </w:rPr>
              <w:t>制定竞争性营销战略</w:t>
            </w:r>
          </w:p>
        </w:tc>
      </w:tr>
    </w:tbl>
    <w:p w:rsidR="001C5807" w:rsidRPr="00910571" w:rsidRDefault="001C5807" w:rsidP="001E5371">
      <w:pPr>
        <w:rPr>
          <w:rFonts w:ascii="宋体" w:hAnsi="宋体" w:cs="宋体"/>
          <w:b/>
          <w:bCs/>
          <w:sz w:val="24"/>
        </w:rPr>
      </w:pPr>
    </w:p>
    <w:p w:rsidR="00CC78B5" w:rsidRDefault="001E5371" w:rsidP="007E628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 w:rsidR="001C5807">
        <w:rPr>
          <w:rFonts w:ascii="宋体" w:hAnsi="宋体" w:cs="宋体" w:hint="eastAsia"/>
          <w:b/>
          <w:bCs/>
          <w:sz w:val="24"/>
        </w:rPr>
        <w:t>2</w:t>
      </w:r>
      <w:r w:rsidR="00CC78B5">
        <w:rPr>
          <w:rFonts w:ascii="宋体" w:hAnsi="宋体" w:cs="宋体" w:hint="eastAsia"/>
          <w:b/>
          <w:bCs/>
          <w:sz w:val="24"/>
        </w:rPr>
        <w:t>：</w:t>
      </w:r>
      <w:r w:rsidR="00CC78B5">
        <w:rPr>
          <w:rFonts w:ascii="宋体" w:hAnsi="宋体" w:cs="宋体"/>
          <w:b/>
          <w:bCs/>
          <w:sz w:val="24"/>
        </w:rPr>
        <w:t>营销策划</w:t>
      </w:r>
      <w:r>
        <w:rPr>
          <w:rFonts w:ascii="宋体" w:hAnsi="宋体" w:cs="宋体" w:hint="eastAsia"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5797"/>
      </w:tblGrid>
      <w:tr w:rsidR="002E1B9B" w:rsidRPr="002D5A7A" w:rsidTr="00E118A8">
        <w:trPr>
          <w:trHeight w:val="675"/>
        </w:trPr>
        <w:tc>
          <w:tcPr>
            <w:tcW w:w="1506" w:type="pct"/>
            <w:shd w:val="clear" w:color="auto" w:fill="B6DDE8"/>
            <w:vAlign w:val="center"/>
          </w:tcPr>
          <w:p w:rsidR="002E1B9B" w:rsidRPr="002E1B9B" w:rsidRDefault="002E1B9B" w:rsidP="002E1B9B">
            <w:pPr>
              <w:jc w:val="center"/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项目（章）</w:t>
            </w:r>
          </w:p>
        </w:tc>
        <w:tc>
          <w:tcPr>
            <w:tcW w:w="3494" w:type="pct"/>
            <w:shd w:val="clear" w:color="auto" w:fill="B6DDE8"/>
            <w:vAlign w:val="center"/>
          </w:tcPr>
          <w:p w:rsidR="002E1B9B" w:rsidRPr="002E1B9B" w:rsidRDefault="002E1B9B" w:rsidP="002E1B9B">
            <w:pPr>
              <w:jc w:val="center"/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任务（节）</w:t>
            </w:r>
          </w:p>
        </w:tc>
      </w:tr>
      <w:tr w:rsidR="002E1B9B" w:rsidRPr="002D5A7A" w:rsidTr="00E118A8">
        <w:trPr>
          <w:trHeight w:val="540"/>
        </w:trPr>
        <w:tc>
          <w:tcPr>
            <w:tcW w:w="1506" w:type="pct"/>
            <w:vMerge w:val="restart"/>
            <w:shd w:val="clear" w:color="auto" w:fill="auto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项目一：</w:t>
            </w:r>
            <w:r w:rsidRPr="002E1B9B">
              <w:rPr>
                <w:rFonts w:ascii="宋体" w:hAnsi="宋体" w:cs="宋体"/>
                <w:szCs w:val="21"/>
              </w:rPr>
              <w:t xml:space="preserve"> </w:t>
            </w:r>
          </w:p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营销策划准备</w:t>
            </w: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任务一： 营销策划总论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任务二：营销策划基础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任务三：营销策划书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 </w:t>
            </w:r>
          </w:p>
        </w:tc>
      </w:tr>
      <w:tr w:rsidR="002E1B9B" w:rsidRPr="002D5A7A" w:rsidTr="00E118A8">
        <w:trPr>
          <w:trHeight w:val="404"/>
        </w:trPr>
        <w:tc>
          <w:tcPr>
            <w:tcW w:w="1506" w:type="pct"/>
            <w:vMerge w:val="restart"/>
            <w:shd w:val="clear" w:color="auto" w:fill="auto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项目二：营销专题策划训练</w:t>
            </w:r>
            <w:r w:rsidRPr="002E1B9B"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任务一：营销调研策划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任务二：市场营销活动策划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任务三：CIS策划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任务四：市场营销策略策划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任务五：品牌策划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任务六：服务营销策划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任务七：文化营销策划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 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 w:val="restart"/>
            <w:shd w:val="clear" w:color="auto" w:fill="auto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项目三项目营销策划综合训练</w:t>
            </w:r>
            <w:r w:rsidRPr="002E1B9B"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任务一：营销策划书撰写</w:t>
            </w:r>
          </w:p>
        </w:tc>
      </w:tr>
      <w:tr w:rsidR="002E1B9B" w:rsidRPr="002D5A7A" w:rsidTr="00E118A8">
        <w:trPr>
          <w:trHeight w:val="330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任务二：营销策划书的推销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2E1B9B" w:rsidRPr="002D5A7A" w:rsidTr="00E118A8">
        <w:trPr>
          <w:trHeight w:val="371"/>
        </w:trPr>
        <w:tc>
          <w:tcPr>
            <w:tcW w:w="1506" w:type="pct"/>
            <w:vMerge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94" w:type="pct"/>
            <w:vAlign w:val="center"/>
          </w:tcPr>
          <w:p w:rsidR="002E1B9B" w:rsidRPr="002E1B9B" w:rsidRDefault="002E1B9B" w:rsidP="002E1B9B">
            <w:pPr>
              <w:rPr>
                <w:rFonts w:ascii="宋体" w:hAnsi="宋体" w:cs="宋体"/>
                <w:szCs w:val="21"/>
              </w:rPr>
            </w:pPr>
            <w:r w:rsidRPr="002E1B9B">
              <w:rPr>
                <w:rFonts w:ascii="宋体" w:hAnsi="宋体" w:cs="宋体" w:hint="eastAsia"/>
                <w:szCs w:val="21"/>
              </w:rPr>
              <w:t>任务三：营销策划书的实施</w:t>
            </w:r>
            <w:r w:rsidR="00E118A8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</w:tbl>
    <w:p w:rsidR="00CC78B5" w:rsidRPr="002E1B9B" w:rsidRDefault="00CC78B5" w:rsidP="007E6289">
      <w:pPr>
        <w:rPr>
          <w:rFonts w:ascii="宋体" w:hAnsi="宋体" w:cs="宋体"/>
          <w:sz w:val="24"/>
        </w:rPr>
      </w:pPr>
    </w:p>
    <w:p w:rsidR="001E5371" w:rsidRPr="00CF1C8F" w:rsidRDefault="001E5371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043F4A" w:rsidRDefault="001C5807" w:rsidP="007E6289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附件1-3：</w:t>
      </w:r>
      <w:r w:rsidR="002E1B9B">
        <w:rPr>
          <w:rFonts w:ascii="宋体" w:hAnsi="宋体" w:cs="宋体" w:hint="eastAsia"/>
          <w:b/>
          <w:bCs/>
          <w:sz w:val="24"/>
        </w:rPr>
        <w:t>消费行为</w:t>
      </w:r>
      <w:r w:rsidR="002E1B9B">
        <w:rPr>
          <w:rFonts w:ascii="宋体" w:hAnsi="宋体" w:cs="宋体"/>
          <w:b/>
          <w:bCs/>
          <w:sz w:val="24"/>
        </w:rPr>
        <w:t>学</w:t>
      </w:r>
      <w:r w:rsidR="002B3427">
        <w:rPr>
          <w:rFonts w:ascii="宋体" w:hAnsi="宋体" w:cs="宋体" w:hint="eastAsia"/>
          <w:b/>
          <w:bCs/>
          <w:sz w:val="24"/>
        </w:rPr>
        <w:t>主要</w:t>
      </w:r>
      <w:r w:rsidR="007E6289">
        <w:rPr>
          <w:rFonts w:ascii="宋体" w:hAnsi="宋体" w:cs="宋体" w:hint="eastAsia"/>
          <w:b/>
          <w:bCs/>
          <w:sz w:val="24"/>
        </w:rPr>
        <w:t>内容：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336"/>
      </w:tblGrid>
      <w:tr w:rsidR="005E02B3" w:rsidTr="005E02B3">
        <w:trPr>
          <w:trHeight w:val="735"/>
        </w:trPr>
        <w:tc>
          <w:tcPr>
            <w:tcW w:w="1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5E02B3" w:rsidRPr="005E02B3" w:rsidRDefault="005E02B3" w:rsidP="005E02B3">
            <w:pPr>
              <w:jc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项目（章）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5E02B3" w:rsidRPr="005E02B3" w:rsidRDefault="005E02B3" w:rsidP="005E02B3">
            <w:pPr>
              <w:jc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任务（节）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项目一：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导论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消费者行为的概念及特点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 研究消费者行为的意义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本书讨论的理论体系及涉及的研究方法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项目二：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消费者的购买决策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消费者购买决策的内容和类型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任务二：消费者购买决策的过程 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项目三：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消费者的心理活动过程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消费者的知觉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 消费者的学习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消费者的态度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项目四：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消费者的需要和动机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消费者的需要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任务二：动机的分类与相关理论 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消费者的购买动机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项目五：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费者的个性、自我概念和生法方式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任务一：消费者的个性 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任务二：消费者的自我概念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任务三：消费者的生活方式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项目六：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消费者群体的心理与行为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消费者群体概述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 主要消费者群体的心理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模仿与从众行为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任务四： 消费习俗与消费流行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项目七：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社会环境与消费者行为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参照群体与消费者行为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任务二：社会阶层与消费者行为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任务三：家庭与消费者行业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任务四：情境与消费者行为 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项目八：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文化、经济环境与消费者行业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文化与消费者行为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 亚文化与消费者行为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经济因素与消费者行为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项目九：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产品、价格与消费者行为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产品命名、商标设计与消费者行为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 包装装潢与消费者行为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产品价格与心理效应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任务四： 产品定价的心理策略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项目十：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广告、购物环境与消费者行为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广告信息对消费行为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任务二：增强广告效果的心理策略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任务三：购物环境与消费行业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任务四：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项目十一： </w:t>
            </w:r>
          </w:p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购后使用与消费者评价</w:t>
            </w: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任务一： 产品使用与处置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任务二： 消费者满意</w:t>
            </w:r>
          </w:p>
        </w:tc>
      </w:tr>
      <w:tr w:rsidR="005E02B3" w:rsidTr="00A22295">
        <w:trPr>
          <w:trHeight w:val="55"/>
        </w:trPr>
        <w:tc>
          <w:tcPr>
            <w:tcW w:w="118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>任务三： 消费者不满意</w:t>
            </w:r>
          </w:p>
        </w:tc>
      </w:tr>
      <w:tr w:rsidR="005E02B3" w:rsidTr="00706D12">
        <w:trPr>
          <w:trHeight w:val="300"/>
        </w:trPr>
        <w:tc>
          <w:tcPr>
            <w:tcW w:w="118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8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02B3" w:rsidRPr="005E02B3" w:rsidRDefault="005E02B3" w:rsidP="005E02B3">
            <w:pPr>
              <w:textAlignment w:val="center"/>
              <w:rPr>
                <w:rFonts w:ascii="宋体" w:hAnsi="宋体" w:cs="宋体"/>
                <w:szCs w:val="21"/>
              </w:rPr>
            </w:pPr>
            <w:r w:rsidRPr="005E02B3">
              <w:rPr>
                <w:rFonts w:ascii="宋体" w:hAnsi="宋体" w:cs="宋体" w:hint="eastAsia"/>
                <w:szCs w:val="21"/>
              </w:rPr>
              <w:t xml:space="preserve">任务四：消费者的品牌忠诚 </w:t>
            </w:r>
          </w:p>
        </w:tc>
      </w:tr>
    </w:tbl>
    <w:p w:rsidR="002E1B9B" w:rsidRPr="005E02B3" w:rsidRDefault="002E1B9B" w:rsidP="007E6289">
      <w:pPr>
        <w:rPr>
          <w:rFonts w:ascii="宋体" w:hAnsi="宋体" w:cs="宋体"/>
          <w:b/>
          <w:bCs/>
          <w:sz w:val="24"/>
        </w:rPr>
      </w:pPr>
    </w:p>
    <w:p w:rsidR="002E1B9B" w:rsidRPr="007E6289" w:rsidRDefault="002E1B9B" w:rsidP="007E6289">
      <w:pPr>
        <w:rPr>
          <w:rFonts w:ascii="宋体" w:hAnsi="宋体" w:cs="宋体"/>
          <w:b/>
          <w:bCs/>
          <w:sz w:val="24"/>
        </w:rPr>
      </w:pPr>
    </w:p>
    <w:p w:rsidR="007E6289" w:rsidRDefault="007E6289" w:rsidP="007E6289">
      <w:pPr>
        <w:rPr>
          <w:rFonts w:ascii="宋体" w:hAnsi="宋体" w:cs="宋体"/>
          <w:b/>
          <w:bCs/>
          <w:sz w:val="24"/>
        </w:rPr>
      </w:pPr>
    </w:p>
    <w:p w:rsidR="005A4431" w:rsidRPr="007E6289" w:rsidRDefault="005A4431" w:rsidP="005A4431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附件1-4：客户服务</w:t>
      </w:r>
      <w:r>
        <w:rPr>
          <w:rFonts w:ascii="宋体" w:hAnsi="宋体" w:cs="宋体"/>
          <w:b/>
          <w:bCs/>
          <w:sz w:val="24"/>
        </w:rPr>
        <w:t>与管理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5293"/>
      </w:tblGrid>
      <w:tr w:rsidR="00A22295" w:rsidRPr="002C629D" w:rsidTr="000B2B85">
        <w:trPr>
          <w:trHeight w:val="312"/>
        </w:trPr>
        <w:tc>
          <w:tcPr>
            <w:tcW w:w="1810" w:type="pct"/>
            <w:vMerge w:val="restart"/>
            <w:shd w:val="clear" w:color="auto" w:fill="B6DDE8" w:themeFill="accent5" w:themeFillTint="66"/>
            <w:vAlign w:val="center"/>
          </w:tcPr>
          <w:p w:rsidR="00A22295" w:rsidRPr="002C629D" w:rsidRDefault="00A22295" w:rsidP="002C629D">
            <w:pPr>
              <w:jc w:val="center"/>
            </w:pPr>
            <w:r w:rsidRPr="002C629D">
              <w:rPr>
                <w:rFonts w:hint="eastAsia"/>
              </w:rPr>
              <w:t>教学项目</w:t>
            </w:r>
          </w:p>
        </w:tc>
        <w:tc>
          <w:tcPr>
            <w:tcW w:w="3190" w:type="pct"/>
            <w:vMerge w:val="restart"/>
            <w:shd w:val="clear" w:color="auto" w:fill="B6DDE8" w:themeFill="accent5" w:themeFillTint="66"/>
            <w:vAlign w:val="center"/>
          </w:tcPr>
          <w:p w:rsidR="00A22295" w:rsidRPr="002C629D" w:rsidRDefault="00A22295" w:rsidP="002C629D">
            <w:pPr>
              <w:jc w:val="center"/>
            </w:pPr>
            <w:r w:rsidRPr="002C629D">
              <w:rPr>
                <w:rFonts w:hint="eastAsia"/>
              </w:rPr>
              <w:t>学习任务</w:t>
            </w:r>
          </w:p>
        </w:tc>
      </w:tr>
      <w:tr w:rsidR="00A22295" w:rsidRPr="002C629D" w:rsidTr="000B2B85">
        <w:trPr>
          <w:trHeight w:val="312"/>
        </w:trPr>
        <w:tc>
          <w:tcPr>
            <w:tcW w:w="1810" w:type="pct"/>
            <w:vMerge/>
            <w:shd w:val="clear" w:color="auto" w:fill="B6DDE8" w:themeFill="accent5" w:themeFillTint="66"/>
            <w:vAlign w:val="center"/>
          </w:tcPr>
          <w:p w:rsidR="00A22295" w:rsidRPr="002C629D" w:rsidRDefault="00A22295" w:rsidP="002C629D"/>
        </w:tc>
        <w:tc>
          <w:tcPr>
            <w:tcW w:w="3190" w:type="pct"/>
            <w:vMerge/>
            <w:shd w:val="clear" w:color="auto" w:fill="B6DDE8" w:themeFill="accent5" w:themeFillTint="66"/>
            <w:vAlign w:val="center"/>
          </w:tcPr>
          <w:p w:rsidR="00A22295" w:rsidRPr="002C629D" w:rsidRDefault="00A22295" w:rsidP="002C629D"/>
        </w:tc>
      </w:tr>
      <w:tr w:rsidR="00A22295" w:rsidRPr="002C629D" w:rsidTr="000B2B85">
        <w:trPr>
          <w:trHeight w:val="312"/>
        </w:trPr>
        <w:tc>
          <w:tcPr>
            <w:tcW w:w="1810" w:type="pct"/>
            <w:vMerge/>
            <w:shd w:val="clear" w:color="auto" w:fill="B6DDE8" w:themeFill="accent5" w:themeFillTint="66"/>
            <w:vAlign w:val="center"/>
          </w:tcPr>
          <w:p w:rsidR="00A22295" w:rsidRPr="002C629D" w:rsidRDefault="00A22295" w:rsidP="002C629D"/>
        </w:tc>
        <w:tc>
          <w:tcPr>
            <w:tcW w:w="3190" w:type="pct"/>
            <w:vMerge/>
            <w:shd w:val="clear" w:color="auto" w:fill="B6DDE8" w:themeFill="accent5" w:themeFillTint="66"/>
            <w:vAlign w:val="center"/>
          </w:tcPr>
          <w:p w:rsidR="00A22295" w:rsidRPr="002C629D" w:rsidRDefault="00A22295" w:rsidP="002C629D"/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项目一：确立观念——走进客户服务管理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认识客户服务管理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客户服务管理的岗位及职责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项目二：建立关系——客户服务管理的起点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带你寻找潜在客户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教你开发新客户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项目三：服务技巧——紧密联系客户的桥梁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接待技巧，了解客户需求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沟通技巧，深挖客户需求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任务三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差异化服务技巧，满足客户需求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项目四：分层管理——客户服务管理的秘钥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识别客户差异，客户服务分级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大客户，企业的</w:t>
            </w:r>
            <w:r w:rsidRPr="002C629D">
              <w:rPr>
                <w:rFonts w:hint="eastAsia"/>
              </w:rPr>
              <w:t>VIP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项目五：满意管理——客户服务管理的核心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认识客户满意度，识别客户满意程度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正视客户不满，提高客户满意度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任务三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处理异议，合理解决客户投诉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项目六：忠诚管理——客户服务管理的关键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了解你的客户忠诚度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塑造客户忠诚的五大法宝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任务三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防微杜渐，重视客户流失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 w:val="restar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项目七：售后服务——客户服务管理的提升</w:t>
            </w:r>
          </w:p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任务一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为何开展售后服务</w:t>
            </w:r>
          </w:p>
        </w:tc>
      </w:tr>
      <w:tr w:rsidR="00A22295" w:rsidRPr="002C629D" w:rsidTr="000B2B85">
        <w:trPr>
          <w:trHeight w:val="20"/>
        </w:trPr>
        <w:tc>
          <w:tcPr>
            <w:tcW w:w="1810" w:type="pct"/>
            <w:vMerge/>
            <w:vAlign w:val="center"/>
          </w:tcPr>
          <w:p w:rsidR="00A22295" w:rsidRPr="002C629D" w:rsidRDefault="00A22295" w:rsidP="002C629D"/>
        </w:tc>
        <w:tc>
          <w:tcPr>
            <w:tcW w:w="3190" w:type="pct"/>
            <w:vAlign w:val="center"/>
          </w:tcPr>
          <w:p w:rsidR="00A22295" w:rsidRPr="002C629D" w:rsidRDefault="00A22295" w:rsidP="002C629D">
            <w:r w:rsidRPr="002C629D">
              <w:rPr>
                <w:rFonts w:hint="eastAsia"/>
              </w:rPr>
              <w:t>任务二</w:t>
            </w:r>
            <w:r w:rsidRPr="002C629D">
              <w:rPr>
                <w:rFonts w:hint="eastAsia"/>
              </w:rPr>
              <w:t xml:space="preserve"> </w:t>
            </w:r>
            <w:r w:rsidRPr="002C629D">
              <w:rPr>
                <w:rFonts w:hint="eastAsia"/>
              </w:rPr>
              <w:t>如何提供售后服务</w:t>
            </w:r>
          </w:p>
        </w:tc>
      </w:tr>
    </w:tbl>
    <w:p w:rsidR="002D0024" w:rsidRPr="00A22295" w:rsidRDefault="002D0024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5A4431" w:rsidRPr="007E6289" w:rsidRDefault="005A4431" w:rsidP="005A4431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5</w:t>
      </w:r>
      <w:r>
        <w:rPr>
          <w:rFonts w:ascii="宋体" w:hAnsi="宋体" w:cs="宋体" w:hint="eastAsia"/>
          <w:b/>
          <w:bCs/>
          <w:sz w:val="24"/>
        </w:rPr>
        <w:t>：谈判与</w:t>
      </w:r>
      <w:r>
        <w:rPr>
          <w:rFonts w:ascii="宋体" w:hAnsi="宋体" w:cs="宋体"/>
          <w:b/>
          <w:bCs/>
          <w:sz w:val="24"/>
        </w:rPr>
        <w:t>沟通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2972"/>
        <w:gridCol w:w="5324"/>
      </w:tblGrid>
      <w:tr w:rsidR="002C629D" w:rsidRPr="002C629D" w:rsidTr="00E118A8">
        <w:trPr>
          <w:trHeight w:val="20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2C629D" w:rsidRPr="002C629D" w:rsidRDefault="002C629D" w:rsidP="00075D80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2C629D" w:rsidRPr="002C629D" w:rsidRDefault="002C629D" w:rsidP="00075D80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一</w:t>
            </w:r>
            <w:r>
              <w:rPr>
                <w:rFonts w:ascii="宋体" w:hAnsi="宋体" w:cs="宋体" w:hint="eastAsia"/>
                <w:szCs w:val="21"/>
              </w:rPr>
              <w:t xml:space="preserve"> 沟通</w:t>
            </w:r>
            <w:r>
              <w:rPr>
                <w:rFonts w:ascii="宋体" w:hAnsi="宋体" w:cs="宋体"/>
                <w:szCs w:val="21"/>
              </w:rPr>
              <w:t>的概念</w:t>
            </w:r>
          </w:p>
        </w:tc>
        <w:tc>
          <w:tcPr>
            <w:tcW w:w="3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沟通的定义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沟通的类型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沟通的原则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 xml:space="preserve">二 </w:t>
            </w:r>
            <w:r>
              <w:rPr>
                <w:rFonts w:ascii="宋体" w:hAnsi="宋体" w:cs="宋体" w:hint="eastAsia"/>
                <w:szCs w:val="21"/>
              </w:rPr>
              <w:t>沟通</w:t>
            </w:r>
            <w:r>
              <w:rPr>
                <w:rFonts w:ascii="宋体" w:hAnsi="宋体" w:cs="宋体"/>
                <w:szCs w:val="21"/>
              </w:rPr>
              <w:t>的行为</w:t>
            </w: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说话前的准备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提高信息表达的方法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倾听的技巧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发问的技巧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项目三 工作中</w:t>
            </w:r>
            <w:r>
              <w:rPr>
                <w:rFonts w:ascii="宋体" w:hAnsi="宋体" w:cs="宋体"/>
                <w:szCs w:val="21"/>
              </w:rPr>
              <w:t>的构图</w:t>
            </w: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与上司相处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与下属相处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与同事相处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四</w:t>
            </w:r>
            <w:r>
              <w:rPr>
                <w:rFonts w:ascii="宋体" w:hAnsi="宋体" w:cs="宋体" w:hint="eastAsia"/>
                <w:szCs w:val="21"/>
              </w:rPr>
              <w:t xml:space="preserve"> 初识商务</w:t>
            </w:r>
            <w:r>
              <w:rPr>
                <w:rFonts w:ascii="宋体" w:hAnsi="宋体" w:cs="宋体"/>
                <w:szCs w:val="21"/>
              </w:rPr>
              <w:t>谈判中的沟通</w:t>
            </w: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商务谈判的含义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商务谈判的程序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五</w:t>
            </w:r>
            <w:r>
              <w:rPr>
                <w:rFonts w:ascii="宋体" w:hAnsi="宋体" w:cs="宋体" w:hint="eastAsia"/>
                <w:szCs w:val="21"/>
              </w:rPr>
              <w:t xml:space="preserve"> 商务</w:t>
            </w:r>
            <w:r>
              <w:rPr>
                <w:rFonts w:ascii="宋体" w:hAnsi="宋体" w:cs="宋体"/>
                <w:szCs w:val="21"/>
              </w:rPr>
              <w:t>谈判礼仪</w:t>
            </w: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商务礼仪概述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谈判人员的个人基本礼仪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44632" w:rsidRPr="002C629D" w:rsidRDefault="00844632" w:rsidP="00844632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六</w:t>
            </w:r>
            <w:r>
              <w:rPr>
                <w:rFonts w:ascii="宋体" w:hAnsi="宋体" w:cs="宋体" w:hint="eastAsia"/>
                <w:szCs w:val="21"/>
              </w:rPr>
              <w:t xml:space="preserve"> 商务</w:t>
            </w:r>
            <w:r>
              <w:rPr>
                <w:rFonts w:ascii="宋体" w:hAnsi="宋体" w:cs="宋体"/>
                <w:szCs w:val="21"/>
              </w:rPr>
              <w:t>谈判技巧</w:t>
            </w: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价格谈判的技巧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时间压力技巧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让步技巧</w:t>
            </w:r>
          </w:p>
        </w:tc>
      </w:tr>
      <w:tr w:rsidR="00844632" w:rsidRPr="002C629D" w:rsidTr="00E118A8">
        <w:trPr>
          <w:trHeight w:val="20"/>
        </w:trPr>
        <w:tc>
          <w:tcPr>
            <w:tcW w:w="17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44632" w:rsidRPr="002C629D" w:rsidRDefault="00844632" w:rsidP="002C629D">
            <w:pPr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对己方有利的技巧</w:t>
            </w:r>
          </w:p>
        </w:tc>
      </w:tr>
    </w:tbl>
    <w:p w:rsidR="00BD5A91" w:rsidRPr="005A4431" w:rsidRDefault="00BD5A91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6E6228" w:rsidRPr="007E6289" w:rsidRDefault="006E6228" w:rsidP="006E6228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6</w:t>
      </w:r>
      <w:r>
        <w:rPr>
          <w:rFonts w:ascii="宋体" w:hAnsi="宋体" w:cs="宋体" w:hint="eastAsia"/>
          <w:b/>
          <w:bCs/>
          <w:sz w:val="24"/>
        </w:rPr>
        <w:t>：网络营销主要内容：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90"/>
        <w:gridCol w:w="5606"/>
      </w:tblGrid>
      <w:tr w:rsidR="006E6228" w:rsidRPr="002C629D" w:rsidTr="00E118A8">
        <w:trPr>
          <w:trHeight w:val="20"/>
        </w:trPr>
        <w:tc>
          <w:tcPr>
            <w:tcW w:w="1621" w:type="pct"/>
            <w:shd w:val="clear" w:color="auto" w:fill="B6DDE8" w:themeFill="accent5" w:themeFillTint="66"/>
            <w:vAlign w:val="center"/>
          </w:tcPr>
          <w:p w:rsidR="006E6228" w:rsidRPr="002C629D" w:rsidRDefault="006E6228" w:rsidP="00075D80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3379" w:type="pct"/>
            <w:shd w:val="clear" w:color="auto" w:fill="B6DDE8" w:themeFill="accent5" w:themeFillTint="66"/>
            <w:noWrap/>
            <w:vAlign w:val="center"/>
          </w:tcPr>
          <w:p w:rsidR="006E6228" w:rsidRPr="002C629D" w:rsidRDefault="006E6228" w:rsidP="00075D80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 w:val="restart"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项目一 网上</w:t>
            </w:r>
            <w:r>
              <w:rPr>
                <w:rFonts w:ascii="宋体" w:hAnsi="宋体" w:cs="宋体"/>
                <w:szCs w:val="21"/>
              </w:rPr>
              <w:t>开店</w:t>
            </w: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开店准备工作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注册开店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店铺运营维护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 w:val="restart"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二</w:t>
            </w:r>
            <w:r>
              <w:rPr>
                <w:rFonts w:ascii="宋体" w:hAnsi="宋体" w:cs="宋体" w:hint="eastAsia"/>
                <w:szCs w:val="21"/>
              </w:rPr>
              <w:t xml:space="preserve"> 搜索</w:t>
            </w:r>
            <w:r>
              <w:rPr>
                <w:rFonts w:ascii="宋体" w:hAnsi="宋体" w:cs="宋体"/>
                <w:szCs w:val="21"/>
              </w:rPr>
              <w:t>引擎营销</w:t>
            </w: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什么是搜索引擎营销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搜索引擎营销的主要模式和基本方法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搜索引擎优化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 w:val="restart"/>
            <w:shd w:val="clear" w:color="auto" w:fill="FFFFFF" w:themeFill="background1"/>
            <w:vAlign w:val="center"/>
          </w:tcPr>
          <w:p w:rsidR="006F756F" w:rsidRPr="002C629D" w:rsidRDefault="006F756F" w:rsidP="006F756F">
            <w:pPr>
              <w:jc w:val="both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项目三 网络营销</w:t>
            </w:r>
            <w:r>
              <w:rPr>
                <w:rFonts w:ascii="宋体" w:hAnsi="宋体" w:cs="宋体"/>
                <w:szCs w:val="21"/>
              </w:rPr>
              <w:t>与</w:t>
            </w:r>
            <w:r>
              <w:rPr>
                <w:rFonts w:ascii="宋体" w:hAnsi="宋体" w:cs="宋体" w:hint="eastAsia"/>
                <w:szCs w:val="21"/>
              </w:rPr>
              <w:t>推广</w:t>
            </w:r>
            <w:r>
              <w:rPr>
                <w:rFonts w:ascii="宋体" w:hAnsi="宋体" w:cs="宋体"/>
                <w:szCs w:val="21"/>
              </w:rPr>
              <w:t>方法</w:t>
            </w: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</w:t>
            </w:r>
            <w:r>
              <w:rPr>
                <w:rFonts w:hint="eastAsia"/>
                <w:color w:val="000000"/>
                <w:sz w:val="22"/>
                <w:szCs w:val="22"/>
              </w:rPr>
              <w:t>推广（</w:t>
            </w:r>
            <w:r>
              <w:rPr>
                <w:rFonts w:hint="eastAsia"/>
                <w:color w:val="000000"/>
                <w:sz w:val="22"/>
                <w:szCs w:val="22"/>
              </w:rPr>
              <w:t>QQ</w:t>
            </w:r>
            <w:r>
              <w:rPr>
                <w:rFonts w:hint="eastAsia"/>
                <w:color w:val="000000"/>
                <w:sz w:val="22"/>
                <w:szCs w:val="22"/>
              </w:rPr>
              <w:t>推广）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论坛运营营销推广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微博、微信营销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SNS</w:t>
            </w:r>
            <w:r>
              <w:rPr>
                <w:rFonts w:hint="eastAsia"/>
                <w:color w:val="000000"/>
                <w:sz w:val="22"/>
                <w:szCs w:val="22"/>
              </w:rPr>
              <w:t>营销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网络广告营销</w:t>
            </w:r>
          </w:p>
        </w:tc>
      </w:tr>
      <w:tr w:rsidR="006F756F" w:rsidRPr="002C629D" w:rsidTr="00E118A8">
        <w:trPr>
          <w:trHeight w:val="20"/>
        </w:trPr>
        <w:tc>
          <w:tcPr>
            <w:tcW w:w="1621" w:type="pct"/>
            <w:vMerge/>
            <w:shd w:val="clear" w:color="auto" w:fill="FFFFFF" w:themeFill="background1"/>
            <w:vAlign w:val="center"/>
          </w:tcPr>
          <w:p w:rsidR="006F756F" w:rsidRPr="002C629D" w:rsidRDefault="006F756F" w:rsidP="006E6228">
            <w:pPr>
              <w:jc w:val="both"/>
              <w:rPr>
                <w:rFonts w:ascii="宋体" w:hAnsi="宋体" w:cs="宋体"/>
                <w:szCs w:val="21"/>
              </w:rPr>
            </w:pPr>
          </w:p>
        </w:tc>
        <w:tc>
          <w:tcPr>
            <w:tcW w:w="3379" w:type="pct"/>
            <w:shd w:val="clear" w:color="auto" w:fill="FFFFFF" w:themeFill="background1"/>
            <w:noWrap/>
            <w:vAlign w:val="center"/>
            <w:hideMark/>
          </w:tcPr>
          <w:p w:rsidR="006F756F" w:rsidRDefault="006F756F" w:rsidP="006E622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视频营销</w:t>
            </w:r>
          </w:p>
        </w:tc>
      </w:tr>
    </w:tbl>
    <w:p w:rsidR="00BD0372" w:rsidRPr="006E6228" w:rsidRDefault="00BD0372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B9103F" w:rsidRPr="007E6289" w:rsidRDefault="00B9103F" w:rsidP="00B9103F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7</w:t>
      </w:r>
      <w:r>
        <w:rPr>
          <w:rFonts w:ascii="宋体" w:hAnsi="宋体" w:cs="宋体" w:hint="eastAsia"/>
          <w:b/>
          <w:bCs/>
          <w:sz w:val="24"/>
        </w:rPr>
        <w:t>：商务礼仪主要内容：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72"/>
        <w:gridCol w:w="5324"/>
      </w:tblGrid>
      <w:tr w:rsidR="00075D80" w:rsidRPr="00075D80" w:rsidTr="00E118A8">
        <w:trPr>
          <w:trHeight w:val="20"/>
        </w:trPr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075D80" w:rsidRPr="002C629D" w:rsidRDefault="00075D80" w:rsidP="00075D80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3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:rsidR="00075D80" w:rsidRPr="002C629D" w:rsidRDefault="00075D80" w:rsidP="00075D80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项目1：成功之始重礼仪</w:t>
            </w:r>
          </w:p>
        </w:tc>
        <w:tc>
          <w:tcPr>
            <w:tcW w:w="3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1.1何为商务礼仪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1.2为何学习礼仪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项目2：轻松打造职业形象</w:t>
            </w: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2.1风度翩翩的仪态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2.2悦人悦己的仪容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2.3优雅得体的服饰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项目3：交往礼仪早准备</w:t>
            </w: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3.1打招呼与握手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3.2介绍他人与自我介绍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3.3传递名片与擅用称谓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3.4交通礼仪与位次安排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项目4：交往礼仪早准备</w:t>
            </w: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4.1有礼有节的通信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4.2周到细致的接待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4.3尊重适度的拜访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4.4热情规范的宴请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4.5和谐顺畅的洽谈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项目5：办公室中礼仪</w:t>
            </w: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5.1求职礼仪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5.2办公室礼仪</w:t>
            </w:r>
          </w:p>
        </w:tc>
      </w:tr>
      <w:tr w:rsidR="00075D80" w:rsidRPr="00075D80" w:rsidTr="00E118A8">
        <w:trPr>
          <w:trHeight w:val="20"/>
        </w:trPr>
        <w:tc>
          <w:tcPr>
            <w:tcW w:w="17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80" w:rsidRPr="00075D80" w:rsidRDefault="00075D80" w:rsidP="00075D8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75D80">
              <w:rPr>
                <w:rFonts w:ascii="宋体" w:hAnsi="宋体" w:cs="宋体" w:hint="eastAsia"/>
                <w:color w:val="000000"/>
                <w:sz w:val="22"/>
                <w:szCs w:val="22"/>
              </w:rPr>
              <w:t>5.3人际交往的技巧</w:t>
            </w:r>
          </w:p>
        </w:tc>
      </w:tr>
    </w:tbl>
    <w:p w:rsidR="00BD0372" w:rsidRPr="00B9103F" w:rsidRDefault="00BD0372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BD0372" w:rsidRDefault="00BD0372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B9103F" w:rsidRPr="007E6289" w:rsidRDefault="00B9103F" w:rsidP="00B9103F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8</w:t>
      </w:r>
      <w:r>
        <w:rPr>
          <w:rFonts w:ascii="宋体" w:hAnsi="宋体" w:cs="宋体" w:hint="eastAsia"/>
          <w:b/>
          <w:bCs/>
          <w:sz w:val="24"/>
        </w:rPr>
        <w:t>：消费心理学主要内容：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23"/>
        <w:gridCol w:w="4473"/>
      </w:tblGrid>
      <w:tr w:rsidR="002F7E56" w:rsidRPr="002C629D" w:rsidTr="00E118A8">
        <w:trPr>
          <w:trHeight w:val="20"/>
        </w:trPr>
        <w:tc>
          <w:tcPr>
            <w:tcW w:w="2304" w:type="pct"/>
            <w:shd w:val="clear" w:color="auto" w:fill="B6DDE8" w:themeFill="accent5" w:themeFillTint="66"/>
            <w:vAlign w:val="center"/>
          </w:tcPr>
          <w:p w:rsidR="002F7E56" w:rsidRPr="002C629D" w:rsidRDefault="002F7E56" w:rsidP="002F7E56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2696" w:type="pct"/>
            <w:shd w:val="clear" w:color="auto" w:fill="B6DDE8" w:themeFill="accent5" w:themeFillTint="66"/>
            <w:noWrap/>
            <w:vAlign w:val="center"/>
          </w:tcPr>
          <w:p w:rsidR="002F7E56" w:rsidRPr="002C629D" w:rsidRDefault="002F7E56" w:rsidP="002F7E56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一</w:t>
            </w:r>
            <w:r>
              <w:rPr>
                <w:rFonts w:ascii="宋体" w:hAnsi="宋体" w:cs="宋体" w:hint="eastAsia"/>
                <w:szCs w:val="21"/>
              </w:rPr>
              <w:t xml:space="preserve"> 认识</w:t>
            </w:r>
            <w:r>
              <w:rPr>
                <w:rFonts w:ascii="宋体" w:hAnsi="宋体" w:cs="宋体"/>
                <w:szCs w:val="21"/>
              </w:rPr>
              <w:t>消费心理学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研究消费者心理的意义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消费者心理研究的历史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研究消费者心理的方法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项目二  消费者的个性特征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消费者的心理与意识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消费者的情绪与态度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消费者的性格与行为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消费者的需要与动机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消费者的兴趣与习惯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生理因素与消费者心理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消费者的信息与经验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3E0622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项目三  消费者的购买行为与</w:t>
            </w:r>
            <w:r>
              <w:rPr>
                <w:rFonts w:ascii="宋体" w:hAnsi="宋体" w:cs="宋体" w:hint="eastAsia"/>
                <w:szCs w:val="21"/>
              </w:rPr>
              <w:t>决策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消费者行为的模式与类型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消费者购买决策的制定原则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消费行为的效用评价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消费者的储蓄与投资行为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消费链与链式消费行为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项目四  消费群体的心理与行为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消费者群体的心理与行为特征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消费习俗与消费流行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暗示、模仿与从众行为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项目五  社会因素与消费者心理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社会文化与消费者心理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社会阶层与消费差异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家庭环境与消费行为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项目六  商品因素与消费者心理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新产品设计与消费者心理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商品命名与消费者心理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商品的品牌、商标与消费者心理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商品包装与消费者心理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项目七  广告与消费者心理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广告的心理功能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广告媒体对顾客的心理影响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商业广告传播中的心理策略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项目八  价格与消费者心理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价格的心理功能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Pr="002C629D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  <w:hideMark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消费者的价格心理反应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定价与调价的心理策略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 w:val="restart"/>
            <w:shd w:val="clear" w:color="auto" w:fill="FFFFFF" w:themeFill="background1"/>
            <w:vAlign w:val="center"/>
          </w:tcPr>
          <w:p w:rsidR="003E0622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  <w:r w:rsidRPr="003E0622">
              <w:rPr>
                <w:rFonts w:ascii="宋体" w:hAnsi="宋体" w:cs="宋体" w:hint="eastAsia"/>
                <w:szCs w:val="21"/>
              </w:rPr>
              <w:t>项目九  销售服务与消费者心理</w:t>
            </w: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销售服务与顾客消费心理</w:t>
            </w:r>
          </w:p>
        </w:tc>
      </w:tr>
      <w:tr w:rsidR="003E0622" w:rsidRPr="002C629D" w:rsidTr="00E118A8">
        <w:trPr>
          <w:trHeight w:val="20"/>
        </w:trPr>
        <w:tc>
          <w:tcPr>
            <w:tcW w:w="2304" w:type="pct"/>
            <w:vMerge/>
            <w:shd w:val="clear" w:color="auto" w:fill="FFFFFF" w:themeFill="background1"/>
            <w:vAlign w:val="center"/>
          </w:tcPr>
          <w:p w:rsidR="003E0622" w:rsidRDefault="003E0622" w:rsidP="00074B6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696" w:type="pct"/>
            <w:shd w:val="clear" w:color="auto" w:fill="FFFFFF" w:themeFill="background1"/>
            <w:noWrap/>
            <w:vAlign w:val="center"/>
          </w:tcPr>
          <w:p w:rsidR="003E0622" w:rsidRDefault="003E0622" w:rsidP="00074B6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营销人员与消费者心理</w:t>
            </w:r>
          </w:p>
        </w:tc>
      </w:tr>
    </w:tbl>
    <w:p w:rsidR="00BD0372" w:rsidRDefault="00BD0372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E22929" w:rsidRPr="007E6289" w:rsidRDefault="00E22929" w:rsidP="00E22929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9</w:t>
      </w:r>
      <w:r>
        <w:rPr>
          <w:rFonts w:ascii="宋体" w:hAnsi="宋体" w:cs="宋体" w:hint="eastAsia"/>
          <w:b/>
          <w:bCs/>
          <w:sz w:val="24"/>
        </w:rPr>
        <w:t>：</w:t>
      </w:r>
      <w:r w:rsidR="00D76203">
        <w:rPr>
          <w:rFonts w:ascii="宋体" w:hAnsi="宋体" w:cs="宋体" w:hint="eastAsia"/>
          <w:b/>
          <w:bCs/>
          <w:sz w:val="24"/>
        </w:rPr>
        <w:t>电子</w:t>
      </w:r>
      <w:r w:rsidR="00D76203">
        <w:rPr>
          <w:rFonts w:ascii="宋体" w:hAnsi="宋体" w:cs="宋体"/>
          <w:b/>
          <w:bCs/>
          <w:sz w:val="24"/>
        </w:rPr>
        <w:t>产品推销实训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94"/>
        <w:gridCol w:w="5002"/>
      </w:tblGrid>
      <w:tr w:rsidR="00061444" w:rsidRPr="00504EDD" w:rsidTr="00CC0F1B">
        <w:trPr>
          <w:trHeight w:val="20"/>
        </w:trPr>
        <w:tc>
          <w:tcPr>
            <w:tcW w:w="355" w:type="pct"/>
            <w:shd w:val="clear" w:color="auto" w:fill="B6DDE8" w:themeFill="accent5" w:themeFillTint="66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实训项目名称</w:t>
            </w:r>
          </w:p>
        </w:tc>
        <w:tc>
          <w:tcPr>
            <w:tcW w:w="539" w:type="pct"/>
            <w:shd w:val="clear" w:color="auto" w:fill="B6DDE8" w:themeFill="accent5" w:themeFillTint="66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实训任务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项目一:岗位认知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任务一:认识推销及其特点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任务二:推销员及其岗位职责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项目二:电子产品推销岗位准备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任务一:行业知识准备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任务二:产品知识准备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项目三:电子产品目标客户挖掘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任务一:个体客户挖掘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任务二: 企业客户挖掘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项目四:电子产品推销洽谈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任务一:门店洽谈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任务二:展会洽谈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任务三:网络洽谈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504EDD" w:rsidRDefault="00061444" w:rsidP="00706D12">
            <w:pPr>
              <w:spacing w:line="360" w:lineRule="exact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任务四: 电子产品商务谈判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项目五:推销成交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任务一:处理异议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任务二:招投标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任务三:推销成交促成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 w:val="restar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项目六:客户管理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任务一:售后服务</w:t>
            </w:r>
          </w:p>
        </w:tc>
      </w:tr>
      <w:tr w:rsidR="00061444" w:rsidRPr="00504EDD" w:rsidTr="00CC0F1B">
        <w:trPr>
          <w:trHeight w:val="20"/>
        </w:trPr>
        <w:tc>
          <w:tcPr>
            <w:tcW w:w="355" w:type="pct"/>
            <w:vMerge/>
            <w:shd w:val="clear" w:color="auto" w:fill="auto"/>
            <w:vAlign w:val="center"/>
          </w:tcPr>
          <w:p w:rsidR="00061444" w:rsidRPr="00504EDD" w:rsidRDefault="00061444" w:rsidP="00706D12">
            <w:pPr>
              <w:spacing w:line="360" w:lineRule="exact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061444" w:rsidRPr="00061444" w:rsidRDefault="00061444" w:rsidP="00061444">
            <w:pPr>
              <w:jc w:val="center"/>
              <w:rPr>
                <w:rFonts w:ascii="宋体" w:hAnsi="宋体" w:cs="宋体"/>
                <w:szCs w:val="21"/>
              </w:rPr>
            </w:pPr>
            <w:r w:rsidRPr="00061444">
              <w:rPr>
                <w:rFonts w:ascii="宋体" w:hAnsi="宋体" w:cs="宋体" w:hint="eastAsia"/>
                <w:szCs w:val="21"/>
              </w:rPr>
              <w:t>任务二:客户维护</w:t>
            </w:r>
          </w:p>
        </w:tc>
      </w:tr>
    </w:tbl>
    <w:p w:rsidR="00E22929" w:rsidRPr="00E22929" w:rsidRDefault="00E22929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061444" w:rsidRPr="007E6289" w:rsidRDefault="00061444" w:rsidP="00061444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10</w:t>
      </w:r>
      <w:r>
        <w:rPr>
          <w:rFonts w:ascii="宋体" w:hAnsi="宋体" w:cs="宋体" w:hint="eastAsia"/>
          <w:b/>
          <w:bCs/>
          <w:sz w:val="24"/>
        </w:rPr>
        <w:t>：快消品</w:t>
      </w:r>
      <w:r>
        <w:rPr>
          <w:rFonts w:ascii="宋体" w:hAnsi="宋体" w:cs="宋体"/>
          <w:b/>
          <w:bCs/>
          <w:sz w:val="24"/>
        </w:rPr>
        <w:t>推销实训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6"/>
        <w:gridCol w:w="4900"/>
      </w:tblGrid>
      <w:tr w:rsidR="00CC0F1B" w:rsidRPr="00504EDD" w:rsidTr="00E118A8">
        <w:trPr>
          <w:trHeight w:val="20"/>
        </w:trPr>
        <w:tc>
          <w:tcPr>
            <w:tcW w:w="2047" w:type="pct"/>
            <w:shd w:val="clear" w:color="auto" w:fill="B6DDE8" w:themeFill="accent5" w:themeFillTint="66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实训项目名称</w:t>
            </w:r>
          </w:p>
        </w:tc>
        <w:tc>
          <w:tcPr>
            <w:tcW w:w="2953" w:type="pct"/>
            <w:shd w:val="clear" w:color="auto" w:fill="B6DDE8" w:themeFill="accent5" w:themeFillTint="66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实训任务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 w:val="restar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项目一:快速消费品行业入门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任务一：快速消费品是什么？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任务二：快消品行业求职导向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 w:val="restar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项目二:快消品品牌推广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任务一：快消品包装设计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任务二：快消品终端生动化陈列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任务三：快消品终端促销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 w:val="restar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项目三:快消品渠道销售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任务一：快消品销售团队组建与管理</w:t>
            </w:r>
          </w:p>
        </w:tc>
      </w:tr>
      <w:tr w:rsidR="00CC0F1B" w:rsidRPr="00504EDD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任务二：快消品多渠道销售</w:t>
            </w:r>
          </w:p>
        </w:tc>
      </w:tr>
      <w:tr w:rsidR="00CC0F1B" w:rsidRPr="001D3A35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任务三：快消品大客户销售</w:t>
            </w:r>
          </w:p>
        </w:tc>
      </w:tr>
      <w:tr w:rsidR="00CC0F1B" w:rsidRPr="001D3A35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任务四：快消</w:t>
            </w:r>
            <w:r w:rsidRPr="00CC0F1B">
              <w:rPr>
                <w:rFonts w:ascii="宋体" w:hAnsi="宋体" w:cs="宋体"/>
                <w:szCs w:val="21"/>
              </w:rPr>
              <w:t>品</w:t>
            </w:r>
            <w:r w:rsidRPr="00CC0F1B">
              <w:rPr>
                <w:rFonts w:ascii="宋体" w:hAnsi="宋体" w:cs="宋体" w:hint="eastAsia"/>
                <w:szCs w:val="21"/>
              </w:rPr>
              <w:t>网络销售</w:t>
            </w:r>
          </w:p>
        </w:tc>
      </w:tr>
      <w:tr w:rsidR="00CC0F1B" w:rsidRPr="000751AE" w:rsidTr="00E118A8">
        <w:trPr>
          <w:trHeight w:val="20"/>
        </w:trPr>
        <w:tc>
          <w:tcPr>
            <w:tcW w:w="2047" w:type="pct"/>
            <w:vMerge w:val="restar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项目四:快消品推销洽谈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任务一：快消品推销谈判</w:t>
            </w:r>
          </w:p>
        </w:tc>
      </w:tr>
      <w:tr w:rsidR="00CC0F1B" w:rsidRPr="000751AE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任务二：快消品推销成交</w:t>
            </w:r>
          </w:p>
        </w:tc>
      </w:tr>
      <w:tr w:rsidR="00CC0F1B" w:rsidRPr="000751AE" w:rsidTr="00E118A8">
        <w:trPr>
          <w:trHeight w:val="20"/>
        </w:trPr>
        <w:tc>
          <w:tcPr>
            <w:tcW w:w="2047" w:type="pct"/>
            <w:vMerge w:val="restar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项目五：快消品运营与管理</w:t>
            </w: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任务一：快消品渠道管理</w:t>
            </w:r>
          </w:p>
        </w:tc>
      </w:tr>
      <w:tr w:rsidR="00CC0F1B" w:rsidRPr="000751AE" w:rsidTr="00E118A8">
        <w:trPr>
          <w:trHeight w:val="20"/>
        </w:trPr>
        <w:tc>
          <w:tcPr>
            <w:tcW w:w="2047" w:type="pct"/>
            <w:vMerge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953" w:type="pct"/>
            <w:shd w:val="clear" w:color="auto" w:fill="auto"/>
            <w:vAlign w:val="center"/>
          </w:tcPr>
          <w:p w:rsidR="00CC0F1B" w:rsidRPr="00CC0F1B" w:rsidRDefault="00CC0F1B" w:rsidP="00CC0F1B">
            <w:pPr>
              <w:jc w:val="center"/>
              <w:rPr>
                <w:rFonts w:ascii="宋体" w:hAnsi="宋体" w:cs="宋体"/>
                <w:szCs w:val="21"/>
              </w:rPr>
            </w:pPr>
            <w:r w:rsidRPr="00CC0F1B">
              <w:rPr>
                <w:rFonts w:ascii="宋体" w:hAnsi="宋体" w:cs="宋体" w:hint="eastAsia"/>
                <w:szCs w:val="21"/>
              </w:rPr>
              <w:t>任务二：快消品品牌管理</w:t>
            </w:r>
          </w:p>
        </w:tc>
      </w:tr>
    </w:tbl>
    <w:p w:rsidR="002F7E56" w:rsidRPr="00CC0F1B" w:rsidRDefault="002F7E56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E36628" w:rsidRPr="007E6289" w:rsidRDefault="00E36628" w:rsidP="00E36628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11</w:t>
      </w:r>
      <w:r>
        <w:rPr>
          <w:rFonts w:ascii="宋体" w:hAnsi="宋体" w:cs="宋体" w:hint="eastAsia"/>
          <w:b/>
          <w:bCs/>
          <w:sz w:val="24"/>
        </w:rPr>
        <w:t>：耐用品</w:t>
      </w:r>
      <w:r>
        <w:rPr>
          <w:rFonts w:ascii="宋体" w:hAnsi="宋体" w:cs="宋体"/>
          <w:b/>
          <w:bCs/>
          <w:sz w:val="24"/>
        </w:rPr>
        <w:t>推销实训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4757"/>
      </w:tblGrid>
      <w:tr w:rsidR="00E36628" w:rsidRPr="00504EDD" w:rsidTr="00E118A8">
        <w:trPr>
          <w:trHeight w:val="20"/>
        </w:trPr>
        <w:tc>
          <w:tcPr>
            <w:tcW w:w="2133" w:type="pct"/>
            <w:shd w:val="clear" w:color="auto" w:fill="B6DDE8" w:themeFill="accent5" w:themeFillTint="66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实训项目名称</w:t>
            </w:r>
          </w:p>
        </w:tc>
        <w:tc>
          <w:tcPr>
            <w:tcW w:w="2867" w:type="pct"/>
            <w:shd w:val="clear" w:color="auto" w:fill="B6DDE8" w:themeFill="accent5" w:themeFillTint="66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实训任务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项目一:耐用品推销前调研</w:t>
            </w: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任务一: 市场需求调研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任务二: 产品卖点定位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项目二:耐用品品牌宣传</w:t>
            </w: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任务一:利用广告宣传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任务二:通过促销活动宣传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任务三:通过公关活动宣传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项目三:耐用品大卖场推销</w:t>
            </w: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任务一:卖场选择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任务二: 与卖场采购谈判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任务三:达成合作协议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项目四:耐用品网络销售</w:t>
            </w: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任务一:选择合适的网络销售方式</w:t>
            </w:r>
          </w:p>
        </w:tc>
      </w:tr>
      <w:tr w:rsidR="00E36628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任务二: 企业网上旗舰店销售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任务三:网络营销推广</w:t>
            </w:r>
          </w:p>
        </w:tc>
      </w:tr>
      <w:tr w:rsidR="00E36628" w:rsidRPr="00504EDD" w:rsidTr="00E118A8">
        <w:trPr>
          <w:trHeight w:val="20"/>
        </w:trPr>
        <w:tc>
          <w:tcPr>
            <w:tcW w:w="2133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项目五:终端渠道维护</w:t>
            </w: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任务一: 线下渠道维护</w:t>
            </w:r>
          </w:p>
        </w:tc>
      </w:tr>
      <w:tr w:rsidR="00E36628" w:rsidTr="00E118A8">
        <w:trPr>
          <w:trHeight w:val="20"/>
        </w:trPr>
        <w:tc>
          <w:tcPr>
            <w:tcW w:w="2133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67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任务二: 线上渠道维护</w:t>
            </w:r>
          </w:p>
        </w:tc>
      </w:tr>
    </w:tbl>
    <w:p w:rsidR="002F7E56" w:rsidRPr="00E36628" w:rsidRDefault="002F7E56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E36628" w:rsidRPr="007E6289" w:rsidRDefault="00E36628" w:rsidP="00E36628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12</w:t>
      </w:r>
      <w:r>
        <w:rPr>
          <w:rFonts w:ascii="宋体" w:hAnsi="宋体" w:cs="宋体" w:hint="eastAsia"/>
          <w:b/>
          <w:bCs/>
          <w:sz w:val="24"/>
        </w:rPr>
        <w:t>：服务产品</w:t>
      </w:r>
      <w:r>
        <w:rPr>
          <w:rFonts w:ascii="宋体" w:hAnsi="宋体" w:cs="宋体"/>
          <w:b/>
          <w:bCs/>
          <w:sz w:val="24"/>
        </w:rPr>
        <w:t>推销实训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1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0"/>
        <w:gridCol w:w="5744"/>
      </w:tblGrid>
      <w:tr w:rsidR="00E36628" w:rsidRPr="00504EDD" w:rsidTr="00E36628">
        <w:trPr>
          <w:trHeight w:val="20"/>
        </w:trPr>
        <w:tc>
          <w:tcPr>
            <w:tcW w:w="366" w:type="pct"/>
            <w:shd w:val="clear" w:color="auto" w:fill="B6DDE8" w:themeFill="accent5" w:themeFillTint="66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实训项目名称</w:t>
            </w:r>
          </w:p>
        </w:tc>
        <w:tc>
          <w:tcPr>
            <w:tcW w:w="770" w:type="pct"/>
            <w:shd w:val="clear" w:color="auto" w:fill="B6DDE8" w:themeFill="accent5" w:themeFillTint="66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实训任务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项目一 服务外包与呼叫中心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 初识服务外包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 走进呼叫中心</w:t>
            </w:r>
          </w:p>
        </w:tc>
      </w:tr>
      <w:tr w:rsidR="00E36628" w:rsidRPr="00FB5E8C" w:rsidTr="00E36628">
        <w:trPr>
          <w:trHeight w:val="20"/>
        </w:trPr>
        <w:tc>
          <w:tcPr>
            <w:tcW w:w="366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项目二 呼叫中心人才职业发展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 呼叫中心从业人员岗位要求</w:t>
            </w:r>
          </w:p>
        </w:tc>
      </w:tr>
      <w:tr w:rsidR="00E36628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 呼叫中心坐席代表岗位描述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 三 呼叫中心岗位素养培训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 礼仪规范训练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 发声发音训练</w:t>
            </w:r>
          </w:p>
        </w:tc>
      </w:tr>
      <w:tr w:rsidR="00E36628" w:rsidRPr="00116898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任务三 倾听技巧训练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任务四 呼叫中心专用术语训练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 w:val="restar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项目四 呼叫中心工作体验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</w:t>
            </w:r>
            <w:r w:rsidRPr="00E36628">
              <w:rPr>
                <w:rFonts w:ascii="宋体" w:hAnsi="宋体" w:cs="宋体"/>
                <w:szCs w:val="21"/>
              </w:rPr>
              <w:t>一</w:t>
            </w:r>
            <w:r w:rsidRPr="00E36628">
              <w:rPr>
                <w:rFonts w:ascii="宋体" w:hAnsi="宋体" w:cs="宋体" w:hint="eastAsia"/>
                <w:szCs w:val="21"/>
              </w:rPr>
              <w:t xml:space="preserve">  呼叫中心业务及工作流程体验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</w:t>
            </w:r>
            <w:r w:rsidRPr="00E36628">
              <w:rPr>
                <w:rFonts w:ascii="宋体" w:hAnsi="宋体" w:cs="宋体"/>
                <w:szCs w:val="21"/>
              </w:rPr>
              <w:t>二</w:t>
            </w:r>
            <w:r w:rsidRPr="00E36628">
              <w:rPr>
                <w:rFonts w:ascii="宋体" w:hAnsi="宋体" w:cs="宋体" w:hint="eastAsia"/>
                <w:szCs w:val="21"/>
              </w:rPr>
              <w:t xml:space="preserve"> 客户投诉处理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任务三 电话营销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504EDD" w:rsidRDefault="00E36628" w:rsidP="00E36628">
            <w:pPr>
              <w:spacing w:line="400" w:lineRule="exact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任务四 客户回访与关怀</w:t>
            </w:r>
          </w:p>
        </w:tc>
      </w:tr>
      <w:tr w:rsidR="00E36628" w:rsidRPr="00504EDD" w:rsidTr="00E36628">
        <w:trPr>
          <w:trHeight w:val="20"/>
        </w:trPr>
        <w:tc>
          <w:tcPr>
            <w:tcW w:w="366" w:type="pct"/>
            <w:vMerge w:val="restart"/>
            <w:shd w:val="clear" w:color="auto" w:fill="auto"/>
            <w:vAlign w:val="center"/>
          </w:tcPr>
          <w:p w:rsidR="00E36628" w:rsidRPr="00504EDD" w:rsidRDefault="00E36628" w:rsidP="00E36628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项目五 呼叫中心基础管理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任务一 呼叫中心现场管理</w:t>
            </w:r>
          </w:p>
        </w:tc>
      </w:tr>
      <w:tr w:rsidR="00E36628" w:rsidRPr="00116898" w:rsidTr="00E36628">
        <w:trPr>
          <w:trHeight w:val="20"/>
        </w:trPr>
        <w:tc>
          <w:tcPr>
            <w:tcW w:w="366" w:type="pct"/>
            <w:vMerge/>
            <w:shd w:val="clear" w:color="auto" w:fill="auto"/>
            <w:vAlign w:val="center"/>
          </w:tcPr>
          <w:p w:rsidR="00E36628" w:rsidRPr="00504EDD" w:rsidRDefault="00E36628" w:rsidP="00E36628">
            <w:pPr>
              <w:spacing w:line="400" w:lineRule="exact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770" w:type="pct"/>
            <w:shd w:val="clear" w:color="auto" w:fill="auto"/>
            <w:vAlign w:val="center"/>
          </w:tcPr>
          <w:p w:rsidR="00E36628" w:rsidRPr="00E36628" w:rsidRDefault="00E36628" w:rsidP="00E36628">
            <w:pPr>
              <w:jc w:val="center"/>
              <w:rPr>
                <w:rFonts w:ascii="宋体" w:hAnsi="宋体" w:cs="宋体"/>
                <w:szCs w:val="21"/>
              </w:rPr>
            </w:pPr>
            <w:r w:rsidRPr="00E36628">
              <w:rPr>
                <w:rFonts w:ascii="宋体" w:hAnsi="宋体" w:cs="宋体" w:hint="eastAsia"/>
                <w:szCs w:val="21"/>
              </w:rPr>
              <w:t>任务二  呼叫中心质量管理</w:t>
            </w:r>
          </w:p>
        </w:tc>
      </w:tr>
    </w:tbl>
    <w:p w:rsidR="002F7E56" w:rsidRPr="00E36628" w:rsidRDefault="002F7E56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256716" w:rsidRPr="007E6289" w:rsidRDefault="00256716" w:rsidP="00256716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13</w:t>
      </w:r>
      <w:r>
        <w:rPr>
          <w:rFonts w:ascii="宋体" w:hAnsi="宋体" w:cs="宋体" w:hint="eastAsia"/>
          <w:b/>
          <w:bCs/>
          <w:sz w:val="24"/>
        </w:rPr>
        <w:t>：小微企业</w:t>
      </w:r>
      <w:r>
        <w:rPr>
          <w:rFonts w:ascii="宋体" w:hAnsi="宋体" w:cs="宋体"/>
          <w:b/>
          <w:bCs/>
          <w:sz w:val="24"/>
        </w:rPr>
        <w:t>营销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43"/>
        <w:gridCol w:w="2544"/>
        <w:gridCol w:w="3209"/>
      </w:tblGrid>
      <w:tr w:rsidR="0011005C" w:rsidRPr="002C629D" w:rsidTr="00E02BD4">
        <w:trPr>
          <w:trHeight w:val="20"/>
        </w:trPr>
        <w:tc>
          <w:tcPr>
            <w:tcW w:w="1533" w:type="pct"/>
            <w:shd w:val="clear" w:color="auto" w:fill="B6DDE8" w:themeFill="accent5" w:themeFillTint="66"/>
            <w:vAlign w:val="center"/>
          </w:tcPr>
          <w:p w:rsidR="0011005C" w:rsidRDefault="0011005C" w:rsidP="00E02B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</w:t>
            </w:r>
          </w:p>
        </w:tc>
        <w:tc>
          <w:tcPr>
            <w:tcW w:w="1533" w:type="pct"/>
            <w:shd w:val="clear" w:color="auto" w:fill="B6DDE8" w:themeFill="accent5" w:themeFillTint="66"/>
            <w:vAlign w:val="center"/>
          </w:tcPr>
          <w:p w:rsidR="0011005C" w:rsidRPr="002C629D" w:rsidRDefault="0011005C" w:rsidP="00E02B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教学项目</w:t>
            </w:r>
          </w:p>
        </w:tc>
        <w:tc>
          <w:tcPr>
            <w:tcW w:w="1934" w:type="pct"/>
            <w:shd w:val="clear" w:color="auto" w:fill="B6DDE8" w:themeFill="accent5" w:themeFillTint="66"/>
            <w:noWrap/>
            <w:vAlign w:val="center"/>
          </w:tcPr>
          <w:p w:rsidR="0011005C" w:rsidRPr="002C629D" w:rsidRDefault="0011005C" w:rsidP="00E02BD4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E02BD4" w:rsidRDefault="00015A7C" w:rsidP="00E02BD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模块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 w:rsidR="00E02BD4">
              <w:rPr>
                <w:rFonts w:hint="eastAsia"/>
                <w:color w:val="000000"/>
                <w:sz w:val="22"/>
                <w:szCs w:val="22"/>
              </w:rPr>
              <w:t>顾客</w:t>
            </w:r>
            <w:r w:rsidR="00E02BD4">
              <w:rPr>
                <w:color w:val="000000"/>
                <w:sz w:val="22"/>
                <w:szCs w:val="22"/>
              </w:rPr>
              <w:t>接待与产品推销</w:t>
            </w: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顾客接待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  <w:hideMark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11005C">
              <w:rPr>
                <w:rFonts w:hint="eastAsia"/>
                <w:color w:val="000000"/>
                <w:sz w:val="22"/>
                <w:szCs w:val="22"/>
              </w:rPr>
              <w:t>顾客接待技巧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  <w:hideMark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11005C">
              <w:rPr>
                <w:rFonts w:hint="eastAsia"/>
                <w:color w:val="000000"/>
                <w:sz w:val="22"/>
                <w:szCs w:val="22"/>
              </w:rPr>
              <w:t>顾客</w:t>
            </w:r>
            <w:r>
              <w:rPr>
                <w:rFonts w:hint="eastAsia"/>
                <w:color w:val="000000"/>
                <w:sz w:val="22"/>
                <w:szCs w:val="22"/>
              </w:rPr>
              <w:t>服务</w:t>
            </w:r>
            <w:r w:rsidRPr="0011005C">
              <w:rPr>
                <w:rFonts w:hint="eastAsia"/>
                <w:color w:val="000000"/>
                <w:sz w:val="22"/>
                <w:szCs w:val="22"/>
              </w:rPr>
              <w:t>技巧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706D12">
              <w:rPr>
                <w:rFonts w:hint="eastAsia"/>
                <w:color w:val="000000"/>
                <w:sz w:val="22"/>
                <w:szCs w:val="22"/>
              </w:rPr>
              <w:t>产品推销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上门推销（陌生拜访）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电话</w:t>
            </w:r>
            <w:r>
              <w:rPr>
                <w:color w:val="000000"/>
                <w:sz w:val="22"/>
                <w:szCs w:val="22"/>
              </w:rPr>
              <w:t>推销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展会</w:t>
            </w:r>
            <w:r>
              <w:rPr>
                <w:color w:val="000000"/>
                <w:sz w:val="22"/>
                <w:szCs w:val="22"/>
              </w:rPr>
              <w:t>推销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柜台</w:t>
            </w:r>
            <w:r>
              <w:rPr>
                <w:color w:val="000000"/>
                <w:sz w:val="22"/>
                <w:szCs w:val="22"/>
              </w:rPr>
              <w:t>推销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E02BD4" w:rsidRDefault="00015A7C" w:rsidP="00015A7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模块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 w:rsidR="00E02BD4" w:rsidRPr="00E02BD4">
              <w:rPr>
                <w:rFonts w:hint="eastAsia"/>
                <w:color w:val="000000"/>
                <w:sz w:val="22"/>
                <w:szCs w:val="22"/>
              </w:rPr>
              <w:t>小微企业的定价与促销</w:t>
            </w: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小微企业的定价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商品定价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商品定价</w:t>
            </w:r>
            <w:r>
              <w:rPr>
                <w:rFonts w:hint="eastAsia"/>
                <w:color w:val="000000"/>
                <w:sz w:val="22"/>
                <w:szCs w:val="22"/>
              </w:rPr>
              <w:t>策略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商品定价</w:t>
            </w:r>
            <w:r>
              <w:rPr>
                <w:rFonts w:hint="eastAsia"/>
                <w:color w:val="000000"/>
                <w:sz w:val="22"/>
                <w:szCs w:val="22"/>
              </w:rPr>
              <w:t>技巧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小微企业的</w:t>
            </w:r>
            <w:r>
              <w:rPr>
                <w:rFonts w:hint="eastAsia"/>
                <w:color w:val="000000"/>
                <w:sz w:val="22"/>
                <w:szCs w:val="22"/>
              </w:rPr>
              <w:t>促销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商品促销的含义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促销策略</w:t>
            </w:r>
          </w:p>
        </w:tc>
      </w:tr>
      <w:tr w:rsidR="00E02BD4" w:rsidRPr="002C629D" w:rsidTr="00221F85">
        <w:trPr>
          <w:trHeight w:val="56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促销方式</w:t>
            </w:r>
          </w:p>
        </w:tc>
      </w:tr>
      <w:tr w:rsidR="00E02BD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E02BD4" w:rsidRDefault="00E02BD4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E02BD4">
              <w:rPr>
                <w:rFonts w:hint="eastAsia"/>
                <w:color w:val="000000"/>
                <w:sz w:val="22"/>
                <w:szCs w:val="22"/>
              </w:rPr>
              <w:t>促销效果评估</w:t>
            </w:r>
          </w:p>
        </w:tc>
      </w:tr>
      <w:tr w:rsidR="00221F85" w:rsidRPr="002C629D" w:rsidTr="00E02BD4">
        <w:trPr>
          <w:trHeight w:val="20"/>
        </w:trPr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221F85" w:rsidRDefault="00015A7C" w:rsidP="00015A7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模块</w:t>
            </w:r>
            <w:r>
              <w:rPr>
                <w:color w:val="000000"/>
                <w:sz w:val="22"/>
                <w:szCs w:val="22"/>
              </w:rPr>
              <w:t>3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 w:rsidR="00221F85" w:rsidRPr="00221F85">
              <w:rPr>
                <w:rFonts w:hint="eastAsia"/>
                <w:color w:val="000000"/>
                <w:sz w:val="22"/>
                <w:szCs w:val="22"/>
              </w:rPr>
              <w:t>销售谈判</w:t>
            </w: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什么是销售谈判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销售谈判的含义</w:t>
            </w:r>
          </w:p>
        </w:tc>
      </w:tr>
      <w:tr w:rsidR="00221F85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销售谈判的程序</w:t>
            </w:r>
          </w:p>
        </w:tc>
      </w:tr>
      <w:tr w:rsidR="00221F85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销售谈判技巧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价格谈判的技巧</w:t>
            </w:r>
          </w:p>
        </w:tc>
      </w:tr>
      <w:tr w:rsidR="00221F85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时间压力技巧</w:t>
            </w:r>
          </w:p>
        </w:tc>
      </w:tr>
      <w:tr w:rsidR="00221F85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221F85" w:rsidRDefault="00221F85" w:rsidP="00E02BD4">
            <w:pPr>
              <w:jc w:val="center"/>
              <w:rPr>
                <w:color w:val="000000"/>
                <w:sz w:val="22"/>
                <w:szCs w:val="22"/>
              </w:rPr>
            </w:pPr>
            <w:r w:rsidRPr="00221F85">
              <w:rPr>
                <w:rFonts w:hint="eastAsia"/>
                <w:color w:val="000000"/>
                <w:sz w:val="22"/>
                <w:szCs w:val="22"/>
              </w:rPr>
              <w:t>让步技巧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模块</w:t>
            </w: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 w:rsidRPr="00015A7C">
              <w:rPr>
                <w:rFonts w:hint="eastAsia"/>
                <w:color w:val="000000"/>
                <w:sz w:val="22"/>
                <w:szCs w:val="22"/>
              </w:rPr>
              <w:t>网店与网络营销</w:t>
            </w: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网上开店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开店准备工作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注册开店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店铺运营维护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网络</w:t>
            </w:r>
            <w:r>
              <w:rPr>
                <w:color w:val="000000"/>
                <w:sz w:val="22"/>
                <w:szCs w:val="22"/>
              </w:rPr>
              <w:t>营销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什么是搜索引擎营销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IM</w:t>
            </w:r>
            <w:r w:rsidRPr="00380A54">
              <w:rPr>
                <w:rFonts w:hint="eastAsia"/>
                <w:color w:val="000000"/>
                <w:sz w:val="22"/>
                <w:szCs w:val="22"/>
              </w:rPr>
              <w:t>推广（</w:t>
            </w:r>
            <w:r w:rsidRPr="00380A54">
              <w:rPr>
                <w:rFonts w:hint="eastAsia"/>
                <w:color w:val="000000"/>
                <w:sz w:val="22"/>
                <w:szCs w:val="22"/>
              </w:rPr>
              <w:t>QQ</w:t>
            </w:r>
            <w:r w:rsidRPr="00380A54">
              <w:rPr>
                <w:rFonts w:hint="eastAsia"/>
                <w:color w:val="000000"/>
                <w:sz w:val="22"/>
                <w:szCs w:val="22"/>
              </w:rPr>
              <w:t>推广）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论坛运营营销推广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微博、微信营销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网络广告营销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模块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：</w:t>
            </w:r>
            <w:r w:rsidRPr="00380A54">
              <w:rPr>
                <w:rFonts w:hint="eastAsia"/>
                <w:color w:val="000000"/>
                <w:sz w:val="22"/>
                <w:szCs w:val="22"/>
              </w:rPr>
              <w:t>咖啡吧营销</w:t>
            </w: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咖啡吧门店开设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咖啡吧的基础建设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用户体验建设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 w:val="restart"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咖啡吧营销</w:t>
            </w: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咖啡行业及市场分析</w:t>
            </w:r>
          </w:p>
        </w:tc>
      </w:tr>
      <w:tr w:rsidR="00380A54" w:rsidRPr="002C629D" w:rsidTr="00E02BD4">
        <w:trPr>
          <w:trHeight w:val="20"/>
        </w:trPr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3" w:type="pct"/>
            <w:vMerge/>
            <w:shd w:val="clear" w:color="auto" w:fill="FFFFFF" w:themeFill="background1"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934" w:type="pct"/>
            <w:shd w:val="clear" w:color="auto" w:fill="FFFFFF" w:themeFill="background1"/>
            <w:noWrap/>
            <w:vAlign w:val="center"/>
          </w:tcPr>
          <w:p w:rsidR="00380A54" w:rsidRDefault="00380A54" w:rsidP="00380A54">
            <w:pPr>
              <w:jc w:val="center"/>
              <w:rPr>
                <w:color w:val="000000"/>
                <w:sz w:val="22"/>
                <w:szCs w:val="22"/>
              </w:rPr>
            </w:pPr>
            <w:r w:rsidRPr="00380A54">
              <w:rPr>
                <w:rFonts w:hint="eastAsia"/>
                <w:color w:val="000000"/>
                <w:sz w:val="22"/>
                <w:szCs w:val="22"/>
              </w:rPr>
              <w:t>营销策划书</w:t>
            </w:r>
          </w:p>
        </w:tc>
      </w:tr>
    </w:tbl>
    <w:p w:rsidR="002F7E56" w:rsidRPr="00256716" w:rsidRDefault="002F7E56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C06437" w:rsidRPr="007E6289" w:rsidRDefault="00C06437" w:rsidP="00C06437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14</w:t>
      </w:r>
      <w:r>
        <w:rPr>
          <w:rFonts w:ascii="宋体" w:hAnsi="宋体" w:cs="宋体" w:hint="eastAsia"/>
          <w:b/>
          <w:bCs/>
          <w:sz w:val="24"/>
        </w:rPr>
        <w:t>：</w:t>
      </w:r>
      <w:r w:rsidR="00B91322">
        <w:rPr>
          <w:rFonts w:ascii="宋体" w:hAnsi="宋体" w:cs="宋体" w:hint="eastAsia"/>
          <w:b/>
          <w:bCs/>
          <w:sz w:val="24"/>
        </w:rPr>
        <w:t>连锁经营</w:t>
      </w:r>
      <w:r w:rsidR="00B91322">
        <w:rPr>
          <w:rFonts w:ascii="宋体" w:hAnsi="宋体" w:cs="宋体"/>
          <w:b/>
          <w:bCs/>
          <w:sz w:val="24"/>
        </w:rPr>
        <w:t>与管理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668"/>
        <w:gridCol w:w="4628"/>
      </w:tblGrid>
      <w:tr w:rsidR="00B91322" w:rsidRPr="002C629D" w:rsidTr="00B91322">
        <w:trPr>
          <w:trHeight w:val="20"/>
        </w:trPr>
        <w:tc>
          <w:tcPr>
            <w:tcW w:w="2211" w:type="pct"/>
            <w:shd w:val="clear" w:color="auto" w:fill="B6DDE8" w:themeFill="accent5" w:themeFillTint="66"/>
          </w:tcPr>
          <w:p w:rsidR="00B91322" w:rsidRPr="002C629D" w:rsidRDefault="00B91322" w:rsidP="00BA0EBC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2789" w:type="pct"/>
            <w:shd w:val="clear" w:color="auto" w:fill="B6DDE8" w:themeFill="accent5" w:themeFillTint="66"/>
            <w:noWrap/>
            <w:vAlign w:val="center"/>
          </w:tcPr>
          <w:p w:rsidR="00B91322" w:rsidRPr="002C629D" w:rsidRDefault="00B91322" w:rsidP="00BA0EBC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项目一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认识连锁经营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感知连锁经营的内涵与特征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分析连锁经营的优势与风险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探寻连锁经营的发展历程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项目二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选择连锁经营业态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认识零售业态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熟悉连锁经营业态的类型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分析连锁经营业态的发展趋势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项目三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确定连锁经营模式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识别连锁经营的基本模式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比较三种连锁经营模式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项目四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开展特许经营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规划特许经营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开展特许加盟业务</w:t>
            </w:r>
          </w:p>
        </w:tc>
      </w:tr>
      <w:tr w:rsidR="00026EEC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026EEC" w:rsidRDefault="00026EEC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026EEC" w:rsidRDefault="00026EEC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实施特许经营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项目五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设计连锁经营组织结构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认识连锁经营组织机构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设计连锁门店组织机构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设置连锁配送中心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项目六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制定连锁经营战略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制定连锁企业运营战略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制定连锁企业发展战略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  <w:hideMark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制定连锁企业形象战略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制定连锁企业竞争战略</w:t>
            </w:r>
          </w:p>
        </w:tc>
      </w:tr>
      <w:tr w:rsidR="0050595B" w:rsidRPr="002C629D" w:rsidTr="0050595B">
        <w:trPr>
          <w:trHeight w:val="20"/>
        </w:trPr>
        <w:tc>
          <w:tcPr>
            <w:tcW w:w="2211" w:type="pct"/>
            <w:vMerge w:val="restart"/>
            <w:shd w:val="clear" w:color="auto" w:fill="FFFFFF" w:themeFill="background1"/>
            <w:vAlign w:val="center"/>
          </w:tcPr>
          <w:p w:rsidR="0050595B" w:rsidRDefault="0050595B" w:rsidP="0050595B">
            <w:pPr>
              <w:jc w:val="center"/>
              <w:rPr>
                <w:color w:val="000000"/>
                <w:sz w:val="22"/>
                <w:szCs w:val="22"/>
              </w:rPr>
            </w:pPr>
            <w:r w:rsidRPr="0050595B">
              <w:rPr>
                <w:rFonts w:hint="eastAsia"/>
                <w:color w:val="000000"/>
                <w:sz w:val="22"/>
                <w:szCs w:val="22"/>
              </w:rPr>
              <w:t>项目七</w:t>
            </w:r>
            <w:r w:rsidRPr="0050595B">
              <w:rPr>
                <w:color w:val="000000"/>
                <w:sz w:val="22"/>
                <w:szCs w:val="22"/>
              </w:rPr>
              <w:t xml:space="preserve">  </w:t>
            </w:r>
            <w:r w:rsidRPr="0050595B">
              <w:rPr>
                <w:rFonts w:hint="eastAsia"/>
                <w:color w:val="000000"/>
                <w:sz w:val="22"/>
                <w:szCs w:val="22"/>
              </w:rPr>
              <w:t>体验连锁经营典型行业</w:t>
            </w: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体验零售业连锁经营</w:t>
            </w:r>
          </w:p>
        </w:tc>
      </w:tr>
      <w:tr w:rsidR="0050595B" w:rsidRPr="002C629D" w:rsidTr="0057553F">
        <w:trPr>
          <w:trHeight w:val="56"/>
        </w:trPr>
        <w:tc>
          <w:tcPr>
            <w:tcW w:w="2211" w:type="pct"/>
            <w:vMerge/>
            <w:shd w:val="clear" w:color="auto" w:fill="FFFFFF" w:themeFill="background1"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体验餐饮业连锁经营</w:t>
            </w:r>
          </w:p>
        </w:tc>
      </w:tr>
      <w:tr w:rsidR="0050595B" w:rsidRPr="002C629D" w:rsidTr="0050595B">
        <w:trPr>
          <w:trHeight w:val="56"/>
        </w:trPr>
        <w:tc>
          <w:tcPr>
            <w:tcW w:w="2211" w:type="pct"/>
            <w:vMerge/>
            <w:shd w:val="clear" w:color="auto" w:fill="FFFFFF" w:themeFill="background1"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89" w:type="pct"/>
            <w:shd w:val="clear" w:color="auto" w:fill="FFFFFF" w:themeFill="background1"/>
            <w:noWrap/>
            <w:vAlign w:val="center"/>
          </w:tcPr>
          <w:p w:rsidR="0050595B" w:rsidRDefault="0050595B" w:rsidP="00026EE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分析服务业连锁经营实例</w:t>
            </w:r>
          </w:p>
        </w:tc>
      </w:tr>
    </w:tbl>
    <w:p w:rsidR="00256716" w:rsidRPr="00026EEC" w:rsidRDefault="00256716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57553F" w:rsidRPr="007E6289" w:rsidRDefault="0057553F" w:rsidP="0057553F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15</w:t>
      </w:r>
      <w:r>
        <w:rPr>
          <w:rFonts w:ascii="宋体" w:hAnsi="宋体" w:cs="宋体" w:hint="eastAsia"/>
          <w:b/>
          <w:bCs/>
          <w:sz w:val="24"/>
        </w:rPr>
        <w:t>：营销心理学主要内容：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5016"/>
      </w:tblGrid>
      <w:tr w:rsidR="0088501B" w:rsidRPr="0057553F" w:rsidTr="0088501B">
        <w:trPr>
          <w:trHeight w:val="20"/>
        </w:trPr>
        <w:tc>
          <w:tcPr>
            <w:tcW w:w="1977" w:type="pct"/>
            <w:shd w:val="clear" w:color="auto" w:fill="92CDDC" w:themeFill="accent5" w:themeFillTint="99"/>
          </w:tcPr>
          <w:p w:rsidR="0088501B" w:rsidRPr="002C629D" w:rsidRDefault="0088501B" w:rsidP="0088501B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3023" w:type="pct"/>
            <w:shd w:val="clear" w:color="auto" w:fill="92CDDC" w:themeFill="accent5" w:themeFillTint="99"/>
            <w:vAlign w:val="center"/>
          </w:tcPr>
          <w:p w:rsidR="0088501B" w:rsidRPr="002C629D" w:rsidRDefault="0088501B" w:rsidP="0088501B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第一章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绪论</w:t>
            </w: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什么是心理学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心理学的历史根基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营销心理学研究对象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88501B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学习和研究营销心理学的方法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第二章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消费者的心理过程</w:t>
            </w: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消费者的感觉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消费者的知觉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消费者的认知过程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消费者的情绪与情感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第三章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影响消费者购买行为的心理因素</w:t>
            </w: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能力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气质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性格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需要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消费者购买动机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</w:t>
            </w:r>
            <w:r>
              <w:rPr>
                <w:rFonts w:hint="eastAsia"/>
                <w:color w:val="000000"/>
                <w:sz w:val="22"/>
                <w:szCs w:val="22"/>
              </w:rPr>
              <w:t>四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影响消费者购买行为的环境因素</w:t>
            </w: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社会文化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参照群体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家庭群体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消费流行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</w:t>
            </w:r>
            <w:r>
              <w:rPr>
                <w:rFonts w:hint="eastAsia"/>
                <w:color w:val="000000"/>
                <w:sz w:val="22"/>
                <w:szCs w:val="22"/>
              </w:rPr>
              <w:t>五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新产品开发心理与实务</w:t>
            </w:r>
          </w:p>
        </w:tc>
        <w:tc>
          <w:tcPr>
            <w:tcW w:w="3023" w:type="pct"/>
            <w:vAlign w:val="center"/>
          </w:tcPr>
          <w:p w:rsidR="0088501B" w:rsidRPr="00BA0EBC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产品生命周期不同阶段的策略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新产品开发策略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品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牌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包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装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装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潢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</w:t>
            </w:r>
            <w:r>
              <w:rPr>
                <w:rFonts w:hint="eastAsia"/>
                <w:color w:val="000000"/>
                <w:sz w:val="22"/>
                <w:szCs w:val="22"/>
              </w:rPr>
              <w:t>六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价格心理分析</w:t>
            </w: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消费者价格心理和价格判断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消费者价格心理和价格判断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</w:t>
            </w:r>
            <w:r>
              <w:rPr>
                <w:rFonts w:hint="eastAsia"/>
                <w:color w:val="000000"/>
                <w:sz w:val="22"/>
                <w:szCs w:val="22"/>
              </w:rPr>
              <w:t>七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促销心理分析</w:t>
            </w: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促销及组合策略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>广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告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88501B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88501B">
              <w:rPr>
                <w:rFonts w:hint="eastAsia"/>
                <w:color w:val="000000"/>
                <w:sz w:val="22"/>
                <w:szCs w:val="22"/>
              </w:rPr>
              <w:t>营业推广、公共关系、人员推销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88501B" w:rsidRPr="0057553F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</w:t>
            </w:r>
            <w:r>
              <w:rPr>
                <w:rFonts w:hint="eastAsia"/>
                <w:color w:val="000000"/>
                <w:sz w:val="22"/>
                <w:szCs w:val="22"/>
              </w:rPr>
              <w:t>八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创新思维的心理过程</w:t>
            </w:r>
          </w:p>
        </w:tc>
        <w:tc>
          <w:tcPr>
            <w:tcW w:w="3023" w:type="pct"/>
            <w:vAlign w:val="center"/>
          </w:tcPr>
          <w:p w:rsidR="0088501B" w:rsidRPr="0088501B" w:rsidRDefault="0088501B" w:rsidP="0088501B">
            <w:pPr>
              <w:jc w:val="center"/>
            </w:pPr>
            <w:r w:rsidRPr="0088501B">
              <w:rPr>
                <w:rFonts w:hint="eastAsia"/>
              </w:rPr>
              <w:t>创新的概念</w:t>
            </w:r>
          </w:p>
        </w:tc>
      </w:tr>
      <w:tr w:rsidR="0088501B" w:rsidRPr="0057553F" w:rsidTr="0088501B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88501B" w:rsidRPr="0088501B" w:rsidRDefault="0088501B" w:rsidP="008850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88501B" w:rsidRPr="0088501B" w:rsidRDefault="0088501B" w:rsidP="0088501B">
            <w:pPr>
              <w:jc w:val="center"/>
            </w:pPr>
            <w:r w:rsidRPr="0088501B">
              <w:rPr>
                <w:rFonts w:hint="eastAsia"/>
              </w:rPr>
              <w:t>创新的思维</w:t>
            </w:r>
          </w:p>
        </w:tc>
      </w:tr>
    </w:tbl>
    <w:p w:rsidR="00A659C9" w:rsidRDefault="00A659C9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57553F" w:rsidRPr="007E6289" w:rsidRDefault="0057553F" w:rsidP="0057553F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16</w:t>
      </w:r>
      <w:r>
        <w:rPr>
          <w:rFonts w:ascii="宋体" w:hAnsi="宋体" w:cs="宋体" w:hint="eastAsia"/>
          <w:b/>
          <w:bCs/>
          <w:sz w:val="24"/>
        </w:rPr>
        <w:t>：金融行业</w:t>
      </w:r>
      <w:r>
        <w:rPr>
          <w:rFonts w:ascii="宋体" w:hAnsi="宋体" w:cs="宋体"/>
          <w:b/>
          <w:bCs/>
          <w:sz w:val="24"/>
        </w:rPr>
        <w:t>礼仪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0"/>
        <w:gridCol w:w="5016"/>
      </w:tblGrid>
      <w:tr w:rsidR="009F55D0" w:rsidRPr="0057553F" w:rsidTr="00764D42">
        <w:trPr>
          <w:trHeight w:val="20"/>
        </w:trPr>
        <w:tc>
          <w:tcPr>
            <w:tcW w:w="1977" w:type="pct"/>
            <w:shd w:val="clear" w:color="auto" w:fill="92CDDC" w:themeFill="accent5" w:themeFillTint="99"/>
          </w:tcPr>
          <w:p w:rsidR="009F55D0" w:rsidRPr="002C629D" w:rsidRDefault="009F55D0" w:rsidP="00764D42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3023" w:type="pct"/>
            <w:shd w:val="clear" w:color="auto" w:fill="92CDDC" w:themeFill="accent5" w:themeFillTint="99"/>
            <w:vAlign w:val="center"/>
          </w:tcPr>
          <w:p w:rsidR="009F55D0" w:rsidRPr="002C629D" w:rsidRDefault="009F55D0" w:rsidP="00764D42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9F55D0" w:rsidRPr="0057553F" w:rsidTr="00764D42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9F55D0" w:rsidRPr="0057553F" w:rsidRDefault="009F55D0" w:rsidP="009F55D0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第一章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概述</w:t>
            </w:r>
          </w:p>
        </w:tc>
        <w:tc>
          <w:tcPr>
            <w:tcW w:w="3023" w:type="pct"/>
            <w:vAlign w:val="center"/>
          </w:tcPr>
          <w:p w:rsidR="009F55D0" w:rsidRPr="0057553F" w:rsidRDefault="009F55D0" w:rsidP="00764D42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金融行业礼仪修养</w:t>
            </w:r>
          </w:p>
        </w:tc>
      </w:tr>
      <w:tr w:rsidR="009F55D0" w:rsidRPr="0057553F" w:rsidTr="00764D42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9F55D0" w:rsidRPr="0057553F" w:rsidRDefault="009F55D0" w:rsidP="00764D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9F55D0" w:rsidRPr="0057553F" w:rsidRDefault="009F55D0" w:rsidP="00764D42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职业意识</w:t>
            </w:r>
          </w:p>
        </w:tc>
      </w:tr>
      <w:tr w:rsidR="009F55D0" w:rsidRPr="0057553F" w:rsidTr="00764D42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9F55D0" w:rsidRPr="0057553F" w:rsidRDefault="009F55D0" w:rsidP="009F55D0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第二章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日常礼仪</w:t>
            </w:r>
          </w:p>
        </w:tc>
        <w:tc>
          <w:tcPr>
            <w:tcW w:w="3023" w:type="pct"/>
            <w:vAlign w:val="center"/>
          </w:tcPr>
          <w:p w:rsidR="009F55D0" w:rsidRPr="0057553F" w:rsidRDefault="009F55D0" w:rsidP="00764D42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仪容仪态</w:t>
            </w:r>
          </w:p>
        </w:tc>
      </w:tr>
      <w:tr w:rsidR="009F55D0" w:rsidRPr="0057553F" w:rsidTr="00764D42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9F55D0" w:rsidRPr="0057553F" w:rsidRDefault="009F55D0" w:rsidP="00764D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9F55D0" w:rsidRPr="0057553F" w:rsidRDefault="009F55D0" w:rsidP="00764D42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服饰礼仪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第三章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行业礼仪</w:t>
            </w: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会面礼仪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社交礼仪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沟通的技巧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投诉的处理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证券行业服务技巧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tabs>
                <w:tab w:val="left" w:pos="315"/>
                <w:tab w:val="left" w:pos="840"/>
                <w:tab w:val="left" w:pos="3990"/>
              </w:tabs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租赁业、典当行业人员礼仪服务的质量要求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tabs>
                <w:tab w:val="left" w:pos="315"/>
                <w:tab w:val="left" w:pos="840"/>
                <w:tab w:val="left" w:pos="3990"/>
              </w:tabs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银行储蓄、信贷岗位服务礼仪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shd w:val="clear" w:color="auto" w:fill="auto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tabs>
                <w:tab w:val="left" w:pos="315"/>
                <w:tab w:val="left" w:pos="840"/>
                <w:tab w:val="left" w:pos="3990"/>
              </w:tabs>
              <w:spacing w:line="288" w:lineRule="auto"/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银行会计、出纳岗位服务礼仪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 w:val="restart"/>
            <w:shd w:val="clear" w:color="auto" w:fill="auto"/>
            <w:vAlign w:val="center"/>
            <w:hideMark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  <w:r w:rsidRPr="0057553F">
              <w:rPr>
                <w:rFonts w:hint="eastAsia"/>
                <w:color w:val="000000"/>
                <w:sz w:val="22"/>
                <w:szCs w:val="22"/>
              </w:rPr>
              <w:t>第</w:t>
            </w:r>
            <w:r>
              <w:rPr>
                <w:rFonts w:hint="eastAsia"/>
                <w:color w:val="000000"/>
                <w:sz w:val="22"/>
                <w:szCs w:val="22"/>
              </w:rPr>
              <w:t>四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>章</w:t>
            </w:r>
            <w:r w:rsidRPr="0057553F">
              <w:rPr>
                <w:rFonts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color w:val="000000"/>
                <w:sz w:val="22"/>
                <w:szCs w:val="22"/>
              </w:rPr>
              <w:t>客户服务</w:t>
            </w:r>
            <w:r>
              <w:rPr>
                <w:color w:val="000000"/>
                <w:sz w:val="22"/>
                <w:szCs w:val="22"/>
              </w:rPr>
              <w:t>管理</w:t>
            </w:r>
          </w:p>
        </w:tc>
        <w:tc>
          <w:tcPr>
            <w:tcW w:w="3023" w:type="pct"/>
            <w:vAlign w:val="center"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客户服务渠道管理</w:t>
            </w:r>
          </w:p>
        </w:tc>
      </w:tr>
      <w:tr w:rsidR="00DB747D" w:rsidRPr="0057553F" w:rsidTr="00764D42">
        <w:trPr>
          <w:trHeight w:val="20"/>
        </w:trPr>
        <w:tc>
          <w:tcPr>
            <w:tcW w:w="1977" w:type="pct"/>
            <w:vMerge/>
            <w:vAlign w:val="center"/>
            <w:hideMark/>
          </w:tcPr>
          <w:p w:rsidR="00DB747D" w:rsidRPr="0057553F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23" w:type="pct"/>
            <w:vAlign w:val="center"/>
          </w:tcPr>
          <w:p w:rsidR="00DB747D" w:rsidRPr="00DB747D" w:rsidRDefault="00DB747D" w:rsidP="00DB747D">
            <w:pPr>
              <w:jc w:val="center"/>
              <w:rPr>
                <w:color w:val="000000"/>
                <w:sz w:val="22"/>
                <w:szCs w:val="22"/>
              </w:rPr>
            </w:pPr>
            <w:r w:rsidRPr="00DB747D">
              <w:rPr>
                <w:rFonts w:hint="eastAsia"/>
                <w:color w:val="000000"/>
                <w:sz w:val="22"/>
                <w:szCs w:val="22"/>
              </w:rPr>
              <w:t>客户服务规范与服务评价</w:t>
            </w:r>
          </w:p>
        </w:tc>
      </w:tr>
    </w:tbl>
    <w:p w:rsidR="0057553F" w:rsidRPr="0057553F" w:rsidRDefault="0057553F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CD2543" w:rsidRPr="007E6289" w:rsidRDefault="00CD2543" w:rsidP="00CD2543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17</w:t>
      </w:r>
      <w:r>
        <w:rPr>
          <w:rFonts w:ascii="宋体" w:hAnsi="宋体" w:cs="宋体" w:hint="eastAsia"/>
          <w:b/>
          <w:bCs/>
          <w:sz w:val="24"/>
        </w:rPr>
        <w:t>：推销员岗位</w:t>
      </w:r>
      <w:r>
        <w:rPr>
          <w:rFonts w:ascii="宋体" w:hAnsi="宋体" w:cs="宋体"/>
          <w:b/>
          <w:bCs/>
          <w:sz w:val="24"/>
        </w:rPr>
        <w:t>培训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4148"/>
        <w:gridCol w:w="4148"/>
      </w:tblGrid>
      <w:tr w:rsidR="00730C38" w:rsidRPr="000F5610" w:rsidTr="00730C38">
        <w:trPr>
          <w:trHeight w:val="27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30C38" w:rsidRPr="002C629D" w:rsidRDefault="00730C38" w:rsidP="00730C38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教学</w:t>
            </w:r>
            <w:r w:rsidRPr="002C629D">
              <w:rPr>
                <w:rFonts w:ascii="宋体" w:hAnsi="宋体" w:cs="宋体"/>
                <w:szCs w:val="21"/>
              </w:rPr>
              <w:t>项目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vAlign w:val="center"/>
            <w:hideMark/>
          </w:tcPr>
          <w:p w:rsidR="00730C38" w:rsidRPr="002C629D" w:rsidRDefault="00730C38" w:rsidP="00730C38">
            <w:pPr>
              <w:jc w:val="center"/>
              <w:rPr>
                <w:rFonts w:ascii="宋体" w:hAnsi="宋体" w:cs="宋体"/>
                <w:szCs w:val="21"/>
              </w:rPr>
            </w:pPr>
            <w:r w:rsidRPr="002C629D">
              <w:rPr>
                <w:rFonts w:ascii="宋体" w:hAnsi="宋体" w:cs="宋体" w:hint="eastAsia"/>
                <w:szCs w:val="21"/>
              </w:rPr>
              <w:t>学习</w:t>
            </w:r>
            <w:r w:rsidRPr="002C629D">
              <w:rPr>
                <w:rFonts w:ascii="宋体" w:hAnsi="宋体" w:cs="宋体"/>
                <w:szCs w:val="21"/>
              </w:rPr>
              <w:t>任务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现代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推销技术应用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认知推销与推销岗位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客户信息的挖掘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接近客户的方法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推销洽谈的要领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处理客户异议的技巧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推销成交的促成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推销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情景及策略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上门推销的策略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展会推销的策略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柜台推销的策略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网络推销的策略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沟通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与谈判的技巧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倾听与反馈的技巧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说话与发问的技巧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怎样运用身体语言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谈判的准备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谈判的过程控制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解决沟通障碍的方法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电话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销售的技巧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电话销售的准备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电话销售过程中的话术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邀约的技巧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让顾客心动的技巧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职业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礼仪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风度翩翩的仪态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悦人悦己的仪容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优雅得体的服饰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介绍与自我介绍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握手与传递名片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交通礼仪与位次礼仪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宴请与馈赠中的礼仪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心态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管理</w:t>
            </w: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畏惧心态及对策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自卑心态及对策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自满心态及对策</w:t>
            </w:r>
          </w:p>
        </w:tc>
      </w:tr>
      <w:tr w:rsidR="00730C38" w:rsidRPr="000F5610" w:rsidTr="00730C38">
        <w:trPr>
          <w:trHeight w:val="270"/>
        </w:trPr>
        <w:tc>
          <w:tcPr>
            <w:tcW w:w="2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30C38" w:rsidRPr="000F5610" w:rsidRDefault="00730C38" w:rsidP="00730C3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F5610">
              <w:rPr>
                <w:rFonts w:ascii="宋体" w:hAnsi="宋体" w:cs="宋体" w:hint="eastAsia"/>
                <w:color w:val="000000"/>
                <w:sz w:val="22"/>
                <w:szCs w:val="22"/>
              </w:rPr>
              <w:t>自我压力管理</w:t>
            </w:r>
          </w:p>
        </w:tc>
      </w:tr>
    </w:tbl>
    <w:p w:rsidR="0057553F" w:rsidRDefault="0057553F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9933EF" w:rsidRPr="007E6289" w:rsidRDefault="009933EF" w:rsidP="009933EF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18</w:t>
      </w:r>
      <w:r>
        <w:rPr>
          <w:rFonts w:ascii="宋体" w:hAnsi="宋体" w:cs="宋体" w:hint="eastAsia"/>
          <w:b/>
          <w:bCs/>
          <w:sz w:val="24"/>
        </w:rPr>
        <w:t>：市场营销</w:t>
      </w:r>
      <w:r>
        <w:rPr>
          <w:rFonts w:ascii="宋体" w:hAnsi="宋体" w:cs="宋体"/>
          <w:b/>
          <w:bCs/>
          <w:sz w:val="24"/>
        </w:rPr>
        <w:t>实训指导书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8C6FE5" w:rsidRPr="004E0913" w:rsidTr="00E118A8">
        <w:tc>
          <w:tcPr>
            <w:tcW w:w="3114" w:type="dxa"/>
            <w:shd w:val="clear" w:color="auto" w:fill="92CDDC" w:themeFill="accent5" w:themeFillTint="99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实训模块</w:t>
            </w:r>
          </w:p>
        </w:tc>
        <w:tc>
          <w:tcPr>
            <w:tcW w:w="5182" w:type="dxa"/>
            <w:shd w:val="clear" w:color="auto" w:fill="92CDDC" w:themeFill="accent5" w:themeFillTint="99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项目</w:t>
            </w:r>
          </w:p>
        </w:tc>
      </w:tr>
      <w:tr w:rsidR="008C6FE5" w:rsidRPr="004E0913" w:rsidTr="00E118A8">
        <w:tc>
          <w:tcPr>
            <w:tcW w:w="3114" w:type="dxa"/>
            <w:vMerge w:val="restart"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专业实训</w:t>
            </w: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实训一：市场营销环境分析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实训二：市场营销调研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实训三：消费者行为分析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实训四：市场选择策略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实训五：产品策略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实训六：促销策略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实训七：价格策略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实训八：网络营销与推广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实训九：推销技巧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实训十：沟通与谈判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实训十一：客户服务与管理</w:t>
            </w:r>
          </w:p>
        </w:tc>
      </w:tr>
      <w:tr w:rsidR="008C6FE5" w:rsidRPr="004E0913" w:rsidTr="00E118A8">
        <w:tc>
          <w:tcPr>
            <w:tcW w:w="3114" w:type="dxa"/>
            <w:vMerge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182" w:type="dxa"/>
          </w:tcPr>
          <w:p w:rsidR="008C6FE5" w:rsidRPr="004E0913" w:rsidRDefault="008C6FE5" w:rsidP="00261543">
            <w:pPr>
              <w:spacing w:line="360" w:lineRule="auto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实训十二：连锁门店经营与管理</w:t>
            </w:r>
          </w:p>
        </w:tc>
      </w:tr>
      <w:tr w:rsidR="008C6FE5" w:rsidRPr="004E0913" w:rsidTr="00E118A8">
        <w:tc>
          <w:tcPr>
            <w:tcW w:w="8296" w:type="dxa"/>
            <w:gridSpan w:val="2"/>
            <w:vAlign w:val="center"/>
          </w:tcPr>
          <w:p w:rsidR="008C6FE5" w:rsidRPr="004E0913" w:rsidRDefault="008C6FE5" w:rsidP="008C6FE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综合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实训</w:t>
            </w:r>
          </w:p>
        </w:tc>
      </w:tr>
    </w:tbl>
    <w:p w:rsidR="00CD2543" w:rsidRPr="009933EF" w:rsidRDefault="00CD2543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CD7A1F" w:rsidRPr="007E6289" w:rsidRDefault="00CD7A1F" w:rsidP="00CD7A1F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19</w:t>
      </w:r>
      <w:r>
        <w:rPr>
          <w:rFonts w:ascii="宋体" w:hAnsi="宋体" w:cs="宋体" w:hint="eastAsia"/>
          <w:b/>
          <w:bCs/>
          <w:sz w:val="24"/>
        </w:rPr>
        <w:t>：市场营销案例集主要内容：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1E4BF2" w:rsidRPr="004E0913" w:rsidTr="00E118A8">
        <w:tc>
          <w:tcPr>
            <w:tcW w:w="2547" w:type="dxa"/>
            <w:shd w:val="clear" w:color="auto" w:fill="92CDDC" w:themeFill="accent5" w:themeFillTint="99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</w:t>
            </w:r>
          </w:p>
        </w:tc>
        <w:tc>
          <w:tcPr>
            <w:tcW w:w="5749" w:type="dxa"/>
            <w:shd w:val="clear" w:color="auto" w:fill="92CDDC" w:themeFill="accent5" w:themeFillTint="99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</w:p>
        </w:tc>
      </w:tr>
      <w:tr w:rsidR="001E4BF2" w:rsidRPr="004E0913" w:rsidTr="00E118A8">
        <w:tc>
          <w:tcPr>
            <w:tcW w:w="2547" w:type="dxa"/>
            <w:vMerge w:val="restart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模块一：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市场营销认知</w:t>
            </w: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：市场营销的本质是什么——梳子的故事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：市场营销的作用——麦当劳的理念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：市场很强大很无情——柯达的没落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：网络营销时代的来临——阿里巴巴的神话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：顾客就是上帝——卡特皮勒公司的成功之道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：服务意识——经营之神的成功从一粒米开</w:t>
            </w:r>
          </w:p>
        </w:tc>
      </w:tr>
      <w:tr w:rsidR="001E4BF2" w:rsidRPr="004E0913" w:rsidTr="00E118A8">
        <w:tc>
          <w:tcPr>
            <w:tcW w:w="2547" w:type="dxa"/>
            <w:vMerge w:val="restart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模块二：市场环境分析</w:t>
            </w: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：市场环境分析的重要性——日本电视机曾经的辉煌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：市场调查的作用——一个乞丐的故事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：关注市场的变化——海尔的特殊产品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：技术进步对消费的影响——诺基亚的失败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：国家政策对消费的影响——白酒企业的寒冬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：居民收入对消费的影响——由基尼系数引发的思考</w:t>
            </w:r>
          </w:p>
        </w:tc>
      </w:tr>
      <w:tr w:rsidR="001E4BF2" w:rsidRPr="004E0913" w:rsidTr="00E118A8">
        <w:tc>
          <w:tcPr>
            <w:tcW w:w="2547" w:type="dxa"/>
            <w:vMerge w:val="restart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模块三：消费心理分析</w:t>
            </w: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：消费者的特征与行为——小场景若干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：消费者的心理与行为——服装消费的故事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：社会因素与消费者心理——地域文化的差别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：商品因素与消费者心理——亲切的“娃哈哈”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：广告与消费者心理——收礼只收“脑白金”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：价格与消费者心理——普通袜子的定价</w:t>
            </w:r>
          </w:p>
        </w:tc>
      </w:tr>
      <w:tr w:rsidR="001E4BF2" w:rsidRPr="004E0913" w:rsidTr="00E118A8">
        <w:tc>
          <w:tcPr>
            <w:tcW w:w="2547" w:type="dxa"/>
            <w:vMerge w:val="restart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模块四：消费心理分析</w:t>
            </w: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：消费者的特征与行为——小场景若干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：消费者的心理与行为——服装消费的故事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：社会因素与消费者心理——地域文化的差别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：商品因素与消费者心理——亲切的“娃哈哈”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：广告与消费者心理——收礼只收“脑白金”</w:t>
            </w:r>
          </w:p>
        </w:tc>
      </w:tr>
      <w:tr w:rsidR="001E4BF2" w:rsidRPr="004E0913" w:rsidTr="00E118A8">
        <w:tc>
          <w:tcPr>
            <w:tcW w:w="2547" w:type="dxa"/>
            <w:vMerge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1E4BF2" w:rsidRPr="004E0913" w:rsidRDefault="001E4BF2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：价格与消费者心理——普通袜子的定价</w:t>
            </w:r>
          </w:p>
        </w:tc>
      </w:tr>
      <w:tr w:rsidR="00A078A3" w:rsidRPr="004E0913" w:rsidTr="00E118A8">
        <w:tc>
          <w:tcPr>
            <w:tcW w:w="2547" w:type="dxa"/>
            <w:vMerge w:val="restart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模块五：产品策略</w:t>
            </w: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：如何打造产品的品牌——宝洁的“润妍”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：树立产品的品牌形象——万宝路的“路”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：如何保持品牌的持久——老字号的故事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：产品策略之高性价比——小米的异军突起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：产品策略之差异化选择——贝因美的特色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：产品策略之生命周期控制——杜邦的选择</w:t>
            </w:r>
          </w:p>
        </w:tc>
      </w:tr>
      <w:tr w:rsidR="00A078A3" w:rsidRPr="004E0913" w:rsidTr="00E118A8">
        <w:tc>
          <w:tcPr>
            <w:tcW w:w="2547" w:type="dxa"/>
            <w:vMerge w:val="restart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模块六：价铬策略</w:t>
            </w: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：如何进行产品的定价——北京奥运的门票价格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：价格策略之差异化定价——连锁餐饮企业的同城异价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：价格策略之组合定价——吉列模式的成功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：价格策略之科学合理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“天价”与“地价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：促销过程中的价格诱惑——谨防价格陷阱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：特殊行业的价格操纵——眼镜行业的暴利</w:t>
            </w:r>
          </w:p>
        </w:tc>
      </w:tr>
      <w:tr w:rsidR="00A078A3" w:rsidRPr="004E0913" w:rsidTr="00E118A8">
        <w:tc>
          <w:tcPr>
            <w:tcW w:w="2547" w:type="dxa"/>
            <w:vMerge w:val="restart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模块七：渠道策略</w:t>
            </w: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：渠道对价格的影响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一颗大白菜的奇异之旅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：渠道策略之布局网点——麦当劳的布点秘诀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：渠道策略之终端优势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舒蕾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PK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竞争对手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：渠道策略之连锁管理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绝味鸭脖的“企业宪政”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：渠道建设对发展的制约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汉派服装的思考与改变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：渠道管理失控的恶果——武汉豆制品产业的乱象</w:t>
            </w:r>
          </w:p>
        </w:tc>
      </w:tr>
      <w:tr w:rsidR="00A078A3" w:rsidRPr="004E0913" w:rsidTr="00E118A8">
        <w:tc>
          <w:tcPr>
            <w:tcW w:w="2547" w:type="dxa"/>
            <w:vMerge w:val="restart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模块八：促销策略</w:t>
            </w: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：促销策略之最新潮流——新奇特怪与广告植入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：促销策略之历史经典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美国市场时代的促销战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：促销策略之组合效应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霞飞化妆品的成功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：促销策略之免费促销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从香烟到电器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：促销误区之文化差异——耐克与麦当劳的失策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：促销误区之虚假宣传——骗人的“风湿药”</w:t>
            </w:r>
          </w:p>
        </w:tc>
      </w:tr>
      <w:tr w:rsidR="00A078A3" w:rsidRPr="004E0913" w:rsidTr="00E118A8">
        <w:tc>
          <w:tcPr>
            <w:tcW w:w="2547" w:type="dxa"/>
            <w:vMerge w:val="restart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模块九：客户管理</w:t>
            </w: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：客户管理之客户开发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——ABC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船厂的主动出击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：客户管理之分层管理——从航空公司到旅行社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：客户管理之品牌建设——海尔是服务的品牌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：客户管理之满意度与忠诚度——飘柔与青山农场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：客户管理之贴心服务——从豪华酒店到两包榨菜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：客户管理之投诉处理——态度很重要</w:t>
            </w:r>
          </w:p>
        </w:tc>
      </w:tr>
      <w:tr w:rsidR="00A078A3" w:rsidRPr="004E0913" w:rsidTr="00E118A8">
        <w:tc>
          <w:tcPr>
            <w:tcW w:w="2547" w:type="dxa"/>
            <w:vMerge w:val="restart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模块十：连锁经营管理</w:t>
            </w: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1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：连锁经营之直营连锁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中式快餐的“真功夫”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2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：连锁经营之特许经营——联想集团的“大联想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3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：连锁经营之规范管理——几家企业的成败得失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4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：连锁经营之形象设计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康佳集团的敏锐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5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：连锁经营之会员制——沃尔玛的萨姆会员卡</w:t>
            </w:r>
          </w:p>
        </w:tc>
      </w:tr>
      <w:tr w:rsidR="00A078A3" w:rsidRPr="004E0913" w:rsidTr="00E118A8">
        <w:tc>
          <w:tcPr>
            <w:tcW w:w="2547" w:type="dxa"/>
            <w:vMerge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A078A3" w:rsidRPr="004E0913" w:rsidRDefault="00A078A3" w:rsidP="00387143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案例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6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：历史的经典与时代的变迁</w:t>
            </w:r>
            <w:r w:rsidRPr="004E0913">
              <w:rPr>
                <w:rFonts w:asciiTheme="minorEastAsia" w:eastAsiaTheme="minorEastAsia" w:hAnsiTheme="minorEastAsia" w:cs="宋体"/>
                <w:szCs w:val="21"/>
              </w:rPr>
              <w:t>——</w:t>
            </w: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连锁经营，路在何方？</w:t>
            </w:r>
          </w:p>
        </w:tc>
      </w:tr>
    </w:tbl>
    <w:p w:rsidR="000C26AE" w:rsidRPr="00A078A3" w:rsidRDefault="000C26AE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4811D9" w:rsidRPr="007E6289" w:rsidRDefault="004811D9" w:rsidP="004811D9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20</w:t>
      </w:r>
      <w:r>
        <w:rPr>
          <w:rFonts w:ascii="宋体" w:hAnsi="宋体" w:cs="宋体" w:hint="eastAsia"/>
          <w:b/>
          <w:bCs/>
          <w:sz w:val="24"/>
        </w:rPr>
        <w:t>：现代推销</w:t>
      </w:r>
      <w:r>
        <w:rPr>
          <w:rFonts w:ascii="宋体" w:hAnsi="宋体" w:cs="宋体"/>
          <w:b/>
          <w:bCs/>
          <w:sz w:val="24"/>
        </w:rPr>
        <w:t>技术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191DFD" w:rsidRPr="004E0913" w:rsidTr="00E118A8">
        <w:tc>
          <w:tcPr>
            <w:tcW w:w="3256" w:type="dxa"/>
            <w:shd w:val="clear" w:color="auto" w:fill="92CDDC" w:themeFill="accent5" w:themeFillTint="99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</w:t>
            </w:r>
          </w:p>
        </w:tc>
        <w:tc>
          <w:tcPr>
            <w:tcW w:w="5040" w:type="dxa"/>
            <w:shd w:val="clear" w:color="auto" w:fill="92CDDC" w:themeFill="accent5" w:themeFillTint="99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 xml:space="preserve">项目一  推销准备  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了解推销意义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推销的三要素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推销的特点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推销的原则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推销与营销的关系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推销的模式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推销方格理论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项目二 推销人员的综合素质与能力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推销人员的职责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推销人员的职业素质与能力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任务三 推销人员的职业礼仪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项目三  开发客户资源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 推销实训的意义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 寻找顾客的方法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任务三  顾客资格审查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项目四  约见准备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 约见准备工作内容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 约见准备工作计划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任务三  约见方法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/>
                <w:szCs w:val="21"/>
              </w:rPr>
              <w:t>项目五  接近客户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/>
                <w:szCs w:val="21"/>
              </w:rPr>
              <w:t>任务一  接近顾客的内容与策略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/>
                <w:szCs w:val="21"/>
              </w:rPr>
              <w:t>任务二  接近顾客的方法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项目六  推销洽谈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 确定推销洽谈的任务和内容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 建立推销洽谈的原则和进程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任务三  制定推销洽谈的方法、策略和技巧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项目七  处理客户异议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 处理客户的类型及成因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 处理顾客异议的原则、策略和方法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项目八  推销成交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把握成交信号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成交的方法</w:t>
            </w:r>
          </w:p>
        </w:tc>
      </w:tr>
      <w:tr w:rsidR="00191DFD" w:rsidRPr="004E0913" w:rsidTr="00E118A8">
        <w:tc>
          <w:tcPr>
            <w:tcW w:w="3256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项目九  事后跟踪</w:t>
            </w: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事后跟踪</w:t>
            </w:r>
          </w:p>
        </w:tc>
      </w:tr>
      <w:tr w:rsidR="00191DFD" w:rsidRPr="004E0913" w:rsidTr="00E118A8">
        <w:tc>
          <w:tcPr>
            <w:tcW w:w="3256" w:type="dxa"/>
            <w:vMerge w:val="restart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项目十  推销管理</w:t>
            </w:r>
          </w:p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任务一 推销组织与管理</w:t>
            </w:r>
          </w:p>
        </w:tc>
      </w:tr>
      <w:tr w:rsidR="00191DFD" w:rsidRPr="004E0913" w:rsidTr="00E118A8">
        <w:tc>
          <w:tcPr>
            <w:tcW w:w="3256" w:type="dxa"/>
            <w:vMerge/>
            <w:vAlign w:val="center"/>
          </w:tcPr>
          <w:p w:rsidR="00191DFD" w:rsidRPr="004E0913" w:rsidRDefault="00191DFD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191DFD" w:rsidRPr="004E0913" w:rsidRDefault="00191DFD" w:rsidP="00191DFD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4E0913">
              <w:rPr>
                <w:rFonts w:asciiTheme="minorEastAsia" w:eastAsiaTheme="minorEastAsia" w:hAnsiTheme="minorEastAsia" w:cs="宋体" w:hint="eastAsia"/>
                <w:szCs w:val="21"/>
              </w:rPr>
              <w:t>任务二 客户管理</w:t>
            </w:r>
          </w:p>
        </w:tc>
      </w:tr>
    </w:tbl>
    <w:p w:rsidR="000C26AE" w:rsidRPr="00191DFD" w:rsidRDefault="000C26AE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863B9C" w:rsidRPr="007E6289" w:rsidRDefault="00863B9C" w:rsidP="00863B9C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21</w:t>
      </w:r>
      <w:r>
        <w:rPr>
          <w:rFonts w:ascii="宋体" w:hAnsi="宋体" w:cs="宋体" w:hint="eastAsia"/>
          <w:b/>
          <w:bCs/>
          <w:sz w:val="24"/>
        </w:rPr>
        <w:t>：汽车营销</w:t>
      </w:r>
      <w:r>
        <w:rPr>
          <w:rFonts w:ascii="宋体" w:hAnsi="宋体" w:cs="宋体"/>
          <w:b/>
          <w:bCs/>
          <w:sz w:val="24"/>
        </w:rPr>
        <w:t>实务</w:t>
      </w:r>
      <w:r>
        <w:rPr>
          <w:rFonts w:ascii="宋体" w:hAnsi="宋体" w:cs="宋体" w:hint="eastAsia"/>
          <w:b/>
          <w:bCs/>
          <w:sz w:val="24"/>
        </w:rPr>
        <w:t>主要内容：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863B9C" w:rsidTr="00E118A8">
        <w:tc>
          <w:tcPr>
            <w:tcW w:w="3256" w:type="dxa"/>
            <w:shd w:val="clear" w:color="auto" w:fill="92CDDC" w:themeFill="accent5" w:themeFillTint="99"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</w:t>
            </w:r>
          </w:p>
        </w:tc>
        <w:tc>
          <w:tcPr>
            <w:tcW w:w="5040" w:type="dxa"/>
            <w:shd w:val="clear" w:color="auto" w:fill="92CDDC" w:themeFill="accent5" w:themeFillTint="99"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任务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潜在客户开发</w:t>
            </w: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潜在客户开发的方法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潜在客户开发的技巧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潜在客户拜访的技巧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潜在客户开发综合实训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店内接待</w:t>
            </w: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接待前准备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商务礼仪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接待技巧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4   </w:t>
            </w:r>
            <w:r>
              <w:rPr>
                <w:rFonts w:hint="eastAsia"/>
              </w:rPr>
              <w:t>店内接待综合实训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项目三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客户需求分析</w:t>
            </w:r>
          </w:p>
        </w:tc>
        <w:tc>
          <w:tcPr>
            <w:tcW w:w="5040" w:type="dxa"/>
            <w:vAlign w:val="center"/>
          </w:tcPr>
          <w:p w:rsid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客户购买动机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Pr="00191DFD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客户的角色类型与对应方法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客户需求常见提问及解答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4   </w:t>
            </w:r>
            <w:r>
              <w:rPr>
                <w:rFonts w:hint="eastAsia"/>
              </w:rPr>
              <w:t>客户需求分析综合实训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商品说明</w:t>
            </w:r>
          </w:p>
        </w:tc>
        <w:tc>
          <w:tcPr>
            <w:tcW w:w="5040" w:type="dxa"/>
            <w:vAlign w:val="center"/>
          </w:tcPr>
          <w:p w:rsidR="00863B9C" w:rsidRPr="00191DFD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   FAB</w:t>
            </w:r>
            <w:r>
              <w:rPr>
                <w:rFonts w:hint="eastAsia"/>
              </w:rPr>
              <w:t>法则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六方位绕车介绍法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产品说明技巧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4   </w:t>
            </w:r>
            <w:r>
              <w:rPr>
                <w:rFonts w:hint="eastAsia"/>
              </w:rPr>
              <w:t>竞品分析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5   </w:t>
            </w:r>
            <w:r>
              <w:rPr>
                <w:rFonts w:hint="eastAsia"/>
              </w:rPr>
              <w:t>商品说明综合实训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项目五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试乘试驾</w:t>
            </w: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试乘试驾准备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试乘试驾流程与对应话术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试乘试驾综合实训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报价成交</w:t>
            </w:r>
          </w:p>
        </w:tc>
        <w:tc>
          <w:tcPr>
            <w:tcW w:w="5040" w:type="dxa"/>
            <w:vAlign w:val="center"/>
          </w:tcPr>
          <w:p w:rsidR="00863B9C" w:rsidRPr="00191DFD" w:rsidRDefault="00863B9C" w:rsidP="00764D42">
            <w:pPr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汽车报价技巧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Pr="00191DFD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顾客异议处理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价格谈判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4   </w:t>
            </w:r>
            <w:r>
              <w:rPr>
                <w:rFonts w:hint="eastAsia"/>
              </w:rPr>
              <w:t>报价成交综合实训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项目七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新车交付</w:t>
            </w:r>
          </w:p>
        </w:tc>
        <w:tc>
          <w:tcPr>
            <w:tcW w:w="5040" w:type="dxa"/>
            <w:vAlign w:val="center"/>
          </w:tcPr>
          <w:p w:rsidR="00863B9C" w:rsidRPr="00191DFD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新车交付前准备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新车交付流程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新车交付综合实训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项目八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售后跟踪服务</w:t>
            </w: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售后跟踪服务的内容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</w:t>
            </w:r>
            <w:r>
              <w:t xml:space="preserve"> </w:t>
            </w:r>
            <w:r>
              <w:rPr>
                <w:rFonts w:hint="eastAsia"/>
              </w:rPr>
              <w:t>客户投诉处理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售后跟踪服务实训</w:t>
            </w:r>
          </w:p>
        </w:tc>
      </w:tr>
      <w:tr w:rsidR="00863B9C" w:rsidTr="00E118A8">
        <w:tc>
          <w:tcPr>
            <w:tcW w:w="3256" w:type="dxa"/>
            <w:vMerge w:val="restart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项目九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二手车评估</w:t>
            </w: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二手车评估的基本概念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863B9C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二手车评估的流程</w:t>
            </w:r>
          </w:p>
        </w:tc>
      </w:tr>
      <w:tr w:rsidR="00863B9C" w:rsidTr="00E118A8">
        <w:tc>
          <w:tcPr>
            <w:tcW w:w="3256" w:type="dxa"/>
            <w:vMerge/>
            <w:vAlign w:val="center"/>
          </w:tcPr>
          <w:p w:rsidR="00863B9C" w:rsidRDefault="00863B9C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863B9C" w:rsidRPr="00863B9C" w:rsidRDefault="00863B9C" w:rsidP="00764D42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二手车评估的方法与计算</w:t>
            </w:r>
          </w:p>
        </w:tc>
      </w:tr>
    </w:tbl>
    <w:p w:rsidR="00A1375A" w:rsidRPr="00191DFD" w:rsidRDefault="00A1375A" w:rsidP="00A1375A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A1375A" w:rsidRPr="007E6289" w:rsidRDefault="00A1375A" w:rsidP="00A1375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附件1-</w:t>
      </w:r>
      <w:r>
        <w:rPr>
          <w:rFonts w:ascii="宋体" w:hAnsi="宋体" w:cs="宋体"/>
          <w:b/>
          <w:bCs/>
          <w:sz w:val="24"/>
        </w:rPr>
        <w:t>22</w:t>
      </w:r>
      <w:r>
        <w:rPr>
          <w:rFonts w:ascii="宋体" w:hAnsi="宋体" w:cs="宋体" w:hint="eastAsia"/>
          <w:b/>
          <w:bCs/>
          <w:sz w:val="24"/>
        </w:rPr>
        <w:t>：汽车市场营销主要内容：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1375A" w:rsidTr="00E118A8">
        <w:tc>
          <w:tcPr>
            <w:tcW w:w="3256" w:type="dxa"/>
            <w:shd w:val="clear" w:color="auto" w:fill="92CDDC" w:themeFill="accent5" w:themeFillTint="99"/>
            <w:vAlign w:val="center"/>
          </w:tcPr>
          <w:p w:rsidR="00A1375A" w:rsidRDefault="00A1375A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章</w:t>
            </w:r>
          </w:p>
        </w:tc>
        <w:tc>
          <w:tcPr>
            <w:tcW w:w="5040" w:type="dxa"/>
            <w:shd w:val="clear" w:color="auto" w:fill="92CDDC" w:themeFill="accent5" w:themeFillTint="99"/>
            <w:vAlign w:val="center"/>
          </w:tcPr>
          <w:p w:rsidR="00A1375A" w:rsidRDefault="00A1375A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节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863B9C" w:rsidRDefault="00A1375A" w:rsidP="00764D42">
            <w:r w:rsidRPr="00A1375A">
              <w:rPr>
                <w:rFonts w:hint="eastAsia"/>
              </w:rPr>
              <w:t>第一章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汽车市场营销环境分析</w:t>
            </w:r>
          </w:p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  <w:spacing w:line="440" w:lineRule="exact"/>
            </w:pPr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汽车市场营销宏观环境分析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汽车市场营销微观环境分析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第二章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汽车市场细分及目标市场选择</w:t>
            </w:r>
          </w:p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汽车市场细分化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4800"/>
              </w:tabs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汽车企业目标市场的选择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4800"/>
              </w:tabs>
              <w:adjustRightInd w:val="0"/>
              <w:snapToGrid w:val="0"/>
            </w:pPr>
            <w:r w:rsidRPr="00A1375A">
              <w:rPr>
                <w:rFonts w:hint="eastAsia"/>
              </w:rPr>
              <w:t>第三节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汽车企业市场定位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863B9C" w:rsidRDefault="00A1375A" w:rsidP="00764D42">
            <w:r w:rsidRPr="00A1375A">
              <w:rPr>
                <w:rFonts w:hint="eastAsia"/>
              </w:rPr>
              <w:t>第三章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汽车消费者购买行为分析</w:t>
            </w:r>
          </w:p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  <w:spacing w:line="440" w:lineRule="exact"/>
            </w:pPr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汽车消费者购买行为分析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影响汽车消费用户购买行为的主要因素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第三节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汽车消费用户决策过程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第四章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汽车产品策略</w:t>
            </w:r>
          </w:p>
        </w:tc>
        <w:tc>
          <w:tcPr>
            <w:tcW w:w="5040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汽车产品类型及组合策略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汽车产品生命周期及应对策略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第三节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汽车品牌策略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第四节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汽车新产品开发策略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第五章</w:t>
            </w:r>
            <w:r w:rsidRPr="00A1375A">
              <w:rPr>
                <w:rFonts w:hint="eastAsia"/>
              </w:rPr>
              <w:t xml:space="preserve">  </w:t>
            </w:r>
            <w:r w:rsidRPr="00A1375A">
              <w:rPr>
                <w:rFonts w:hint="eastAsia"/>
              </w:rPr>
              <w:t>汽车定价策略</w:t>
            </w:r>
          </w:p>
          <w:p w:rsidR="00A1375A" w:rsidRPr="00863B9C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汽车的定价基础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汽车的定价策略</w:t>
            </w:r>
          </w:p>
        </w:tc>
      </w:tr>
      <w:tr w:rsidR="00A1375A" w:rsidTr="00E118A8">
        <w:tc>
          <w:tcPr>
            <w:tcW w:w="3256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第六章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汽车销售渠道策略</w:t>
            </w:r>
          </w:p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汽车销售渠道策略分析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第七章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汽车促销策略</w:t>
            </w:r>
          </w:p>
        </w:tc>
        <w:tc>
          <w:tcPr>
            <w:tcW w:w="5040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汽车促销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汽车人员促销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第三节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汽车广告促销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第四节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汽车营销推广促销、公共关系促销</w:t>
            </w:r>
          </w:p>
        </w:tc>
      </w:tr>
      <w:tr w:rsidR="00A1375A" w:rsidTr="00E118A8">
        <w:tc>
          <w:tcPr>
            <w:tcW w:w="3256" w:type="dxa"/>
            <w:vMerge w:val="restart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第八章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汽车市场营销策划</w:t>
            </w:r>
          </w:p>
        </w:tc>
        <w:tc>
          <w:tcPr>
            <w:tcW w:w="5040" w:type="dxa"/>
            <w:vAlign w:val="center"/>
          </w:tcPr>
          <w:p w:rsidR="00A1375A" w:rsidRPr="00A1375A" w:rsidRDefault="00A1375A" w:rsidP="00A1375A">
            <w:r w:rsidRPr="00A1375A">
              <w:rPr>
                <w:rFonts w:hint="eastAsia"/>
              </w:rPr>
              <w:t>第一节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汽车市场营销策划的基本流程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Pr="00A1375A" w:rsidRDefault="00A1375A" w:rsidP="00A1375A"/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</w:pPr>
            <w:r w:rsidRPr="00A1375A">
              <w:rPr>
                <w:rFonts w:hint="eastAsia"/>
              </w:rPr>
              <w:t>第二节</w:t>
            </w:r>
            <w:r w:rsidRPr="00A1375A">
              <w:rPr>
                <w:rFonts w:hint="eastAsia"/>
              </w:rPr>
              <w:t xml:space="preserve"> </w:t>
            </w:r>
            <w:r w:rsidRPr="00A1375A">
              <w:rPr>
                <w:rFonts w:hint="eastAsia"/>
              </w:rPr>
              <w:t>汽车市场营销策划方案的撰写</w:t>
            </w:r>
          </w:p>
        </w:tc>
      </w:tr>
      <w:tr w:rsidR="00A1375A" w:rsidTr="00E118A8">
        <w:tc>
          <w:tcPr>
            <w:tcW w:w="3256" w:type="dxa"/>
            <w:vMerge/>
            <w:vAlign w:val="center"/>
          </w:tcPr>
          <w:p w:rsidR="00A1375A" w:rsidRDefault="00A1375A" w:rsidP="00764D42">
            <w:pPr>
              <w:spacing w:line="360" w:lineRule="auto"/>
              <w:jc w:val="both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5040" w:type="dxa"/>
            <w:vAlign w:val="center"/>
          </w:tcPr>
          <w:p w:rsidR="00A1375A" w:rsidRPr="00A1375A" w:rsidRDefault="00A1375A" w:rsidP="00A1375A">
            <w:pPr>
              <w:adjustRightInd w:val="0"/>
              <w:snapToGrid w:val="0"/>
              <w:spacing w:line="440" w:lineRule="exact"/>
              <w:rPr>
                <w:rFonts w:ascii="宋体" w:hAnsi="宋体"/>
                <w:szCs w:val="21"/>
              </w:rPr>
            </w:pPr>
            <w:r w:rsidRPr="00947BCA">
              <w:rPr>
                <w:rFonts w:ascii="宋体" w:hAnsi="宋体" w:hint="eastAsia"/>
                <w:szCs w:val="21"/>
              </w:rPr>
              <w:t>第三节 汽车营销软文的撰写</w:t>
            </w:r>
          </w:p>
        </w:tc>
      </w:tr>
    </w:tbl>
    <w:p w:rsidR="00A1375A" w:rsidRPr="00863B9C" w:rsidRDefault="00A1375A" w:rsidP="00A1375A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0C26AE" w:rsidRPr="00A1375A" w:rsidRDefault="000C26AE" w:rsidP="00261543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57553F" w:rsidRPr="0057553F" w:rsidRDefault="0057553F" w:rsidP="00261543">
      <w:pPr>
        <w:spacing w:line="360" w:lineRule="auto"/>
        <w:rPr>
          <w:rFonts w:asciiTheme="minorEastAsia" w:eastAsiaTheme="minorEastAsia" w:hAnsiTheme="minorEastAsia" w:cs="宋体" w:hint="eastAsia"/>
          <w:sz w:val="24"/>
        </w:rPr>
      </w:pPr>
      <w:bookmarkStart w:id="0" w:name="_GoBack"/>
      <w:bookmarkEnd w:id="0"/>
    </w:p>
    <w:sectPr w:rsidR="0057553F" w:rsidRPr="0057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6C1" w:rsidRDefault="008656C1" w:rsidP="00464581">
      <w:r>
        <w:separator/>
      </w:r>
    </w:p>
  </w:endnote>
  <w:endnote w:type="continuationSeparator" w:id="0">
    <w:p w:rsidR="008656C1" w:rsidRDefault="008656C1" w:rsidP="0046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BC" w:rsidRDefault="00BA0EBC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A0EBC" w:rsidRDefault="00BA0EB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BC" w:rsidRDefault="00BA0EBC">
    <w:pPr>
      <w:pBdr>
        <w:top w:val="single" w:sz="4" w:space="1" w:color="auto"/>
      </w:pBdr>
      <w:rPr>
        <w:rFonts w:ascii="宋体" w:hAnsi="宋体"/>
        <w:sz w:val="18"/>
        <w:szCs w:val="18"/>
        <w:bdr w:val="single" w:sz="4" w:space="0" w:color="auto"/>
      </w:rPr>
    </w:pPr>
    <w:r>
      <w:rPr>
        <w:rFonts w:ascii="宋体" w:hAnsi="宋体" w:hint="eastAsia"/>
        <w:sz w:val="18"/>
        <w:szCs w:val="18"/>
      </w:rPr>
      <w:t xml:space="preserve">     国泰安计算机课程资源解决方案                                   2-</w:t>
    </w:r>
    <w:r>
      <w:rPr>
        <w:rFonts w:ascii="宋体" w:hAnsi="宋体"/>
        <w:sz w:val="18"/>
        <w:szCs w:val="18"/>
      </w:rPr>
      <w:fldChar w:fldCharType="begin"/>
    </w:r>
    <w:r>
      <w:rPr>
        <w:rStyle w:val="a5"/>
        <w:rFonts w:ascii="宋体" w:hAnsi="宋体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 w:rsidR="00E118A8">
      <w:rPr>
        <w:rStyle w:val="a5"/>
        <w:rFonts w:ascii="宋体" w:hAnsi="宋体"/>
        <w:noProof/>
      </w:rPr>
      <w:t>21</w:t>
    </w:r>
    <w:r>
      <w:rPr>
        <w:rFonts w:ascii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BC" w:rsidRDefault="00BA0EBC">
    <w:r>
      <w:rPr>
        <w:rFonts w:hint="eastAsia"/>
      </w:rPr>
      <w:t>广州顺为招标代理有限公司</w:t>
    </w:r>
    <w:r>
      <w:rPr>
        <w:rFonts w:hint="eastAsia"/>
      </w:rPr>
      <w:t xml:space="preserve">                                                                                                                    2-18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6C1" w:rsidRDefault="008656C1" w:rsidP="00464581">
      <w:r>
        <w:separator/>
      </w:r>
    </w:p>
  </w:footnote>
  <w:footnote w:type="continuationSeparator" w:id="0">
    <w:p w:rsidR="008656C1" w:rsidRDefault="008656C1" w:rsidP="00464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BC" w:rsidRDefault="00BA0EBC">
    <w:pPr>
      <w:pStyle w:val="a3"/>
      <w:rPr>
        <w:sz w:val="21"/>
      </w:rPr>
    </w:pPr>
    <w:r>
      <w:rPr>
        <w:rFonts w:hint="eastAsia"/>
        <w:sz w:val="21"/>
      </w:rPr>
      <w:t>物流系教学实训设备购置项目</w:t>
    </w:r>
    <w:r>
      <w:rPr>
        <w:rFonts w:hint="eastAsia"/>
        <w:sz w:val="21"/>
      </w:rPr>
      <w:t xml:space="preserve">            GZSW11000HG2006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663ED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B"/>
    <w:multiLevelType w:val="multilevel"/>
    <w:tmpl w:val="79064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D"/>
    <w:multiLevelType w:val="multilevel"/>
    <w:tmpl w:val="C2C6B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E46180"/>
    <w:multiLevelType w:val="hybridMultilevel"/>
    <w:tmpl w:val="84FA05B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56366D2"/>
    <w:multiLevelType w:val="multilevel"/>
    <w:tmpl w:val="056366D2"/>
    <w:lvl w:ilvl="0">
      <w:start w:val="1"/>
      <w:numFmt w:val="decimal"/>
      <w:lvlText w:val="%1、"/>
      <w:lvlJc w:val="left"/>
      <w:pPr>
        <w:ind w:left="41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2" w:hanging="420"/>
      </w:pPr>
    </w:lvl>
    <w:lvl w:ilvl="2">
      <w:start w:val="1"/>
      <w:numFmt w:val="lowerRoman"/>
      <w:lvlText w:val="%3."/>
      <w:lvlJc w:val="right"/>
      <w:pPr>
        <w:ind w:left="1312" w:hanging="420"/>
      </w:pPr>
    </w:lvl>
    <w:lvl w:ilvl="3">
      <w:start w:val="1"/>
      <w:numFmt w:val="decimal"/>
      <w:lvlText w:val="%4."/>
      <w:lvlJc w:val="left"/>
      <w:pPr>
        <w:ind w:left="1732" w:hanging="420"/>
      </w:pPr>
    </w:lvl>
    <w:lvl w:ilvl="4">
      <w:start w:val="1"/>
      <w:numFmt w:val="lowerLetter"/>
      <w:lvlText w:val="%5)"/>
      <w:lvlJc w:val="left"/>
      <w:pPr>
        <w:ind w:left="2152" w:hanging="420"/>
      </w:pPr>
    </w:lvl>
    <w:lvl w:ilvl="5">
      <w:start w:val="1"/>
      <w:numFmt w:val="lowerRoman"/>
      <w:lvlText w:val="%6."/>
      <w:lvlJc w:val="right"/>
      <w:pPr>
        <w:ind w:left="2572" w:hanging="420"/>
      </w:pPr>
    </w:lvl>
    <w:lvl w:ilvl="6">
      <w:start w:val="1"/>
      <w:numFmt w:val="decimal"/>
      <w:lvlText w:val="%7."/>
      <w:lvlJc w:val="left"/>
      <w:pPr>
        <w:ind w:left="2992" w:hanging="420"/>
      </w:pPr>
    </w:lvl>
    <w:lvl w:ilvl="7">
      <w:start w:val="1"/>
      <w:numFmt w:val="lowerLetter"/>
      <w:lvlText w:val="%8)"/>
      <w:lvlJc w:val="left"/>
      <w:pPr>
        <w:ind w:left="3412" w:hanging="420"/>
      </w:pPr>
    </w:lvl>
    <w:lvl w:ilvl="8">
      <w:start w:val="1"/>
      <w:numFmt w:val="lowerRoman"/>
      <w:lvlText w:val="%9."/>
      <w:lvlJc w:val="right"/>
      <w:pPr>
        <w:ind w:left="3832" w:hanging="420"/>
      </w:pPr>
    </w:lvl>
  </w:abstractNum>
  <w:abstractNum w:abstractNumId="5">
    <w:nsid w:val="103441F7"/>
    <w:multiLevelType w:val="hybridMultilevel"/>
    <w:tmpl w:val="CD56DAD0"/>
    <w:lvl w:ilvl="0" w:tplc="F5DA6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27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A0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EA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0B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21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6F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CF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05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A235B8"/>
    <w:multiLevelType w:val="hybridMultilevel"/>
    <w:tmpl w:val="313E9A44"/>
    <w:lvl w:ilvl="0" w:tplc="D92606A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8B71BA"/>
    <w:multiLevelType w:val="hybridMultilevel"/>
    <w:tmpl w:val="88DCF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346FB5"/>
    <w:multiLevelType w:val="multilevel"/>
    <w:tmpl w:val="25346FB5"/>
    <w:lvl w:ilvl="0" w:tentative="1">
      <w:start w:val="1"/>
      <w:numFmt w:val="decimal"/>
      <w:lvlText w:val="%1、"/>
      <w:lvlJc w:val="left"/>
      <w:pPr>
        <w:tabs>
          <w:tab w:val="left" w:pos="1290"/>
        </w:tabs>
        <w:ind w:left="1290" w:hanging="720"/>
      </w:pPr>
      <w:rPr>
        <w:rFonts w:hint="default"/>
        <w:b w:val="0"/>
      </w:rPr>
    </w:lvl>
    <w:lvl w:ilvl="1">
      <w:start w:val="1"/>
      <w:numFmt w:val="decimal"/>
      <w:lvlText w:val="%2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830"/>
        </w:tabs>
        <w:ind w:left="183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50"/>
        </w:tabs>
        <w:ind w:left="225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70"/>
        </w:tabs>
        <w:ind w:left="267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90"/>
        </w:tabs>
        <w:ind w:left="3090" w:hanging="420"/>
      </w:pPr>
    </w:lvl>
    <w:lvl w:ilvl="6" w:tentative="1">
      <w:start w:val="1"/>
      <w:numFmt w:val="decimal"/>
      <w:lvlText w:val="%7."/>
      <w:lvlJc w:val="left"/>
      <w:pPr>
        <w:tabs>
          <w:tab w:val="left" w:pos="3510"/>
        </w:tabs>
        <w:ind w:left="351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30"/>
        </w:tabs>
        <w:ind w:left="393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50"/>
        </w:tabs>
        <w:ind w:left="4350" w:hanging="420"/>
      </w:pPr>
    </w:lvl>
  </w:abstractNum>
  <w:abstractNum w:abstractNumId="9">
    <w:nsid w:val="31AE0F47"/>
    <w:multiLevelType w:val="hybridMultilevel"/>
    <w:tmpl w:val="7694803A"/>
    <w:lvl w:ilvl="0" w:tplc="0409000F">
      <w:start w:val="1"/>
      <w:numFmt w:val="decimal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10">
    <w:nsid w:val="33B85689"/>
    <w:multiLevelType w:val="hybridMultilevel"/>
    <w:tmpl w:val="2ECA4F14"/>
    <w:lvl w:ilvl="0" w:tplc="0409000F">
      <w:start w:val="1"/>
      <w:numFmt w:val="decimal"/>
      <w:lvlText w:val="%1."/>
      <w:lvlJc w:val="left"/>
      <w:pPr>
        <w:ind w:left="517" w:hanging="420"/>
      </w:pPr>
    </w:lvl>
    <w:lvl w:ilvl="1" w:tplc="04090019" w:tentative="1">
      <w:start w:val="1"/>
      <w:numFmt w:val="lowerLetter"/>
      <w:lvlText w:val="%2)"/>
      <w:lvlJc w:val="left"/>
      <w:pPr>
        <w:ind w:left="937" w:hanging="420"/>
      </w:pPr>
    </w:lvl>
    <w:lvl w:ilvl="2" w:tplc="0409001B" w:tentative="1">
      <w:start w:val="1"/>
      <w:numFmt w:val="lowerRoman"/>
      <w:lvlText w:val="%3."/>
      <w:lvlJc w:val="right"/>
      <w:pPr>
        <w:ind w:left="1357" w:hanging="420"/>
      </w:pPr>
    </w:lvl>
    <w:lvl w:ilvl="3" w:tplc="0409000F" w:tentative="1">
      <w:start w:val="1"/>
      <w:numFmt w:val="decimal"/>
      <w:lvlText w:val="%4."/>
      <w:lvlJc w:val="left"/>
      <w:pPr>
        <w:ind w:left="1777" w:hanging="420"/>
      </w:pPr>
    </w:lvl>
    <w:lvl w:ilvl="4" w:tplc="04090019" w:tentative="1">
      <w:start w:val="1"/>
      <w:numFmt w:val="lowerLetter"/>
      <w:lvlText w:val="%5)"/>
      <w:lvlJc w:val="left"/>
      <w:pPr>
        <w:ind w:left="2197" w:hanging="420"/>
      </w:pPr>
    </w:lvl>
    <w:lvl w:ilvl="5" w:tplc="0409001B" w:tentative="1">
      <w:start w:val="1"/>
      <w:numFmt w:val="lowerRoman"/>
      <w:lvlText w:val="%6."/>
      <w:lvlJc w:val="right"/>
      <w:pPr>
        <w:ind w:left="2617" w:hanging="420"/>
      </w:pPr>
    </w:lvl>
    <w:lvl w:ilvl="6" w:tplc="0409000F" w:tentative="1">
      <w:start w:val="1"/>
      <w:numFmt w:val="decimal"/>
      <w:lvlText w:val="%7."/>
      <w:lvlJc w:val="left"/>
      <w:pPr>
        <w:ind w:left="3037" w:hanging="420"/>
      </w:pPr>
    </w:lvl>
    <w:lvl w:ilvl="7" w:tplc="04090019" w:tentative="1">
      <w:start w:val="1"/>
      <w:numFmt w:val="lowerLetter"/>
      <w:lvlText w:val="%8)"/>
      <w:lvlJc w:val="left"/>
      <w:pPr>
        <w:ind w:left="3457" w:hanging="420"/>
      </w:pPr>
    </w:lvl>
    <w:lvl w:ilvl="8" w:tplc="0409001B" w:tentative="1">
      <w:start w:val="1"/>
      <w:numFmt w:val="lowerRoman"/>
      <w:lvlText w:val="%9."/>
      <w:lvlJc w:val="right"/>
      <w:pPr>
        <w:ind w:left="3877" w:hanging="420"/>
      </w:pPr>
    </w:lvl>
  </w:abstractNum>
  <w:abstractNum w:abstractNumId="11">
    <w:nsid w:val="3B125E02"/>
    <w:multiLevelType w:val="hybridMultilevel"/>
    <w:tmpl w:val="83E0AB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B992E9F"/>
    <w:multiLevelType w:val="hybridMultilevel"/>
    <w:tmpl w:val="6DA239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6A31256"/>
    <w:multiLevelType w:val="hybridMultilevel"/>
    <w:tmpl w:val="5CD6DBBE"/>
    <w:lvl w:ilvl="0" w:tplc="C472E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4A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6E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4F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8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6C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6D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2B36AC"/>
    <w:multiLevelType w:val="hybridMultilevel"/>
    <w:tmpl w:val="5ACCA648"/>
    <w:lvl w:ilvl="0" w:tplc="0409000F">
      <w:start w:val="1"/>
      <w:numFmt w:val="decimal"/>
      <w:lvlText w:val="%1."/>
      <w:lvlJc w:val="left"/>
      <w:pPr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5">
    <w:nsid w:val="56022351"/>
    <w:multiLevelType w:val="singleLevel"/>
    <w:tmpl w:val="56022351"/>
    <w:lvl w:ilvl="0">
      <w:start w:val="1"/>
      <w:numFmt w:val="decimal"/>
      <w:suff w:val="nothing"/>
      <w:lvlText w:val="%1、"/>
      <w:lvlJc w:val="left"/>
    </w:lvl>
  </w:abstractNum>
  <w:abstractNum w:abstractNumId="16">
    <w:nsid w:val="56553935"/>
    <w:multiLevelType w:val="singleLevel"/>
    <w:tmpl w:val="56553935"/>
    <w:lvl w:ilvl="0">
      <w:start w:val="7"/>
      <w:numFmt w:val="decimal"/>
      <w:suff w:val="nothing"/>
      <w:lvlText w:val="%1、"/>
      <w:lvlJc w:val="left"/>
    </w:lvl>
  </w:abstractNum>
  <w:abstractNum w:abstractNumId="17">
    <w:nsid w:val="565CF687"/>
    <w:multiLevelType w:val="singleLevel"/>
    <w:tmpl w:val="565CF68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>
    <w:nsid w:val="56DA3CB9"/>
    <w:multiLevelType w:val="hybridMultilevel"/>
    <w:tmpl w:val="A24251F6"/>
    <w:lvl w:ilvl="0" w:tplc="0409000F">
      <w:start w:val="1"/>
      <w:numFmt w:val="decimal"/>
      <w:lvlText w:val="%1."/>
      <w:lvlJc w:val="left"/>
      <w:pPr>
        <w:ind w:left="376" w:hanging="420"/>
      </w:pPr>
    </w:lvl>
    <w:lvl w:ilvl="1" w:tplc="04090019" w:tentative="1">
      <w:start w:val="1"/>
      <w:numFmt w:val="lowerLetter"/>
      <w:lvlText w:val="%2)"/>
      <w:lvlJc w:val="left"/>
      <w:pPr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ind w:left="3736" w:hanging="420"/>
      </w:pPr>
    </w:lvl>
  </w:abstractNum>
  <w:abstractNum w:abstractNumId="19">
    <w:nsid w:val="56F4AD77"/>
    <w:multiLevelType w:val="singleLevel"/>
    <w:tmpl w:val="56F4AD77"/>
    <w:lvl w:ilvl="0">
      <w:start w:val="15"/>
      <w:numFmt w:val="decimal"/>
      <w:suff w:val="nothing"/>
      <w:lvlText w:val="%1、"/>
      <w:lvlJc w:val="left"/>
    </w:lvl>
  </w:abstractNum>
  <w:abstractNum w:abstractNumId="20">
    <w:nsid w:val="56FB8234"/>
    <w:multiLevelType w:val="singleLevel"/>
    <w:tmpl w:val="56FB8234"/>
    <w:lvl w:ilvl="0">
      <w:start w:val="20"/>
      <w:numFmt w:val="decimal"/>
      <w:suff w:val="nothing"/>
      <w:lvlText w:val="%1、"/>
      <w:lvlJc w:val="left"/>
    </w:lvl>
  </w:abstractNum>
  <w:abstractNum w:abstractNumId="21">
    <w:nsid w:val="57214D51"/>
    <w:multiLevelType w:val="hybridMultilevel"/>
    <w:tmpl w:val="B53AE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420209"/>
    <w:multiLevelType w:val="hybridMultilevel"/>
    <w:tmpl w:val="93583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9F0C7A"/>
    <w:multiLevelType w:val="hybridMultilevel"/>
    <w:tmpl w:val="924629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17"/>
  </w:num>
  <w:num w:numId="5">
    <w:abstractNumId w:val="4"/>
  </w:num>
  <w:num w:numId="6">
    <w:abstractNumId w:val="20"/>
  </w:num>
  <w:num w:numId="7">
    <w:abstractNumId w:val="8"/>
  </w:num>
  <w:num w:numId="8">
    <w:abstractNumId w:val="3"/>
  </w:num>
  <w:num w:numId="9">
    <w:abstractNumId w:val="23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9"/>
  </w:num>
  <w:num w:numId="17">
    <w:abstractNumId w:val="21"/>
  </w:num>
  <w:num w:numId="18">
    <w:abstractNumId w:val="7"/>
  </w:num>
  <w:num w:numId="19">
    <w:abstractNumId w:val="14"/>
  </w:num>
  <w:num w:numId="20">
    <w:abstractNumId w:val="18"/>
  </w:num>
  <w:num w:numId="21">
    <w:abstractNumId w:val="10"/>
  </w:num>
  <w:num w:numId="22">
    <w:abstractNumId w:val="6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1"/>
    <w:rsid w:val="0000644F"/>
    <w:rsid w:val="00011FE0"/>
    <w:rsid w:val="00015A7C"/>
    <w:rsid w:val="00026EEC"/>
    <w:rsid w:val="00034973"/>
    <w:rsid w:val="00042454"/>
    <w:rsid w:val="00043F4A"/>
    <w:rsid w:val="00061444"/>
    <w:rsid w:val="00065316"/>
    <w:rsid w:val="00074B64"/>
    <w:rsid w:val="00075D80"/>
    <w:rsid w:val="00080119"/>
    <w:rsid w:val="000A0D40"/>
    <w:rsid w:val="000A740F"/>
    <w:rsid w:val="000B2B85"/>
    <w:rsid w:val="000B3566"/>
    <w:rsid w:val="000C026C"/>
    <w:rsid w:val="000C26AE"/>
    <w:rsid w:val="000C31E9"/>
    <w:rsid w:val="000D285D"/>
    <w:rsid w:val="000E71C5"/>
    <w:rsid w:val="000F5610"/>
    <w:rsid w:val="0011005C"/>
    <w:rsid w:val="001121F5"/>
    <w:rsid w:val="00120E79"/>
    <w:rsid w:val="001246A6"/>
    <w:rsid w:val="00183689"/>
    <w:rsid w:val="00191DFD"/>
    <w:rsid w:val="001934D2"/>
    <w:rsid w:val="001A7B82"/>
    <w:rsid w:val="001B2706"/>
    <w:rsid w:val="001C3683"/>
    <w:rsid w:val="001C5807"/>
    <w:rsid w:val="001E4BF2"/>
    <w:rsid w:val="001E5371"/>
    <w:rsid w:val="001E676B"/>
    <w:rsid w:val="00213169"/>
    <w:rsid w:val="00221F85"/>
    <w:rsid w:val="0024081E"/>
    <w:rsid w:val="00240D50"/>
    <w:rsid w:val="00256716"/>
    <w:rsid w:val="00261543"/>
    <w:rsid w:val="00261BFC"/>
    <w:rsid w:val="0026713D"/>
    <w:rsid w:val="00273F8B"/>
    <w:rsid w:val="00277717"/>
    <w:rsid w:val="0029305B"/>
    <w:rsid w:val="002A4876"/>
    <w:rsid w:val="002B3427"/>
    <w:rsid w:val="002C288F"/>
    <w:rsid w:val="002C629D"/>
    <w:rsid w:val="002D0024"/>
    <w:rsid w:val="002E1B9B"/>
    <w:rsid w:val="002E2328"/>
    <w:rsid w:val="002E46CE"/>
    <w:rsid w:val="002F02B3"/>
    <w:rsid w:val="002F1001"/>
    <w:rsid w:val="002F7E56"/>
    <w:rsid w:val="00300CCB"/>
    <w:rsid w:val="0030757B"/>
    <w:rsid w:val="003076D0"/>
    <w:rsid w:val="0031089F"/>
    <w:rsid w:val="00316638"/>
    <w:rsid w:val="00333352"/>
    <w:rsid w:val="00357E4A"/>
    <w:rsid w:val="0036450A"/>
    <w:rsid w:val="003721D5"/>
    <w:rsid w:val="00372250"/>
    <w:rsid w:val="00380A54"/>
    <w:rsid w:val="00382A4B"/>
    <w:rsid w:val="00387143"/>
    <w:rsid w:val="00390BAC"/>
    <w:rsid w:val="003B3F4B"/>
    <w:rsid w:val="003C2E27"/>
    <w:rsid w:val="003D7F2F"/>
    <w:rsid w:val="003E0622"/>
    <w:rsid w:val="003F7F10"/>
    <w:rsid w:val="0040479F"/>
    <w:rsid w:val="004072FC"/>
    <w:rsid w:val="00446099"/>
    <w:rsid w:val="00464581"/>
    <w:rsid w:val="004805CD"/>
    <w:rsid w:val="004811D9"/>
    <w:rsid w:val="0049029D"/>
    <w:rsid w:val="00497FF6"/>
    <w:rsid w:val="004E0913"/>
    <w:rsid w:val="004F65D7"/>
    <w:rsid w:val="0050595B"/>
    <w:rsid w:val="00517913"/>
    <w:rsid w:val="00544782"/>
    <w:rsid w:val="0057553F"/>
    <w:rsid w:val="00580CB3"/>
    <w:rsid w:val="005842F6"/>
    <w:rsid w:val="00596D4C"/>
    <w:rsid w:val="005A4431"/>
    <w:rsid w:val="005A5DD6"/>
    <w:rsid w:val="005C0E4A"/>
    <w:rsid w:val="005C684D"/>
    <w:rsid w:val="005E02B3"/>
    <w:rsid w:val="005E6958"/>
    <w:rsid w:val="005E7EDA"/>
    <w:rsid w:val="006203B0"/>
    <w:rsid w:val="0063469B"/>
    <w:rsid w:val="00691A08"/>
    <w:rsid w:val="006E4A3E"/>
    <w:rsid w:val="006E6228"/>
    <w:rsid w:val="006E640E"/>
    <w:rsid w:val="006F294A"/>
    <w:rsid w:val="006F756F"/>
    <w:rsid w:val="00706D12"/>
    <w:rsid w:val="00730C38"/>
    <w:rsid w:val="00731884"/>
    <w:rsid w:val="00755A62"/>
    <w:rsid w:val="0076363A"/>
    <w:rsid w:val="00771C54"/>
    <w:rsid w:val="00777E15"/>
    <w:rsid w:val="0078609E"/>
    <w:rsid w:val="007A5F22"/>
    <w:rsid w:val="007D1FEA"/>
    <w:rsid w:val="007E6289"/>
    <w:rsid w:val="007E6292"/>
    <w:rsid w:val="007F25B1"/>
    <w:rsid w:val="0080547D"/>
    <w:rsid w:val="00814D42"/>
    <w:rsid w:val="00821BF1"/>
    <w:rsid w:val="00844632"/>
    <w:rsid w:val="00857958"/>
    <w:rsid w:val="00863857"/>
    <w:rsid w:val="0086391D"/>
    <w:rsid w:val="00863B9C"/>
    <w:rsid w:val="008656C1"/>
    <w:rsid w:val="0088501B"/>
    <w:rsid w:val="008A23DB"/>
    <w:rsid w:val="008A68F2"/>
    <w:rsid w:val="008C6FE5"/>
    <w:rsid w:val="008E79D5"/>
    <w:rsid w:val="00903445"/>
    <w:rsid w:val="00910571"/>
    <w:rsid w:val="00917C9A"/>
    <w:rsid w:val="009259C1"/>
    <w:rsid w:val="009342E5"/>
    <w:rsid w:val="009606DE"/>
    <w:rsid w:val="00976762"/>
    <w:rsid w:val="00982C90"/>
    <w:rsid w:val="009933EF"/>
    <w:rsid w:val="009B3CB8"/>
    <w:rsid w:val="009B65CE"/>
    <w:rsid w:val="009C1666"/>
    <w:rsid w:val="009E0B38"/>
    <w:rsid w:val="009E3855"/>
    <w:rsid w:val="009F0AFC"/>
    <w:rsid w:val="009F55D0"/>
    <w:rsid w:val="00A009B5"/>
    <w:rsid w:val="00A036F4"/>
    <w:rsid w:val="00A078A3"/>
    <w:rsid w:val="00A1375A"/>
    <w:rsid w:val="00A22295"/>
    <w:rsid w:val="00A37A36"/>
    <w:rsid w:val="00A467FA"/>
    <w:rsid w:val="00A57D31"/>
    <w:rsid w:val="00A63169"/>
    <w:rsid w:val="00A659C9"/>
    <w:rsid w:val="00A6658B"/>
    <w:rsid w:val="00A75019"/>
    <w:rsid w:val="00A91748"/>
    <w:rsid w:val="00AC1F73"/>
    <w:rsid w:val="00AC7D49"/>
    <w:rsid w:val="00AD355B"/>
    <w:rsid w:val="00AE0888"/>
    <w:rsid w:val="00B01E7D"/>
    <w:rsid w:val="00B033CD"/>
    <w:rsid w:val="00B406BD"/>
    <w:rsid w:val="00B46C3D"/>
    <w:rsid w:val="00B713B4"/>
    <w:rsid w:val="00B813F7"/>
    <w:rsid w:val="00B9103F"/>
    <w:rsid w:val="00B91322"/>
    <w:rsid w:val="00BA0EBC"/>
    <w:rsid w:val="00BD0372"/>
    <w:rsid w:val="00BD5A91"/>
    <w:rsid w:val="00BF2744"/>
    <w:rsid w:val="00BF38D9"/>
    <w:rsid w:val="00BF49AD"/>
    <w:rsid w:val="00C03171"/>
    <w:rsid w:val="00C06437"/>
    <w:rsid w:val="00C07DAC"/>
    <w:rsid w:val="00C1331C"/>
    <w:rsid w:val="00C3502C"/>
    <w:rsid w:val="00C4417D"/>
    <w:rsid w:val="00C4779B"/>
    <w:rsid w:val="00C65A6B"/>
    <w:rsid w:val="00C86F50"/>
    <w:rsid w:val="00C922FB"/>
    <w:rsid w:val="00CC0F1B"/>
    <w:rsid w:val="00CC66EA"/>
    <w:rsid w:val="00CC78B5"/>
    <w:rsid w:val="00CD2543"/>
    <w:rsid w:val="00CD7A1F"/>
    <w:rsid w:val="00CF1C8F"/>
    <w:rsid w:val="00D239BF"/>
    <w:rsid w:val="00D26219"/>
    <w:rsid w:val="00D515AC"/>
    <w:rsid w:val="00D52D84"/>
    <w:rsid w:val="00D572E7"/>
    <w:rsid w:val="00D641BA"/>
    <w:rsid w:val="00D651D4"/>
    <w:rsid w:val="00D72798"/>
    <w:rsid w:val="00D76203"/>
    <w:rsid w:val="00DA1AE5"/>
    <w:rsid w:val="00DA67D1"/>
    <w:rsid w:val="00DA6E40"/>
    <w:rsid w:val="00DB747D"/>
    <w:rsid w:val="00DE71C4"/>
    <w:rsid w:val="00E02BD4"/>
    <w:rsid w:val="00E118A8"/>
    <w:rsid w:val="00E14005"/>
    <w:rsid w:val="00E16FFA"/>
    <w:rsid w:val="00E172AD"/>
    <w:rsid w:val="00E22929"/>
    <w:rsid w:val="00E36628"/>
    <w:rsid w:val="00E46074"/>
    <w:rsid w:val="00E474EF"/>
    <w:rsid w:val="00EC5437"/>
    <w:rsid w:val="00ED7BE2"/>
    <w:rsid w:val="00EE2F1F"/>
    <w:rsid w:val="00EF726D"/>
    <w:rsid w:val="00F07422"/>
    <w:rsid w:val="00F6498E"/>
    <w:rsid w:val="00F70EFE"/>
    <w:rsid w:val="00F8733B"/>
    <w:rsid w:val="00FB0C92"/>
    <w:rsid w:val="00FC2183"/>
    <w:rsid w:val="00FC2469"/>
    <w:rsid w:val="00FC57C6"/>
    <w:rsid w:val="00FF07E9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893634A9-A649-4EF1-BA39-108FBF1D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581"/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5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581"/>
    <w:rPr>
      <w:sz w:val="18"/>
      <w:szCs w:val="18"/>
    </w:rPr>
  </w:style>
  <w:style w:type="character" w:styleId="a5">
    <w:name w:val="page number"/>
    <w:basedOn w:val="a0"/>
    <w:rsid w:val="00464581"/>
  </w:style>
  <w:style w:type="paragraph" w:styleId="a6">
    <w:name w:val="Document Map"/>
    <w:basedOn w:val="a"/>
    <w:link w:val="Char1"/>
    <w:uiPriority w:val="99"/>
    <w:semiHidden/>
    <w:unhideWhenUsed/>
    <w:rsid w:val="0046458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4581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7">
    <w:name w:val="标准文本"/>
    <w:basedOn w:val="a"/>
    <w:qFormat/>
    <w:rsid w:val="00FC2183"/>
    <w:pPr>
      <w:widowControl w:val="0"/>
      <w:spacing w:line="360" w:lineRule="auto"/>
      <w:ind w:firstLineChars="200" w:firstLine="480"/>
      <w:jc w:val="both"/>
    </w:pPr>
    <w:rPr>
      <w:rFonts w:eastAsiaTheme="minorEastAsia"/>
      <w:sz w:val="20"/>
    </w:rPr>
  </w:style>
  <w:style w:type="table" w:styleId="a8">
    <w:name w:val="Table Grid"/>
    <w:basedOn w:val="a1"/>
    <w:qFormat/>
    <w:rsid w:val="00FC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FC21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C2183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annotation text"/>
    <w:basedOn w:val="a"/>
    <w:link w:val="Char3"/>
    <w:qFormat/>
    <w:rsid w:val="00C07DAC"/>
    <w:pPr>
      <w:widowControl w:val="0"/>
    </w:pPr>
    <w:rPr>
      <w:rFonts w:asciiTheme="minorHAnsi" w:eastAsiaTheme="minorEastAsia" w:hAnsiTheme="minorHAnsi" w:cstheme="minorBidi"/>
      <w:kern w:val="2"/>
      <w:szCs w:val="24"/>
    </w:rPr>
  </w:style>
  <w:style w:type="character" w:customStyle="1" w:styleId="Char3">
    <w:name w:val="批注文字 Char"/>
    <w:basedOn w:val="a0"/>
    <w:link w:val="aa"/>
    <w:qFormat/>
    <w:rsid w:val="00C07DAC"/>
    <w:rPr>
      <w:szCs w:val="24"/>
    </w:rPr>
  </w:style>
  <w:style w:type="character" w:styleId="ab">
    <w:name w:val="annotation reference"/>
    <w:basedOn w:val="a0"/>
    <w:qFormat/>
    <w:rsid w:val="00C07DAC"/>
    <w:rPr>
      <w:sz w:val="21"/>
      <w:szCs w:val="21"/>
    </w:rPr>
  </w:style>
  <w:style w:type="paragraph" w:styleId="ac">
    <w:name w:val="Body Text"/>
    <w:basedOn w:val="a"/>
    <w:link w:val="Char4"/>
    <w:qFormat/>
    <w:rsid w:val="00261543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4">
    <w:name w:val="正文文本 Char"/>
    <w:basedOn w:val="a0"/>
    <w:link w:val="ac"/>
    <w:rsid w:val="00261543"/>
    <w:rPr>
      <w:sz w:val="24"/>
      <w:szCs w:val="24"/>
    </w:rPr>
  </w:style>
  <w:style w:type="paragraph" w:styleId="ad">
    <w:name w:val="List Paragraph"/>
    <w:basedOn w:val="a"/>
    <w:uiPriority w:val="34"/>
    <w:qFormat/>
    <w:rsid w:val="002A4876"/>
    <w:pPr>
      <w:widowControl w:val="0"/>
      <w:ind w:firstLineChars="200" w:firstLine="420"/>
      <w:jc w:val="both"/>
    </w:pPr>
    <w:rPr>
      <w:rFonts w:ascii="Calibri" w:hAnsi="Calibri"/>
      <w:kern w:val="2"/>
      <w:szCs w:val="22"/>
    </w:rPr>
  </w:style>
  <w:style w:type="paragraph" w:customStyle="1" w:styleId="ae">
    <w:name w:val="正式内容"/>
    <w:basedOn w:val="a"/>
    <w:autoRedefine/>
    <w:qFormat/>
    <w:rsid w:val="008A23DB"/>
    <w:pPr>
      <w:widowControl w:val="0"/>
      <w:snapToGrid w:val="0"/>
      <w:spacing w:line="360" w:lineRule="auto"/>
      <w:ind w:firstLineChars="200" w:firstLine="560"/>
      <w:jc w:val="both"/>
    </w:pPr>
    <w:rPr>
      <w:rFonts w:ascii="仿宋_GB2312" w:eastAsia="仿宋_GB2312" w:hAnsi="宋体"/>
      <w:kern w:val="2"/>
      <w:sz w:val="28"/>
      <w:szCs w:val="28"/>
    </w:rPr>
  </w:style>
  <w:style w:type="paragraph" w:customStyle="1" w:styleId="af">
    <w:name w:val="表"/>
    <w:rsid w:val="00316638"/>
    <w:pPr>
      <w:adjustRightInd w:val="0"/>
      <w:snapToGrid w:val="0"/>
      <w:spacing w:line="400" w:lineRule="exact"/>
      <w:ind w:leftChars="200" w:left="200"/>
      <w:jc w:val="center"/>
    </w:pPr>
    <w:rPr>
      <w:rFonts w:ascii="Arial" w:eastAsia="仿宋_GB2312" w:hAnsi="Arial" w:cs="Times New Roman"/>
    </w:rPr>
  </w:style>
  <w:style w:type="paragraph" w:styleId="af0">
    <w:name w:val="annotation subject"/>
    <w:basedOn w:val="aa"/>
    <w:next w:val="aa"/>
    <w:link w:val="Char5"/>
    <w:uiPriority w:val="99"/>
    <w:semiHidden/>
    <w:unhideWhenUsed/>
    <w:rsid w:val="00CC0F1B"/>
    <w:pPr>
      <w:widowControl/>
    </w:pPr>
    <w:rPr>
      <w:rFonts w:ascii="Times New Roman" w:eastAsia="宋体" w:hAnsi="Times New Roman" w:cs="Times New Roman"/>
      <w:b/>
      <w:bCs/>
      <w:kern w:val="0"/>
      <w:szCs w:val="20"/>
    </w:rPr>
  </w:style>
  <w:style w:type="character" w:customStyle="1" w:styleId="Char5">
    <w:name w:val="批注主题 Char"/>
    <w:basedOn w:val="Char3"/>
    <w:link w:val="af0"/>
    <w:uiPriority w:val="99"/>
    <w:semiHidden/>
    <w:rsid w:val="00CC0F1B"/>
    <w:rPr>
      <w:rFonts w:ascii="Times New Roman" w:eastAsia="宋体" w:hAnsi="Times New Roman" w:cs="Times New Roman"/>
      <w:b/>
      <w:bCs/>
      <w:kern w:val="0"/>
      <w:szCs w:val="20"/>
    </w:rPr>
  </w:style>
  <w:style w:type="character" w:styleId="af1">
    <w:name w:val="Hyperlink"/>
    <w:basedOn w:val="a0"/>
    <w:rsid w:val="00E02BD4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072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212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153E49-E2B1-47A2-A2E9-E7E85971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1923</Words>
  <Characters>10963</Characters>
  <Application>Microsoft Office Word</Application>
  <DocSecurity>0</DocSecurity>
  <Lines>91</Lines>
  <Paragraphs>25</Paragraphs>
  <ScaleCrop>false</ScaleCrop>
  <Company>china</Company>
  <LinksUpToDate>false</LinksUpToDate>
  <CharactersWithSpaces>12861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Windows 用户</cp:lastModifiedBy>
  <cp:revision>4</cp:revision>
  <dcterms:created xsi:type="dcterms:W3CDTF">2016-07-08T02:56:00Z</dcterms:created>
  <dcterms:modified xsi:type="dcterms:W3CDTF">2016-09-28T09:05:00Z</dcterms:modified>
</cp:coreProperties>
</file>