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AE" w:rsidRPr="004E00AE" w:rsidRDefault="004E00AE" w:rsidP="00B434C2">
      <w:pPr>
        <w:spacing w:beforeLines="200" w:before="624" w:afterLines="100" w:after="312" w:line="400" w:lineRule="exact"/>
        <w:jc w:val="center"/>
        <w:rPr>
          <w:rFonts w:ascii="微软雅黑" w:eastAsia="微软雅黑" w:hAnsi="微软雅黑"/>
          <w:b/>
          <w:sz w:val="36"/>
        </w:rPr>
      </w:pPr>
      <w:r w:rsidRPr="004E00AE">
        <w:rPr>
          <w:rFonts w:ascii="微软雅黑" w:eastAsia="微软雅黑" w:hAnsi="微软雅黑" w:hint="eastAsia"/>
          <w:b/>
          <w:sz w:val="36"/>
        </w:rPr>
        <w:t>文秘产品线实训</w:t>
      </w:r>
      <w:proofErr w:type="gramStart"/>
      <w:r w:rsidRPr="004E00AE">
        <w:rPr>
          <w:rFonts w:ascii="微软雅黑" w:eastAsia="微软雅黑" w:hAnsi="微软雅黑" w:hint="eastAsia"/>
          <w:b/>
          <w:sz w:val="36"/>
        </w:rPr>
        <w:t>室解决</w:t>
      </w:r>
      <w:proofErr w:type="gramEnd"/>
      <w:r w:rsidRPr="004E00AE">
        <w:rPr>
          <w:rFonts w:ascii="微软雅黑" w:eastAsia="微软雅黑" w:hAnsi="微软雅黑" w:hint="eastAsia"/>
          <w:b/>
          <w:sz w:val="36"/>
        </w:rPr>
        <w:t>方案营销说辞</w:t>
      </w:r>
    </w:p>
    <w:p w:rsidR="006A2A02" w:rsidRDefault="004E00AE" w:rsidP="006A2A02">
      <w:pPr>
        <w:spacing w:beforeLines="100" w:before="312" w:line="400" w:lineRule="exact"/>
        <w:ind w:right="480"/>
        <w:jc w:val="right"/>
        <w:rPr>
          <w:rFonts w:ascii="微软雅黑" w:eastAsia="微软雅黑" w:hAnsi="微软雅黑" w:hint="eastAsia"/>
          <w:sz w:val="32"/>
        </w:rPr>
      </w:pPr>
      <w:proofErr w:type="gramStart"/>
      <w:r w:rsidRPr="004E00AE">
        <w:rPr>
          <w:rFonts w:ascii="微软雅黑" w:eastAsia="微软雅黑" w:hAnsi="微软雅黑" w:hint="eastAsia"/>
          <w:sz w:val="32"/>
        </w:rPr>
        <w:t>—于秀</w:t>
      </w:r>
      <w:proofErr w:type="gramEnd"/>
      <w:r w:rsidRPr="004E00AE">
        <w:rPr>
          <w:rFonts w:ascii="微软雅黑" w:eastAsia="微软雅黑" w:hAnsi="微软雅黑" w:hint="eastAsia"/>
          <w:sz w:val="32"/>
        </w:rPr>
        <w:t>玲</w:t>
      </w:r>
    </w:p>
    <w:p w:rsidR="004E00AE" w:rsidRPr="00553E33" w:rsidRDefault="00553E33" w:rsidP="006A2A02">
      <w:pPr>
        <w:spacing w:beforeLines="100" w:before="312" w:line="360" w:lineRule="auto"/>
        <w:rPr>
          <w:rFonts w:ascii="微软雅黑" w:eastAsia="微软雅黑" w:hAnsi="微软雅黑"/>
          <w:b/>
          <w:sz w:val="28"/>
        </w:rPr>
      </w:pPr>
      <w:r w:rsidRPr="00553E33">
        <w:rPr>
          <w:rFonts w:ascii="微软雅黑" w:eastAsia="微软雅黑" w:hAnsi="微软雅黑" w:hint="eastAsia"/>
          <w:b/>
          <w:sz w:val="28"/>
        </w:rPr>
        <w:t>【</w:t>
      </w:r>
      <w:r w:rsidR="004E00AE" w:rsidRPr="00553E33">
        <w:rPr>
          <w:rFonts w:ascii="微软雅黑" w:eastAsia="微软雅黑" w:hAnsi="微软雅黑" w:hint="eastAsia"/>
          <w:b/>
          <w:sz w:val="28"/>
        </w:rPr>
        <w:t>开场寒暄</w:t>
      </w:r>
      <w:r w:rsidRPr="00553E33">
        <w:rPr>
          <w:rFonts w:ascii="微软雅黑" w:eastAsia="微软雅黑" w:hAnsi="微软雅黑" w:hint="eastAsia"/>
          <w:b/>
          <w:sz w:val="28"/>
        </w:rPr>
        <w:t>】</w:t>
      </w:r>
    </w:p>
    <w:p w:rsidR="004E00AE" w:rsidRPr="00854C3D" w:rsidRDefault="004E00AE" w:rsidP="00854C3D">
      <w:pPr>
        <w:spacing w:line="360" w:lineRule="auto"/>
        <w:ind w:firstLineChars="152" w:firstLine="365"/>
        <w:rPr>
          <w:rFonts w:asciiTheme="minorEastAsia" w:hAnsiTheme="minorEastAsia"/>
          <w:sz w:val="24"/>
          <w:szCs w:val="24"/>
        </w:rPr>
      </w:pPr>
      <w:r w:rsidRPr="00854C3D">
        <w:rPr>
          <w:rFonts w:asciiTheme="minorEastAsia" w:hAnsiTheme="minorEastAsia" w:hint="eastAsia"/>
          <w:sz w:val="24"/>
          <w:szCs w:val="24"/>
        </w:rPr>
        <w:t>尊敬的XX校长您好！我是深圳市国泰安教育技术股份有限公司***部的***，非常荣幸能预约到您，感谢您能够抽出宝贵的时间</w:t>
      </w:r>
      <w:r w:rsidR="00553E33" w:rsidRPr="00854C3D">
        <w:rPr>
          <w:rFonts w:asciiTheme="minorEastAsia" w:hAnsiTheme="minorEastAsia" w:hint="eastAsia"/>
          <w:sz w:val="24"/>
          <w:szCs w:val="24"/>
        </w:rPr>
        <w:t>了解</w:t>
      </w:r>
      <w:r w:rsidRPr="00854C3D">
        <w:rPr>
          <w:rFonts w:asciiTheme="minorEastAsia" w:hAnsiTheme="minorEastAsia" w:hint="eastAsia"/>
          <w:sz w:val="24"/>
          <w:szCs w:val="24"/>
        </w:rPr>
        <w:t>我们公司关于文秘专业实训室建设的</w:t>
      </w:r>
      <w:r w:rsidR="003C4ABD" w:rsidRPr="00854C3D">
        <w:rPr>
          <w:rFonts w:asciiTheme="minorEastAsia" w:hAnsiTheme="minorEastAsia" w:hint="eastAsia"/>
          <w:sz w:val="24"/>
          <w:szCs w:val="24"/>
        </w:rPr>
        <w:t>方案</w:t>
      </w:r>
      <w:r w:rsidRPr="00854C3D">
        <w:rPr>
          <w:rFonts w:asciiTheme="minorEastAsia" w:hAnsiTheme="minorEastAsia" w:hint="eastAsia"/>
          <w:sz w:val="24"/>
          <w:szCs w:val="24"/>
        </w:rPr>
        <w:t>。</w:t>
      </w:r>
    </w:p>
    <w:p w:rsidR="00553E33" w:rsidRPr="00553E33" w:rsidRDefault="00553E33" w:rsidP="00854C3D">
      <w:pPr>
        <w:spacing w:beforeLines="50" w:before="156" w:line="360" w:lineRule="auto"/>
        <w:rPr>
          <w:rFonts w:ascii="微软雅黑" w:eastAsia="微软雅黑" w:hAnsi="微软雅黑"/>
          <w:b/>
          <w:sz w:val="28"/>
        </w:rPr>
      </w:pPr>
      <w:r w:rsidRPr="00553E33">
        <w:rPr>
          <w:rFonts w:ascii="微软雅黑" w:eastAsia="微软雅黑" w:hAnsi="微软雅黑" w:hint="eastAsia"/>
          <w:b/>
          <w:sz w:val="28"/>
        </w:rPr>
        <w:t>【问题过渡】</w:t>
      </w:r>
      <w:bookmarkStart w:id="0" w:name="_GoBack"/>
      <w:bookmarkEnd w:id="0"/>
    </w:p>
    <w:p w:rsidR="00553E33" w:rsidRPr="00854C3D" w:rsidRDefault="00553E33" w:rsidP="00854C3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54C3D">
        <w:rPr>
          <w:rFonts w:asciiTheme="minorEastAsia" w:hAnsiTheme="minorEastAsia"/>
          <w:sz w:val="24"/>
        </w:rPr>
        <w:t>当前，很多</w:t>
      </w:r>
      <w:r w:rsidRPr="00854C3D">
        <w:rPr>
          <w:rFonts w:asciiTheme="minorEastAsia" w:hAnsiTheme="minorEastAsia" w:hint="eastAsia"/>
          <w:sz w:val="24"/>
        </w:rPr>
        <w:t>院校针对现阶段文秘</w:t>
      </w:r>
      <w:r w:rsidR="003C4ABD" w:rsidRPr="00854C3D">
        <w:rPr>
          <w:rFonts w:asciiTheme="minorEastAsia" w:hAnsiTheme="minorEastAsia" w:hint="eastAsia"/>
          <w:sz w:val="24"/>
        </w:rPr>
        <w:t>专业</w:t>
      </w:r>
      <w:r w:rsidR="003C4ABD" w:rsidRPr="00854C3D">
        <w:rPr>
          <w:rFonts w:asciiTheme="minorEastAsia" w:hAnsiTheme="minorEastAsia" w:hint="eastAsia"/>
          <w:color w:val="FF0000"/>
          <w:sz w:val="24"/>
        </w:rPr>
        <w:t>重理论轻实践</w:t>
      </w:r>
      <w:r w:rsidRPr="00854C3D">
        <w:rPr>
          <w:rFonts w:asciiTheme="minorEastAsia" w:hAnsiTheme="minorEastAsia" w:hint="eastAsia"/>
          <w:sz w:val="24"/>
        </w:rPr>
        <w:t>的问题，开始</w:t>
      </w:r>
      <w:r w:rsidR="003C4ABD" w:rsidRPr="00854C3D">
        <w:rPr>
          <w:rFonts w:asciiTheme="minorEastAsia" w:hAnsiTheme="minorEastAsia" w:hint="eastAsia"/>
          <w:sz w:val="24"/>
        </w:rPr>
        <w:t>改进教学方式</w:t>
      </w:r>
      <w:r w:rsidRPr="00854C3D">
        <w:rPr>
          <w:rFonts w:asciiTheme="minorEastAsia" w:hAnsiTheme="minorEastAsia"/>
          <w:sz w:val="24"/>
        </w:rPr>
        <w:t>，</w:t>
      </w:r>
      <w:r w:rsidR="003C4ABD" w:rsidRPr="00854C3D">
        <w:rPr>
          <w:rFonts w:asciiTheme="minorEastAsia" w:hAnsiTheme="minorEastAsia" w:hint="eastAsia"/>
          <w:sz w:val="24"/>
        </w:rPr>
        <w:t>重视教学的实践环节，</w:t>
      </w:r>
      <w:r w:rsidRPr="00854C3D">
        <w:rPr>
          <w:rFonts w:asciiTheme="minorEastAsia" w:hAnsiTheme="minorEastAsia" w:hint="eastAsia"/>
          <w:sz w:val="24"/>
        </w:rPr>
        <w:t>建设文秘</w:t>
      </w:r>
      <w:r w:rsidRPr="00854C3D">
        <w:rPr>
          <w:rFonts w:asciiTheme="minorEastAsia" w:hAnsiTheme="minorEastAsia"/>
          <w:sz w:val="24"/>
        </w:rPr>
        <w:t>综合实训室、计算机实训室、速录实训室等现代化实训场地</w:t>
      </w:r>
      <w:r w:rsidRPr="00854C3D">
        <w:rPr>
          <w:rFonts w:asciiTheme="minorEastAsia" w:hAnsiTheme="minorEastAsia" w:hint="eastAsia"/>
          <w:sz w:val="24"/>
        </w:rPr>
        <w:t>，但是在实施过程中却</w:t>
      </w:r>
      <w:r w:rsidRPr="00854C3D">
        <w:rPr>
          <w:rFonts w:asciiTheme="minorEastAsia" w:hAnsiTheme="minorEastAsia" w:hint="eastAsia"/>
          <w:color w:val="FF0000"/>
          <w:sz w:val="24"/>
        </w:rPr>
        <w:t>遭遇实训内容单一、实训师资缺乏、实训室评估机制欠缺</w:t>
      </w:r>
      <w:r w:rsidRPr="00854C3D">
        <w:rPr>
          <w:rFonts w:asciiTheme="minorEastAsia" w:hAnsiTheme="minorEastAsia" w:hint="eastAsia"/>
          <w:sz w:val="24"/>
        </w:rPr>
        <w:t>等问题。</w:t>
      </w:r>
    </w:p>
    <w:p w:rsidR="00561238" w:rsidRPr="00553E33" w:rsidRDefault="00553E33" w:rsidP="00854C3D">
      <w:pPr>
        <w:spacing w:beforeLines="50" w:before="156" w:line="360" w:lineRule="auto"/>
        <w:rPr>
          <w:rFonts w:ascii="微软雅黑" w:eastAsia="微软雅黑" w:hAnsi="微软雅黑"/>
          <w:b/>
          <w:sz w:val="28"/>
        </w:rPr>
      </w:pPr>
      <w:r w:rsidRPr="00553E33">
        <w:rPr>
          <w:rFonts w:ascii="微软雅黑" w:eastAsia="微软雅黑" w:hAnsi="微软雅黑" w:hint="eastAsia"/>
          <w:b/>
          <w:sz w:val="28"/>
        </w:rPr>
        <w:t>【</w:t>
      </w:r>
      <w:r w:rsidR="00A35262" w:rsidRPr="00553E33">
        <w:rPr>
          <w:rFonts w:ascii="微软雅黑" w:eastAsia="微软雅黑" w:hAnsi="微软雅黑" w:hint="eastAsia"/>
          <w:b/>
          <w:sz w:val="28"/>
        </w:rPr>
        <w:t>国泰安文秘专业实训室建设优势</w:t>
      </w:r>
      <w:r w:rsidRPr="00553E33">
        <w:rPr>
          <w:rFonts w:ascii="微软雅黑" w:eastAsia="微软雅黑" w:hAnsi="微软雅黑" w:hint="eastAsia"/>
          <w:b/>
          <w:sz w:val="28"/>
        </w:rPr>
        <w:t>】</w:t>
      </w:r>
    </w:p>
    <w:p w:rsidR="00553E33" w:rsidRPr="00854C3D" w:rsidRDefault="00280240" w:rsidP="00854C3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54C3D">
        <w:rPr>
          <w:rFonts w:asciiTheme="minorEastAsia" w:hAnsiTheme="minorEastAsia" w:hint="eastAsia"/>
          <w:sz w:val="24"/>
        </w:rPr>
        <w:t>国泰安在</w:t>
      </w:r>
      <w:r w:rsidR="00553E33" w:rsidRPr="00854C3D">
        <w:rPr>
          <w:rFonts w:asciiTheme="minorEastAsia" w:hAnsiTheme="minorEastAsia" w:hint="eastAsia"/>
          <w:sz w:val="24"/>
        </w:rPr>
        <w:t>综合院校文秘专业实际情况的基础上，结合市场对文秘人才的要求以及当前文秘专业现状，汲取国外文秘专业发展的精华，</w:t>
      </w:r>
      <w:r w:rsidRPr="00854C3D">
        <w:rPr>
          <w:rFonts w:asciiTheme="minorEastAsia" w:hAnsiTheme="minorEastAsia" w:hint="eastAsia"/>
          <w:sz w:val="24"/>
        </w:rPr>
        <w:t>听取了企业管理人员</w:t>
      </w:r>
      <w:r w:rsidR="00FE733B" w:rsidRPr="00854C3D">
        <w:rPr>
          <w:rFonts w:asciiTheme="minorEastAsia" w:hAnsiTheme="minorEastAsia" w:hint="eastAsia"/>
          <w:sz w:val="24"/>
        </w:rPr>
        <w:t>和</w:t>
      </w:r>
      <w:r w:rsidRPr="00854C3D">
        <w:rPr>
          <w:rFonts w:asciiTheme="minorEastAsia" w:hAnsiTheme="minorEastAsia" w:hint="eastAsia"/>
          <w:sz w:val="24"/>
        </w:rPr>
        <w:t>院校教师的相关意见，科学地</w:t>
      </w:r>
      <w:r w:rsidR="00553E33" w:rsidRPr="00854C3D">
        <w:rPr>
          <w:rFonts w:asciiTheme="minorEastAsia" w:hAnsiTheme="minorEastAsia" w:hint="eastAsia"/>
          <w:sz w:val="24"/>
        </w:rPr>
        <w:t>制定了文秘专业实训</w:t>
      </w:r>
      <w:proofErr w:type="gramStart"/>
      <w:r w:rsidR="00553E33" w:rsidRPr="00854C3D">
        <w:rPr>
          <w:rFonts w:asciiTheme="minorEastAsia" w:hAnsiTheme="minorEastAsia" w:hint="eastAsia"/>
          <w:sz w:val="24"/>
        </w:rPr>
        <w:t>室创新</w:t>
      </w:r>
      <w:proofErr w:type="gramEnd"/>
      <w:r w:rsidR="00553E33" w:rsidRPr="00854C3D">
        <w:rPr>
          <w:rFonts w:asciiTheme="minorEastAsia" w:hAnsiTheme="minorEastAsia" w:hint="eastAsia"/>
          <w:sz w:val="24"/>
        </w:rPr>
        <w:t>解决方案</w:t>
      </w:r>
      <w:r w:rsidR="00FE733B" w:rsidRPr="00854C3D">
        <w:rPr>
          <w:rFonts w:asciiTheme="minorEastAsia" w:hAnsiTheme="minorEastAsia" w:hint="eastAsia"/>
          <w:sz w:val="24"/>
        </w:rPr>
        <w:t>，以</w:t>
      </w:r>
      <w:r w:rsidR="001F77ED" w:rsidRPr="00854C3D">
        <w:rPr>
          <w:rFonts w:asciiTheme="minorEastAsia" w:hAnsiTheme="minorEastAsia" w:hint="eastAsia"/>
          <w:sz w:val="24"/>
        </w:rPr>
        <w:t>改善实训的环境，</w:t>
      </w:r>
      <w:r w:rsidR="000E3823" w:rsidRPr="00854C3D">
        <w:rPr>
          <w:rFonts w:asciiTheme="minorEastAsia" w:hAnsiTheme="minorEastAsia" w:hint="eastAsia"/>
          <w:sz w:val="24"/>
        </w:rPr>
        <w:t>提高</w:t>
      </w:r>
      <w:r w:rsidR="001F77ED" w:rsidRPr="00854C3D">
        <w:rPr>
          <w:rFonts w:asciiTheme="minorEastAsia" w:hAnsiTheme="minorEastAsia" w:hint="eastAsia"/>
          <w:sz w:val="24"/>
        </w:rPr>
        <w:t>实</w:t>
      </w:r>
      <w:proofErr w:type="gramStart"/>
      <w:r w:rsidR="001F77ED" w:rsidRPr="00854C3D">
        <w:rPr>
          <w:rFonts w:asciiTheme="minorEastAsia" w:hAnsiTheme="minorEastAsia" w:hint="eastAsia"/>
          <w:sz w:val="24"/>
        </w:rPr>
        <w:t>训教学</w:t>
      </w:r>
      <w:proofErr w:type="gramEnd"/>
      <w:r w:rsidR="000E3823" w:rsidRPr="00854C3D">
        <w:rPr>
          <w:rFonts w:asciiTheme="minorEastAsia" w:hAnsiTheme="minorEastAsia" w:hint="eastAsia"/>
          <w:sz w:val="24"/>
        </w:rPr>
        <w:t>效率，提升</w:t>
      </w:r>
      <w:r w:rsidR="001F77ED" w:rsidRPr="00854C3D">
        <w:rPr>
          <w:rFonts w:asciiTheme="minorEastAsia" w:hAnsiTheme="minorEastAsia" w:hint="eastAsia"/>
          <w:sz w:val="24"/>
        </w:rPr>
        <w:t>学校实</w:t>
      </w:r>
      <w:proofErr w:type="gramStart"/>
      <w:r w:rsidR="001F77ED" w:rsidRPr="00854C3D">
        <w:rPr>
          <w:rFonts w:asciiTheme="minorEastAsia" w:hAnsiTheme="minorEastAsia" w:hint="eastAsia"/>
          <w:sz w:val="24"/>
        </w:rPr>
        <w:t>训教学</w:t>
      </w:r>
      <w:proofErr w:type="gramEnd"/>
      <w:r w:rsidR="001F77ED" w:rsidRPr="00854C3D">
        <w:rPr>
          <w:rFonts w:asciiTheme="minorEastAsia" w:hAnsiTheme="minorEastAsia" w:hint="eastAsia"/>
          <w:sz w:val="24"/>
        </w:rPr>
        <w:t>效果</w:t>
      </w:r>
      <w:r w:rsidR="00851ACF" w:rsidRPr="00854C3D">
        <w:rPr>
          <w:rFonts w:asciiTheme="minorEastAsia" w:hAnsiTheme="minorEastAsia" w:hint="eastAsia"/>
          <w:sz w:val="24"/>
        </w:rPr>
        <w:t>。</w:t>
      </w:r>
    </w:p>
    <w:p w:rsidR="00A35262" w:rsidRDefault="00553E33" w:rsidP="00854C3D">
      <w:pPr>
        <w:spacing w:beforeLines="50" w:before="156" w:line="360" w:lineRule="auto"/>
        <w:rPr>
          <w:rFonts w:ascii="微软雅黑" w:eastAsia="微软雅黑" w:hAnsi="微软雅黑"/>
          <w:b/>
          <w:sz w:val="28"/>
        </w:rPr>
      </w:pPr>
      <w:r w:rsidRPr="00553E33">
        <w:rPr>
          <w:rFonts w:ascii="微软雅黑" w:eastAsia="微软雅黑" w:hAnsi="微软雅黑" w:hint="eastAsia"/>
          <w:b/>
          <w:sz w:val="28"/>
        </w:rPr>
        <w:t>【</w:t>
      </w:r>
      <w:r w:rsidR="00A35262" w:rsidRPr="00553E33">
        <w:rPr>
          <w:rFonts w:ascii="微软雅黑" w:eastAsia="微软雅黑" w:hAnsi="微软雅黑" w:hint="eastAsia"/>
          <w:b/>
          <w:sz w:val="28"/>
        </w:rPr>
        <w:t>文秘专业实训室规划与搭建</w:t>
      </w:r>
      <w:r w:rsidRPr="00553E33">
        <w:rPr>
          <w:rFonts w:ascii="微软雅黑" w:eastAsia="微软雅黑" w:hAnsi="微软雅黑" w:hint="eastAsia"/>
          <w:b/>
          <w:sz w:val="28"/>
        </w:rPr>
        <w:t>】</w:t>
      </w:r>
    </w:p>
    <w:p w:rsidR="00280240" w:rsidRPr="00854C3D" w:rsidRDefault="00280240" w:rsidP="00854C3D">
      <w:pPr>
        <w:spacing w:line="360" w:lineRule="auto"/>
        <w:ind w:firstLineChars="177" w:firstLine="425"/>
        <w:rPr>
          <w:rFonts w:asciiTheme="minorEastAsia" w:hAnsiTheme="minorEastAsia"/>
          <w:b/>
          <w:sz w:val="28"/>
        </w:rPr>
      </w:pPr>
      <w:r w:rsidRPr="00854C3D">
        <w:rPr>
          <w:rFonts w:asciiTheme="minorEastAsia" w:hAnsiTheme="minorEastAsia" w:hint="eastAsia"/>
          <w:sz w:val="24"/>
        </w:rPr>
        <w:t>国泰安文秘专业实训</w:t>
      </w:r>
      <w:proofErr w:type="gramStart"/>
      <w:r w:rsidRPr="00854C3D">
        <w:rPr>
          <w:rFonts w:asciiTheme="minorEastAsia" w:hAnsiTheme="minorEastAsia" w:hint="eastAsia"/>
          <w:sz w:val="24"/>
        </w:rPr>
        <w:t>室创新</w:t>
      </w:r>
      <w:proofErr w:type="gramEnd"/>
      <w:r w:rsidRPr="00854C3D">
        <w:rPr>
          <w:rFonts w:asciiTheme="minorEastAsia" w:hAnsiTheme="minorEastAsia" w:hint="eastAsia"/>
          <w:sz w:val="24"/>
        </w:rPr>
        <w:t>解决方案，主要从实训室硬件环境设计、软件配置、课程资源和师资队伍建设四个方面来规划和搭建实训室：</w:t>
      </w:r>
    </w:p>
    <w:p w:rsidR="001F77ED" w:rsidRPr="001F77ED" w:rsidRDefault="001F77ED" w:rsidP="00FE733B">
      <w:pPr>
        <w:spacing w:beforeLines="50" w:before="156" w:afterLines="50" w:after="156"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—</w:t>
      </w:r>
      <w:r w:rsidRPr="001F77ED">
        <w:rPr>
          <w:rFonts w:ascii="微软雅黑" w:eastAsia="微软雅黑" w:hAnsi="微软雅黑" w:hint="eastAsia"/>
          <w:b/>
          <w:sz w:val="24"/>
        </w:rPr>
        <w:t>实训室硬件环境设计</w:t>
      </w:r>
    </w:p>
    <w:p w:rsidR="00A35262" w:rsidRPr="00854C3D" w:rsidRDefault="00A35262" w:rsidP="00854C3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54C3D">
        <w:rPr>
          <w:rFonts w:asciiTheme="minorEastAsia" w:hAnsiTheme="minorEastAsia" w:hint="eastAsia"/>
          <w:sz w:val="24"/>
        </w:rPr>
        <w:t>国泰安以企业真实工作流程再造为范本，</w:t>
      </w:r>
      <w:r w:rsidR="00280240" w:rsidRPr="00854C3D">
        <w:rPr>
          <w:rFonts w:asciiTheme="minorEastAsia" w:hAnsiTheme="minorEastAsia" w:hint="eastAsia"/>
          <w:sz w:val="24"/>
        </w:rPr>
        <w:t>文秘专业实训</w:t>
      </w:r>
      <w:proofErr w:type="gramStart"/>
      <w:r w:rsidR="00280240" w:rsidRPr="00854C3D">
        <w:rPr>
          <w:rFonts w:asciiTheme="minorEastAsia" w:hAnsiTheme="minorEastAsia" w:hint="eastAsia"/>
          <w:sz w:val="24"/>
        </w:rPr>
        <w:t>室创新</w:t>
      </w:r>
      <w:proofErr w:type="gramEnd"/>
      <w:r w:rsidR="00280240" w:rsidRPr="00854C3D">
        <w:rPr>
          <w:rFonts w:asciiTheme="minorEastAsia" w:hAnsiTheme="minorEastAsia" w:hint="eastAsia"/>
          <w:sz w:val="24"/>
        </w:rPr>
        <w:t>解决方案</w:t>
      </w:r>
      <w:r w:rsidRPr="00854C3D">
        <w:rPr>
          <w:rFonts w:asciiTheme="minorEastAsia" w:hAnsiTheme="minorEastAsia" w:hint="eastAsia"/>
          <w:sz w:val="24"/>
        </w:rPr>
        <w:t>基于</w:t>
      </w:r>
      <w:r w:rsidRPr="00854C3D">
        <w:rPr>
          <w:rFonts w:asciiTheme="minorEastAsia" w:hAnsiTheme="minorEastAsia" w:hint="eastAsia"/>
          <w:color w:val="FF0000"/>
          <w:sz w:val="24"/>
        </w:rPr>
        <w:t>岗位技能模拟操作环境</w:t>
      </w:r>
      <w:r w:rsidR="00B32918" w:rsidRPr="00854C3D">
        <w:rPr>
          <w:rFonts w:asciiTheme="minorEastAsia" w:hAnsiTheme="minorEastAsia" w:hint="eastAsia"/>
          <w:color w:val="000000" w:themeColor="text1"/>
          <w:sz w:val="24"/>
        </w:rPr>
        <w:t>对实训室</w:t>
      </w:r>
      <w:r w:rsidRPr="00854C3D">
        <w:rPr>
          <w:rFonts w:asciiTheme="minorEastAsia" w:hAnsiTheme="minorEastAsia" w:hint="eastAsia"/>
          <w:sz w:val="24"/>
        </w:rPr>
        <w:t>进行分区设计：</w:t>
      </w:r>
      <w:r w:rsidRPr="00854C3D">
        <w:rPr>
          <w:rFonts w:asciiTheme="minorEastAsia" w:hAnsiTheme="minorEastAsia" w:hint="eastAsia"/>
          <w:b/>
          <w:sz w:val="24"/>
        </w:rPr>
        <w:t>专业技能实训区、专业方向实训区、素质拓展实训区</w:t>
      </w:r>
      <w:r w:rsidRPr="00854C3D">
        <w:rPr>
          <w:rFonts w:asciiTheme="minorEastAsia" w:hAnsiTheme="minorEastAsia" w:hint="eastAsia"/>
          <w:sz w:val="24"/>
        </w:rPr>
        <w:t>。</w:t>
      </w:r>
    </w:p>
    <w:p w:rsidR="001F77ED" w:rsidRPr="00854C3D" w:rsidRDefault="00A35262" w:rsidP="00854C3D">
      <w:pPr>
        <w:spacing w:line="360" w:lineRule="auto"/>
        <w:ind w:firstLineChars="200" w:firstLine="482"/>
        <w:rPr>
          <w:rFonts w:asciiTheme="minorEastAsia" w:hAnsiTheme="minorEastAsia"/>
          <w:sz w:val="24"/>
        </w:rPr>
      </w:pPr>
      <w:r w:rsidRPr="00854C3D">
        <w:rPr>
          <w:rFonts w:asciiTheme="minorEastAsia" w:hAnsiTheme="minorEastAsia" w:hint="eastAsia"/>
          <w:b/>
          <w:sz w:val="24"/>
        </w:rPr>
        <w:t>专业技能</w:t>
      </w:r>
      <w:proofErr w:type="gramStart"/>
      <w:r w:rsidRPr="00854C3D">
        <w:rPr>
          <w:rFonts w:asciiTheme="minorEastAsia" w:hAnsiTheme="minorEastAsia" w:hint="eastAsia"/>
          <w:b/>
          <w:sz w:val="24"/>
        </w:rPr>
        <w:t>实训区</w:t>
      </w:r>
      <w:r w:rsidRPr="00854C3D">
        <w:rPr>
          <w:rFonts w:asciiTheme="minorEastAsia" w:hAnsiTheme="minorEastAsia" w:hint="eastAsia"/>
          <w:sz w:val="24"/>
        </w:rPr>
        <w:t>主要</w:t>
      </w:r>
      <w:proofErr w:type="gramEnd"/>
      <w:r w:rsidRPr="00854C3D">
        <w:rPr>
          <w:rFonts w:asciiTheme="minorEastAsia" w:hAnsiTheme="minorEastAsia" w:hint="eastAsia"/>
          <w:sz w:val="24"/>
        </w:rPr>
        <w:t>培养文秘专业学生</w:t>
      </w:r>
      <w:r w:rsidR="00280240" w:rsidRPr="00854C3D">
        <w:rPr>
          <w:rFonts w:asciiTheme="minorEastAsia" w:hAnsiTheme="minorEastAsia" w:hint="eastAsia"/>
          <w:sz w:val="24"/>
        </w:rPr>
        <w:t>的</w:t>
      </w:r>
      <w:r w:rsidRPr="00854C3D">
        <w:rPr>
          <w:rFonts w:asciiTheme="minorEastAsia" w:hAnsiTheme="minorEastAsia" w:hint="eastAsia"/>
          <w:sz w:val="24"/>
        </w:rPr>
        <w:t>专业通用基础能力，包括</w:t>
      </w:r>
      <w:r w:rsidRPr="00854C3D">
        <w:rPr>
          <w:rFonts w:asciiTheme="minorEastAsia" w:hAnsiTheme="minorEastAsia" w:hint="eastAsia"/>
          <w:color w:val="FF0000"/>
          <w:sz w:val="24"/>
        </w:rPr>
        <w:t>会议接待</w:t>
      </w:r>
      <w:r w:rsidRPr="00854C3D">
        <w:rPr>
          <w:rFonts w:asciiTheme="minorEastAsia" w:hAnsiTheme="minorEastAsia" w:hint="eastAsia"/>
          <w:color w:val="FF0000"/>
          <w:sz w:val="24"/>
        </w:rPr>
        <w:lastRenderedPageBreak/>
        <w:t>实训室、办公自动化实训室</w:t>
      </w:r>
      <w:r w:rsidRPr="00854C3D">
        <w:rPr>
          <w:rFonts w:asciiTheme="minorEastAsia" w:hAnsiTheme="minorEastAsia" w:hint="eastAsia"/>
          <w:sz w:val="24"/>
        </w:rPr>
        <w:t>。</w:t>
      </w:r>
      <w:r w:rsidRPr="00854C3D">
        <w:rPr>
          <w:rFonts w:asciiTheme="minorEastAsia" w:hAnsiTheme="minorEastAsia" w:hint="eastAsia"/>
          <w:b/>
          <w:sz w:val="24"/>
        </w:rPr>
        <w:t>专业方向</w:t>
      </w:r>
      <w:proofErr w:type="gramStart"/>
      <w:r w:rsidRPr="00854C3D">
        <w:rPr>
          <w:rFonts w:asciiTheme="minorEastAsia" w:hAnsiTheme="minorEastAsia" w:hint="eastAsia"/>
          <w:b/>
          <w:sz w:val="24"/>
        </w:rPr>
        <w:t>实训区</w:t>
      </w:r>
      <w:r w:rsidR="00CA0C97" w:rsidRPr="00854C3D">
        <w:rPr>
          <w:rFonts w:asciiTheme="minorEastAsia" w:hAnsiTheme="minorEastAsia" w:hint="eastAsia"/>
          <w:sz w:val="24"/>
        </w:rPr>
        <w:t>是</w:t>
      </w:r>
      <w:proofErr w:type="gramEnd"/>
      <w:r w:rsidRPr="00854C3D">
        <w:rPr>
          <w:rFonts w:asciiTheme="minorEastAsia" w:hAnsiTheme="minorEastAsia" w:hint="eastAsia"/>
          <w:sz w:val="24"/>
        </w:rPr>
        <w:t>根据院校的实际需求及专业特色匹配定制，向多学科方向拓展，为院校提供全方位一体化服务。主要以</w:t>
      </w:r>
      <w:r w:rsidRPr="00854C3D">
        <w:rPr>
          <w:rFonts w:asciiTheme="minorEastAsia" w:hAnsiTheme="minorEastAsia" w:hint="eastAsia"/>
          <w:color w:val="FF0000"/>
          <w:sz w:val="24"/>
        </w:rPr>
        <w:t>商务文秘实训室、涉外文秘实训室、法律文秘实训室</w:t>
      </w:r>
      <w:r w:rsidRPr="00854C3D">
        <w:rPr>
          <w:rFonts w:asciiTheme="minorEastAsia" w:hAnsiTheme="minorEastAsia" w:hint="eastAsia"/>
          <w:sz w:val="24"/>
        </w:rPr>
        <w:t>建设规划为例。</w:t>
      </w:r>
      <w:r w:rsidRPr="00854C3D">
        <w:rPr>
          <w:rFonts w:asciiTheme="minorEastAsia" w:hAnsiTheme="minorEastAsia" w:hint="eastAsia"/>
          <w:b/>
          <w:sz w:val="24"/>
        </w:rPr>
        <w:t>素质拓展</w:t>
      </w:r>
      <w:proofErr w:type="gramStart"/>
      <w:r w:rsidRPr="00854C3D">
        <w:rPr>
          <w:rFonts w:asciiTheme="minorEastAsia" w:hAnsiTheme="minorEastAsia" w:hint="eastAsia"/>
          <w:b/>
          <w:sz w:val="24"/>
        </w:rPr>
        <w:t>实训区</w:t>
      </w:r>
      <w:r w:rsidRPr="00854C3D">
        <w:rPr>
          <w:rFonts w:asciiTheme="minorEastAsia" w:hAnsiTheme="minorEastAsia" w:hint="eastAsia"/>
          <w:sz w:val="24"/>
        </w:rPr>
        <w:t>主要</w:t>
      </w:r>
      <w:proofErr w:type="gramEnd"/>
      <w:r w:rsidRPr="00854C3D">
        <w:rPr>
          <w:rFonts w:asciiTheme="minorEastAsia" w:hAnsiTheme="minorEastAsia" w:hint="eastAsia"/>
          <w:sz w:val="24"/>
        </w:rPr>
        <w:t>陶冶学生的情操，提升学生内外在的气质和修养。分为形体</w:t>
      </w:r>
      <w:r w:rsidRPr="00854C3D">
        <w:rPr>
          <w:rFonts w:asciiTheme="minorEastAsia" w:hAnsiTheme="minorEastAsia" w:hint="eastAsia"/>
          <w:color w:val="FF0000"/>
          <w:sz w:val="24"/>
        </w:rPr>
        <w:t>礼仪实训室、兴趣拓展实训室</w:t>
      </w:r>
      <w:r w:rsidRPr="00854C3D">
        <w:rPr>
          <w:rFonts w:asciiTheme="minorEastAsia" w:hAnsiTheme="minorEastAsia" w:hint="eastAsia"/>
          <w:sz w:val="24"/>
        </w:rPr>
        <w:t>。以形体礼仪实训、茶文化等素养实训为主。</w:t>
      </w:r>
    </w:p>
    <w:p w:rsidR="00A35262" w:rsidRPr="00854C3D" w:rsidRDefault="005530DA" w:rsidP="00854C3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54C3D">
        <w:rPr>
          <w:rFonts w:asciiTheme="minorEastAsia" w:hAnsiTheme="minorEastAsia" w:hint="eastAsia"/>
          <w:sz w:val="24"/>
        </w:rPr>
        <w:t>我们</w:t>
      </w:r>
      <w:r w:rsidR="00A35262" w:rsidRPr="00854C3D">
        <w:rPr>
          <w:rFonts w:asciiTheme="minorEastAsia" w:hAnsiTheme="minorEastAsia" w:hint="eastAsia"/>
          <w:sz w:val="24"/>
        </w:rPr>
        <w:t>国泰安提供</w:t>
      </w:r>
      <w:r w:rsidRPr="00854C3D">
        <w:rPr>
          <w:rFonts w:asciiTheme="minorEastAsia" w:hAnsiTheme="minorEastAsia" w:hint="eastAsia"/>
          <w:sz w:val="24"/>
        </w:rPr>
        <w:t>了</w:t>
      </w:r>
      <w:r w:rsidR="00A35262" w:rsidRPr="00854C3D">
        <w:rPr>
          <w:rFonts w:asciiTheme="minorEastAsia" w:hAnsiTheme="minorEastAsia" w:hint="eastAsia"/>
          <w:sz w:val="24"/>
        </w:rPr>
        <w:t>标准设计参考方案，</w:t>
      </w:r>
      <w:r w:rsidR="0066498A" w:rsidRPr="00854C3D">
        <w:rPr>
          <w:rFonts w:asciiTheme="minorEastAsia" w:hAnsiTheme="minorEastAsia" w:hint="eastAsia"/>
          <w:sz w:val="24"/>
        </w:rPr>
        <w:t>但在</w:t>
      </w:r>
      <w:r w:rsidR="00A35262" w:rsidRPr="00854C3D">
        <w:rPr>
          <w:rFonts w:asciiTheme="minorEastAsia" w:hAnsiTheme="minorEastAsia" w:hint="eastAsia"/>
          <w:sz w:val="24"/>
        </w:rPr>
        <w:t>实际项目</w:t>
      </w:r>
      <w:r w:rsidR="0066498A" w:rsidRPr="00854C3D">
        <w:rPr>
          <w:rFonts w:asciiTheme="minorEastAsia" w:hAnsiTheme="minorEastAsia" w:hint="eastAsia"/>
          <w:sz w:val="24"/>
        </w:rPr>
        <w:t>中，</w:t>
      </w:r>
      <w:r w:rsidRPr="00854C3D">
        <w:rPr>
          <w:rFonts w:asciiTheme="minorEastAsia" w:hAnsiTheme="minorEastAsia" w:hint="eastAsia"/>
          <w:sz w:val="24"/>
        </w:rPr>
        <w:t>我们会了解院校的需求，结合院校实际情况</w:t>
      </w:r>
      <w:r w:rsidR="00A35262" w:rsidRPr="00854C3D">
        <w:rPr>
          <w:rFonts w:asciiTheme="minorEastAsia" w:hAnsiTheme="minorEastAsia" w:hint="eastAsia"/>
          <w:sz w:val="24"/>
        </w:rPr>
        <w:t>进行定制。</w:t>
      </w:r>
    </w:p>
    <w:p w:rsidR="001F77ED" w:rsidRPr="001F77ED" w:rsidRDefault="001F77ED" w:rsidP="00FE733B">
      <w:pPr>
        <w:spacing w:beforeLines="50" w:before="156" w:afterLines="50" w:after="156"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—</w:t>
      </w:r>
      <w:r w:rsidRPr="001F77ED">
        <w:rPr>
          <w:rFonts w:ascii="微软雅黑" w:eastAsia="微软雅黑" w:hAnsi="微软雅黑" w:hint="eastAsia"/>
          <w:b/>
          <w:sz w:val="24"/>
        </w:rPr>
        <w:t>实训室</w:t>
      </w:r>
      <w:r>
        <w:rPr>
          <w:rFonts w:ascii="微软雅黑" w:eastAsia="微软雅黑" w:hAnsi="微软雅黑" w:hint="eastAsia"/>
          <w:b/>
          <w:sz w:val="24"/>
        </w:rPr>
        <w:t>配置软件</w:t>
      </w:r>
    </w:p>
    <w:p w:rsidR="00A35262" w:rsidRPr="00854C3D" w:rsidRDefault="005530DA" w:rsidP="00854C3D">
      <w:pPr>
        <w:spacing w:line="360" w:lineRule="auto"/>
        <w:ind w:firstLineChars="236" w:firstLine="566"/>
        <w:rPr>
          <w:rFonts w:asciiTheme="minorEastAsia" w:hAnsiTheme="minorEastAsia"/>
          <w:sz w:val="24"/>
          <w:lang w:bidi="en-US"/>
        </w:rPr>
      </w:pPr>
      <w:r w:rsidRPr="00854C3D">
        <w:rPr>
          <w:rFonts w:asciiTheme="minorEastAsia" w:hAnsiTheme="minorEastAsia" w:hint="eastAsia"/>
          <w:sz w:val="24"/>
          <w:lang w:bidi="en-US"/>
        </w:rPr>
        <w:t>除硬件之外，</w:t>
      </w:r>
      <w:r w:rsidRPr="00854C3D">
        <w:rPr>
          <w:rFonts w:asciiTheme="minorEastAsia" w:hAnsiTheme="minorEastAsia"/>
          <w:sz w:val="24"/>
          <w:lang w:bidi="en-US"/>
        </w:rPr>
        <w:t>国泰安将自主创新研发、与同业合作开发的应用软件，以及全球</w:t>
      </w:r>
      <w:r w:rsidR="00B12433" w:rsidRPr="00854C3D">
        <w:rPr>
          <w:rFonts w:asciiTheme="minorEastAsia" w:hAnsiTheme="minorEastAsia"/>
          <w:sz w:val="24"/>
          <w:lang w:bidi="en-US"/>
        </w:rPr>
        <w:t>商务领域实战派推崇和使用的软件与资讯终端，数据库等各种信息资源</w:t>
      </w:r>
      <w:r w:rsidR="00B12433" w:rsidRPr="00854C3D">
        <w:rPr>
          <w:rFonts w:asciiTheme="minorEastAsia" w:hAnsiTheme="minorEastAsia" w:hint="eastAsia"/>
          <w:sz w:val="24"/>
          <w:lang w:bidi="en-US"/>
        </w:rPr>
        <w:t>系</w:t>
      </w:r>
      <w:r w:rsidRPr="00854C3D">
        <w:rPr>
          <w:rFonts w:asciiTheme="minorEastAsia" w:hAnsiTheme="minorEastAsia"/>
          <w:sz w:val="24"/>
          <w:lang w:bidi="en-US"/>
        </w:rPr>
        <w:t>统整合，实现优势互补</w:t>
      </w:r>
      <w:r w:rsidRPr="00854C3D">
        <w:rPr>
          <w:rFonts w:asciiTheme="minorEastAsia" w:hAnsiTheme="minorEastAsia" w:hint="eastAsia"/>
          <w:sz w:val="24"/>
          <w:lang w:bidi="en-US"/>
        </w:rPr>
        <w:t>。如国泰安实训室智能管理控制系统、虚拟仿真实验教学平台、数字化教学平台以及多种、全方位的实训仿真系统及软件。</w:t>
      </w:r>
    </w:p>
    <w:p w:rsidR="004E00AE" w:rsidRPr="004E00AE" w:rsidRDefault="001F77ED" w:rsidP="00FE733B">
      <w:pPr>
        <w:spacing w:beforeLines="50" w:before="156" w:afterLines="50" w:after="156"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—</w:t>
      </w:r>
      <w:r w:rsidR="004E00AE" w:rsidRPr="004E00AE">
        <w:rPr>
          <w:rFonts w:ascii="微软雅黑" w:eastAsia="微软雅黑" w:hAnsi="微软雅黑" w:hint="eastAsia"/>
          <w:b/>
          <w:sz w:val="24"/>
        </w:rPr>
        <w:t>课程资源</w:t>
      </w:r>
    </w:p>
    <w:p w:rsidR="005530DA" w:rsidRPr="00854C3D" w:rsidRDefault="005530DA" w:rsidP="00854C3D">
      <w:pPr>
        <w:pStyle w:val="GTA-1"/>
        <w:spacing w:beforeLines="0" w:afterLines="0"/>
        <w:ind w:firstLine="480"/>
        <w:rPr>
          <w:rFonts w:asciiTheme="minorEastAsia" w:eastAsiaTheme="minorEastAsia" w:hAnsiTheme="minorEastAsia"/>
          <w:sz w:val="24"/>
          <w:lang w:bidi="en-US"/>
        </w:rPr>
      </w:pPr>
      <w:r w:rsidRPr="00854C3D">
        <w:rPr>
          <w:rFonts w:asciiTheme="minorEastAsia" w:eastAsiaTheme="minorEastAsia" w:hAnsiTheme="minorEastAsia" w:hint="eastAsia"/>
          <w:sz w:val="24"/>
          <w:lang w:bidi="en-US"/>
        </w:rPr>
        <w:t>国泰安针对院校文秘专业课程体系“重理论轻实践”的问题，结合学校培养目标合理安排课程，提高实践性课程的比重，对于理论课程秉持“够用”的原则。国泰安设置的课程体系并</w:t>
      </w:r>
      <w:r w:rsidRPr="00854C3D">
        <w:rPr>
          <w:rFonts w:asciiTheme="minorEastAsia" w:eastAsiaTheme="minorEastAsia" w:hAnsiTheme="minorEastAsia" w:hint="eastAsia"/>
          <w:color w:val="FF0000"/>
          <w:sz w:val="24"/>
          <w:lang w:bidi="en-US"/>
        </w:rPr>
        <w:t>不是亘古不变</w:t>
      </w:r>
      <w:r w:rsidRPr="00854C3D">
        <w:rPr>
          <w:rFonts w:asciiTheme="minorEastAsia" w:eastAsiaTheme="minorEastAsia" w:hAnsiTheme="minorEastAsia" w:hint="eastAsia"/>
          <w:sz w:val="24"/>
          <w:lang w:bidi="en-US"/>
        </w:rPr>
        <w:t>的，公司会定期对文秘市场需求进行调研，搜集当代文秘岗位职责，分析这些岗位的技能需求及需求层次，有针对性的开设一些课程，或者减少一些不必要的课程，紧跟经济发展的速度。</w:t>
      </w:r>
    </w:p>
    <w:p w:rsidR="004E00AE" w:rsidRPr="004E00AE" w:rsidRDefault="001F77ED" w:rsidP="00FE733B">
      <w:pPr>
        <w:spacing w:beforeLines="50" w:before="156" w:afterLines="50" w:after="156"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—</w:t>
      </w:r>
      <w:r w:rsidR="004E00AE" w:rsidRPr="004E00AE">
        <w:rPr>
          <w:rFonts w:ascii="微软雅黑" w:eastAsia="微软雅黑" w:hAnsi="微软雅黑" w:hint="eastAsia"/>
          <w:b/>
          <w:sz w:val="24"/>
        </w:rPr>
        <w:t>师资团队建设</w:t>
      </w:r>
    </w:p>
    <w:p w:rsidR="005530DA" w:rsidRPr="00854C3D" w:rsidRDefault="004E00AE" w:rsidP="00854C3D">
      <w:pPr>
        <w:spacing w:line="360" w:lineRule="auto"/>
        <w:ind w:firstLineChars="236" w:firstLine="566"/>
        <w:rPr>
          <w:rFonts w:asciiTheme="minorEastAsia" w:hAnsiTheme="minorEastAsia" w:cs="微软雅黑"/>
          <w:bCs/>
          <w:color w:val="000000"/>
          <w:kern w:val="0"/>
          <w:sz w:val="24"/>
          <w:lang w:val="zh-CN"/>
        </w:rPr>
      </w:pPr>
      <w:r w:rsidRPr="00854C3D">
        <w:rPr>
          <w:rFonts w:asciiTheme="minorEastAsia" w:hAnsiTheme="minorEastAsia" w:hint="eastAsia"/>
          <w:sz w:val="24"/>
          <w:lang w:bidi="en-US"/>
        </w:rPr>
        <w:t>在师资队伍建设上，</w:t>
      </w:r>
      <w:r w:rsidR="00B32918" w:rsidRPr="00854C3D">
        <w:rPr>
          <w:rFonts w:asciiTheme="minorEastAsia" w:hAnsiTheme="minorEastAsia" w:hint="eastAsia"/>
          <w:sz w:val="24"/>
          <w:lang w:bidi="en-US"/>
        </w:rPr>
        <w:t>国泰安</w:t>
      </w:r>
      <w:r w:rsidRPr="00854C3D">
        <w:rPr>
          <w:rFonts w:asciiTheme="minorEastAsia" w:hAnsiTheme="minorEastAsia" w:cs="微软雅黑" w:hint="eastAsia"/>
          <w:bCs/>
          <w:color w:val="000000"/>
          <w:kern w:val="0"/>
          <w:sz w:val="24"/>
          <w:lang w:val="zh-CN"/>
        </w:rPr>
        <w:t>制定系统的</w:t>
      </w:r>
      <w:r w:rsidRPr="00854C3D">
        <w:rPr>
          <w:rFonts w:asciiTheme="minorEastAsia" w:hAnsiTheme="minorEastAsia" w:cs="微软雅黑" w:hint="eastAsia"/>
          <w:bCs/>
          <w:color w:val="FF0000"/>
          <w:kern w:val="0"/>
          <w:sz w:val="24"/>
          <w:lang w:val="zh-CN"/>
        </w:rPr>
        <w:t>教师进修与</w:t>
      </w:r>
      <w:proofErr w:type="gramStart"/>
      <w:r w:rsidRPr="00854C3D">
        <w:rPr>
          <w:rFonts w:asciiTheme="minorEastAsia" w:hAnsiTheme="minorEastAsia" w:cs="微软雅黑" w:hint="eastAsia"/>
          <w:bCs/>
          <w:color w:val="FF0000"/>
          <w:kern w:val="0"/>
          <w:sz w:val="24"/>
          <w:lang w:val="zh-CN"/>
        </w:rPr>
        <w:t>践</w:t>
      </w:r>
      <w:proofErr w:type="gramEnd"/>
      <w:r w:rsidRPr="00854C3D">
        <w:rPr>
          <w:rFonts w:asciiTheme="minorEastAsia" w:hAnsiTheme="minorEastAsia" w:cs="微软雅黑" w:hint="eastAsia"/>
          <w:bCs/>
          <w:color w:val="FF0000"/>
          <w:kern w:val="0"/>
          <w:sz w:val="24"/>
          <w:lang w:val="zh-CN"/>
        </w:rPr>
        <w:t>习计划</w:t>
      </w:r>
      <w:r w:rsidRPr="00854C3D">
        <w:rPr>
          <w:rFonts w:asciiTheme="minorEastAsia" w:hAnsiTheme="minorEastAsia" w:cs="微软雅黑" w:hint="eastAsia"/>
          <w:bCs/>
          <w:color w:val="000000"/>
          <w:kern w:val="0"/>
          <w:sz w:val="24"/>
          <w:lang w:val="zh-CN"/>
        </w:rPr>
        <w:t>，通过利用专业机构广泛的社会渠道、丰富的教育资源和专业的技术服务条件，强化教师的能力培养，根据不同教师情况，制定短期培训计划、学位研修计划、企业挂职锻炼计划、海外交流计划等，加速提升专业带头人、骨干教师、“双师”型教师、兼职教师等各类人才的培养。</w:t>
      </w:r>
    </w:p>
    <w:p w:rsidR="00E3236C" w:rsidRPr="00B434C2" w:rsidRDefault="00E3236C" w:rsidP="005E1974">
      <w:pPr>
        <w:snapToGrid w:val="0"/>
        <w:spacing w:beforeLines="50" w:before="156" w:line="360" w:lineRule="auto"/>
        <w:ind w:firstLineChars="200" w:firstLine="480"/>
        <w:rPr>
          <w:rFonts w:asciiTheme="minorEastAsia" w:hAnsiTheme="minorEastAsia" w:cs="微软雅黑"/>
          <w:sz w:val="24"/>
          <w:szCs w:val="24"/>
        </w:rPr>
      </w:pPr>
      <w:r w:rsidRPr="00854C3D">
        <w:rPr>
          <w:rFonts w:asciiTheme="minorEastAsia" w:hAnsiTheme="minorEastAsia" w:cs="微软雅黑" w:hint="eastAsia"/>
          <w:sz w:val="24"/>
          <w:szCs w:val="24"/>
        </w:rPr>
        <w:t>非常感谢各位老师在百忙之中抽出时间与我进行交流，在交流的过程中我也学到了很多实践教学的经验。后续我会将相关的资料发给各位老师，请各位老师查阅、指导，希望我们双方以后能达成愉快的合作，谢谢！</w:t>
      </w:r>
    </w:p>
    <w:sectPr w:rsidR="00E3236C" w:rsidRPr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92" w:rsidRDefault="002C1992" w:rsidP="00FE733B">
      <w:r>
        <w:separator/>
      </w:r>
    </w:p>
  </w:endnote>
  <w:endnote w:type="continuationSeparator" w:id="0">
    <w:p w:rsidR="002C1992" w:rsidRDefault="002C1992" w:rsidP="00FE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92" w:rsidRDefault="002C1992" w:rsidP="00FE733B">
      <w:r>
        <w:separator/>
      </w:r>
    </w:p>
  </w:footnote>
  <w:footnote w:type="continuationSeparator" w:id="0">
    <w:p w:rsidR="002C1992" w:rsidRDefault="002C1992" w:rsidP="00FE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63"/>
    <w:rsid w:val="00066233"/>
    <w:rsid w:val="000A11D2"/>
    <w:rsid w:val="000E3823"/>
    <w:rsid w:val="001F77ED"/>
    <w:rsid w:val="00280240"/>
    <w:rsid w:val="002C1992"/>
    <w:rsid w:val="003C4ABD"/>
    <w:rsid w:val="004E00AE"/>
    <w:rsid w:val="00525A9B"/>
    <w:rsid w:val="005530DA"/>
    <w:rsid w:val="00553E33"/>
    <w:rsid w:val="00561238"/>
    <w:rsid w:val="005E1974"/>
    <w:rsid w:val="0066498A"/>
    <w:rsid w:val="006A2A02"/>
    <w:rsid w:val="006B21F3"/>
    <w:rsid w:val="00771A3D"/>
    <w:rsid w:val="00851ACF"/>
    <w:rsid w:val="00854C3D"/>
    <w:rsid w:val="00A35262"/>
    <w:rsid w:val="00AE1E63"/>
    <w:rsid w:val="00AF6855"/>
    <w:rsid w:val="00B12433"/>
    <w:rsid w:val="00B32918"/>
    <w:rsid w:val="00B434C2"/>
    <w:rsid w:val="00C959D7"/>
    <w:rsid w:val="00CA0C97"/>
    <w:rsid w:val="00E3236C"/>
    <w:rsid w:val="00FE6599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TA-1">
    <w:name w:val="GTA正文-1"/>
    <w:basedOn w:val="a"/>
    <w:link w:val="GTA-1Char"/>
    <w:qFormat/>
    <w:rsid w:val="005530DA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5530DA"/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FE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TA-1">
    <w:name w:val="GTA正文-1"/>
    <w:basedOn w:val="a"/>
    <w:link w:val="GTA-1Char"/>
    <w:qFormat/>
    <w:rsid w:val="005530DA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5530DA"/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FE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于秀玲</dc:creator>
  <cp:keywords/>
  <dc:description/>
  <cp:lastModifiedBy>于秀玲</cp:lastModifiedBy>
  <cp:revision>13</cp:revision>
  <dcterms:created xsi:type="dcterms:W3CDTF">2016-03-21T01:36:00Z</dcterms:created>
  <dcterms:modified xsi:type="dcterms:W3CDTF">2016-04-07T07:48:00Z</dcterms:modified>
</cp:coreProperties>
</file>