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6F05" w:rsidRPr="005F504A" w:rsidRDefault="00336F05" w:rsidP="00336F05">
      <w:pPr>
        <w:widowControl/>
        <w:jc w:val="left"/>
        <w:rPr>
          <w:rFonts w:ascii="微软雅黑" w:eastAsia="微软雅黑" w:hAnsi="微软雅黑" w:cs="Times New Roman"/>
          <w:b/>
          <w:bCs/>
          <w:color w:val="365F91"/>
          <w:kern w:val="0"/>
          <w:sz w:val="48"/>
          <w:szCs w:val="48"/>
        </w:rPr>
      </w:pPr>
      <w:r w:rsidRPr="005F504A">
        <w:rPr>
          <w:rFonts w:ascii="微软雅黑" w:eastAsia="微软雅黑" w:hAnsi="微软雅黑" w:cs="Times New Roman"/>
          <w:noProof/>
        </w:rPr>
        <w:drawing>
          <wp:anchor distT="0" distB="0" distL="114300" distR="114300" simplePos="0" relativeHeight="251659264" behindDoc="0" locked="0" layoutInCell="1" allowOverlap="1" wp14:anchorId="16E7BD06" wp14:editId="534B57C9">
            <wp:simplePos x="0" y="0"/>
            <wp:positionH relativeFrom="column">
              <wp:posOffset>3303712</wp:posOffset>
            </wp:positionH>
            <wp:positionV relativeFrom="paragraph">
              <wp:posOffset>23606</wp:posOffset>
            </wp:positionV>
            <wp:extent cx="1990725" cy="466725"/>
            <wp:effectExtent l="0" t="0" r="9525" b="9525"/>
            <wp:wrapNone/>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504A">
        <w:rPr>
          <w:rFonts w:ascii="微软雅黑" w:eastAsia="微软雅黑" w:hAnsi="微软雅黑" w:cs="Times New Roman"/>
          <w:noProof/>
        </w:rPr>
        <w:drawing>
          <wp:inline distT="0" distB="0" distL="0" distR="0" wp14:anchorId="0C73943D" wp14:editId="490A8FF2">
            <wp:extent cx="1948069" cy="54180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49911" cy="542319"/>
                    </a:xfrm>
                    <a:prstGeom prst="rect">
                      <a:avLst/>
                    </a:prstGeom>
                  </pic:spPr>
                </pic:pic>
              </a:graphicData>
            </a:graphic>
          </wp:inline>
        </w:drawing>
      </w:r>
      <w:r w:rsidRPr="005F504A">
        <w:rPr>
          <w:rFonts w:ascii="微软雅黑" w:eastAsia="微软雅黑" w:hAnsi="微软雅黑" w:cs="Times New Roman"/>
          <w:b/>
          <w:bCs/>
          <w:color w:val="365F91"/>
          <w:kern w:val="0"/>
          <w:sz w:val="48"/>
          <w:szCs w:val="48"/>
        </w:rPr>
        <w:t xml:space="preserve">               </w:t>
      </w:r>
    </w:p>
    <w:p w:rsidR="00336F05" w:rsidRPr="005F504A" w:rsidRDefault="00336F05" w:rsidP="00336F05">
      <w:pPr>
        <w:widowControl/>
        <w:jc w:val="left"/>
        <w:rPr>
          <w:rFonts w:ascii="微软雅黑" w:eastAsia="微软雅黑" w:hAnsi="微软雅黑" w:cs="Times New Roman"/>
          <w:b/>
          <w:bCs/>
          <w:color w:val="365F91"/>
          <w:kern w:val="0"/>
          <w:sz w:val="48"/>
          <w:szCs w:val="48"/>
        </w:rPr>
      </w:pPr>
      <w:r w:rsidRPr="005F504A">
        <w:rPr>
          <w:rFonts w:ascii="微软雅黑" w:eastAsia="微软雅黑" w:hAnsi="微软雅黑" w:cs="Times New Roman"/>
          <w:noProof/>
          <w:sz w:val="24"/>
          <w:szCs w:val="24"/>
        </w:rPr>
        <w:drawing>
          <wp:inline distT="0" distB="0" distL="0" distR="0" wp14:anchorId="35412210" wp14:editId="1EC48FEA">
            <wp:extent cx="5756910" cy="29210"/>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9210"/>
                    </a:xfrm>
                    <a:prstGeom prst="rect">
                      <a:avLst/>
                    </a:prstGeom>
                    <a:noFill/>
                    <a:ln>
                      <a:noFill/>
                    </a:ln>
                  </pic:spPr>
                </pic:pic>
              </a:graphicData>
            </a:graphic>
          </wp:inline>
        </w:drawing>
      </w:r>
    </w:p>
    <w:p w:rsidR="00336F05" w:rsidRPr="005F504A" w:rsidRDefault="00336F05" w:rsidP="00336F05">
      <w:pPr>
        <w:widowControl/>
        <w:jc w:val="left"/>
        <w:rPr>
          <w:rFonts w:ascii="微软雅黑" w:eastAsia="微软雅黑" w:hAnsi="微软雅黑" w:cs="Times New Roman"/>
          <w:b/>
          <w:bCs/>
          <w:color w:val="365F91"/>
          <w:kern w:val="0"/>
          <w:sz w:val="48"/>
          <w:szCs w:val="48"/>
        </w:rPr>
      </w:pPr>
    </w:p>
    <w:p w:rsidR="00336F05" w:rsidRPr="005F504A" w:rsidRDefault="00336F05" w:rsidP="00336F05">
      <w:pPr>
        <w:widowControl/>
        <w:rPr>
          <w:rFonts w:ascii="微软雅黑" w:eastAsia="微软雅黑" w:hAnsi="微软雅黑" w:cs="Times New Roman"/>
          <w:b/>
          <w:bCs/>
          <w:color w:val="365F91"/>
          <w:kern w:val="0"/>
          <w:sz w:val="48"/>
          <w:szCs w:val="48"/>
        </w:rPr>
      </w:pPr>
    </w:p>
    <w:p w:rsidR="00336F05" w:rsidRPr="005F504A" w:rsidRDefault="00336F05" w:rsidP="00336F05">
      <w:pPr>
        <w:spacing w:line="360" w:lineRule="auto"/>
        <w:jc w:val="center"/>
        <w:rPr>
          <w:rFonts w:ascii="微软雅黑" w:eastAsia="微软雅黑" w:hAnsi="微软雅黑" w:cs="Times New Roman"/>
          <w:b/>
          <w:bCs/>
          <w:sz w:val="72"/>
        </w:rPr>
      </w:pPr>
      <w:r w:rsidRPr="005F504A">
        <w:rPr>
          <w:rFonts w:ascii="微软雅黑" w:eastAsia="微软雅黑" w:hAnsi="微软雅黑" w:cs="Times New Roman"/>
          <w:b/>
          <w:bCs/>
          <w:sz w:val="72"/>
        </w:rPr>
        <w:t>社会调查研究</w:t>
      </w:r>
    </w:p>
    <w:p w:rsidR="00336F05" w:rsidRPr="005F504A" w:rsidRDefault="00417D8A" w:rsidP="00336F05">
      <w:pPr>
        <w:spacing w:line="360" w:lineRule="auto"/>
        <w:jc w:val="center"/>
        <w:rPr>
          <w:rFonts w:ascii="微软雅黑" w:eastAsia="微软雅黑" w:hAnsi="微软雅黑" w:cs="Times New Roman"/>
          <w:b/>
          <w:sz w:val="32"/>
          <w:szCs w:val="32"/>
        </w:rPr>
      </w:pPr>
      <w:r w:rsidRPr="005F504A">
        <w:rPr>
          <w:rFonts w:ascii="微软雅黑" w:eastAsia="微软雅黑" w:hAnsi="微软雅黑" w:cs="Times New Roman"/>
          <w:b/>
          <w:bCs/>
          <w:sz w:val="72"/>
        </w:rPr>
        <w:t>实训室</w:t>
      </w:r>
      <w:r w:rsidR="006A2CE0" w:rsidRPr="005F504A">
        <w:rPr>
          <w:rFonts w:ascii="微软雅黑" w:eastAsia="微软雅黑" w:hAnsi="微软雅黑" w:cs="Times New Roman"/>
          <w:b/>
          <w:bCs/>
          <w:sz w:val="72"/>
        </w:rPr>
        <w:t>综合</w:t>
      </w:r>
      <w:r w:rsidR="00336F05" w:rsidRPr="005F504A">
        <w:rPr>
          <w:rFonts w:ascii="微软雅黑" w:eastAsia="微软雅黑" w:hAnsi="微软雅黑" w:cs="Times New Roman"/>
          <w:b/>
          <w:bCs/>
          <w:sz w:val="72"/>
        </w:rPr>
        <w:t>解决方案</w:t>
      </w:r>
    </w:p>
    <w:p w:rsidR="00336F05" w:rsidRPr="005F504A" w:rsidRDefault="00336F05" w:rsidP="00336F05">
      <w:pPr>
        <w:spacing w:line="360" w:lineRule="auto"/>
        <w:rPr>
          <w:rFonts w:ascii="微软雅黑" w:eastAsia="微软雅黑" w:hAnsi="微软雅黑" w:cs="Times New Roman"/>
          <w:b/>
          <w:sz w:val="32"/>
          <w:szCs w:val="32"/>
        </w:rPr>
      </w:pPr>
    </w:p>
    <w:p w:rsidR="00336F05" w:rsidRPr="005F504A" w:rsidRDefault="00336F05" w:rsidP="00336F05">
      <w:pPr>
        <w:spacing w:line="360" w:lineRule="auto"/>
        <w:rPr>
          <w:rFonts w:ascii="微软雅黑" w:eastAsia="微软雅黑" w:hAnsi="微软雅黑" w:cs="Times New Roman"/>
          <w:b/>
          <w:sz w:val="32"/>
          <w:szCs w:val="32"/>
        </w:rPr>
      </w:pPr>
    </w:p>
    <w:p w:rsidR="00336F05" w:rsidRPr="005F504A" w:rsidRDefault="00336F05" w:rsidP="00336F05">
      <w:pPr>
        <w:spacing w:line="360" w:lineRule="auto"/>
        <w:rPr>
          <w:rFonts w:ascii="微软雅黑" w:eastAsia="微软雅黑" w:hAnsi="微软雅黑" w:cs="Times New Roman"/>
          <w:b/>
          <w:sz w:val="32"/>
          <w:szCs w:val="32"/>
        </w:rPr>
      </w:pPr>
    </w:p>
    <w:p w:rsidR="00336F05" w:rsidRPr="005F504A" w:rsidRDefault="00336F05" w:rsidP="00336F05">
      <w:pPr>
        <w:spacing w:line="360" w:lineRule="auto"/>
        <w:rPr>
          <w:rFonts w:ascii="微软雅黑" w:eastAsia="微软雅黑" w:hAnsi="微软雅黑" w:cs="Times New Roman"/>
          <w:b/>
          <w:sz w:val="32"/>
          <w:szCs w:val="32"/>
        </w:rPr>
      </w:pPr>
    </w:p>
    <w:p w:rsidR="00336F05" w:rsidRPr="005F504A" w:rsidRDefault="00336F05" w:rsidP="00336F05">
      <w:pPr>
        <w:spacing w:line="360" w:lineRule="auto"/>
        <w:rPr>
          <w:rFonts w:ascii="微软雅黑" w:eastAsia="微软雅黑" w:hAnsi="微软雅黑" w:cs="Times New Roman"/>
          <w:b/>
          <w:sz w:val="32"/>
          <w:szCs w:val="32"/>
        </w:rPr>
      </w:pPr>
    </w:p>
    <w:p w:rsidR="00336F05" w:rsidRPr="005F504A" w:rsidRDefault="00336F05" w:rsidP="00336F05">
      <w:pPr>
        <w:spacing w:line="360" w:lineRule="auto"/>
        <w:rPr>
          <w:rFonts w:ascii="微软雅黑" w:eastAsia="微软雅黑" w:hAnsi="微软雅黑" w:cs="Times New Roman"/>
          <w:b/>
          <w:sz w:val="32"/>
          <w:szCs w:val="32"/>
        </w:rPr>
      </w:pPr>
    </w:p>
    <w:p w:rsidR="00336F05" w:rsidRPr="005F504A" w:rsidRDefault="00336F05" w:rsidP="00336F05">
      <w:pPr>
        <w:widowControl/>
        <w:ind w:firstLine="560"/>
        <w:jc w:val="center"/>
        <w:rPr>
          <w:rFonts w:ascii="微软雅黑" w:eastAsia="微软雅黑" w:hAnsi="微软雅黑" w:cs="Times New Roman"/>
          <w:b/>
          <w:bCs/>
          <w:color w:val="1F497D"/>
          <w:sz w:val="28"/>
        </w:rPr>
      </w:pPr>
      <w:r w:rsidRPr="005F504A">
        <w:rPr>
          <w:rFonts w:ascii="微软雅黑" w:eastAsia="微软雅黑" w:hAnsi="微软雅黑" w:cs="Times New Roman"/>
          <w:b/>
          <w:bCs/>
          <w:color w:val="1F497D"/>
          <w:sz w:val="28"/>
        </w:rPr>
        <w:t>深圳国泰安教育技术股份有限公司</w:t>
      </w:r>
    </w:p>
    <w:p w:rsidR="00336F05" w:rsidRPr="005F504A" w:rsidRDefault="00336F05" w:rsidP="00336F05">
      <w:pPr>
        <w:pBdr>
          <w:bottom w:val="single" w:sz="6" w:space="23" w:color="auto"/>
        </w:pBdr>
        <w:spacing w:line="300" w:lineRule="exact"/>
        <w:ind w:firstLine="400"/>
        <w:jc w:val="center"/>
        <w:rPr>
          <w:rFonts w:ascii="微软雅黑" w:eastAsia="微软雅黑" w:hAnsi="微软雅黑" w:cs="Times New Roman"/>
          <w:b/>
          <w:sz w:val="20"/>
          <w:szCs w:val="18"/>
        </w:rPr>
      </w:pPr>
    </w:p>
    <w:p w:rsidR="00336F05" w:rsidRPr="005F504A" w:rsidRDefault="00336F05" w:rsidP="00336F05">
      <w:pPr>
        <w:spacing w:line="360" w:lineRule="auto"/>
        <w:jc w:val="center"/>
        <w:rPr>
          <w:rFonts w:ascii="微软雅黑" w:eastAsia="微软雅黑" w:hAnsi="微软雅黑" w:cs="Times New Roman"/>
          <w:b/>
          <w:sz w:val="36"/>
        </w:rPr>
      </w:pPr>
    </w:p>
    <w:p w:rsidR="00336F05" w:rsidRPr="005F504A" w:rsidRDefault="00336F05" w:rsidP="00336F05">
      <w:pPr>
        <w:widowControl/>
        <w:jc w:val="center"/>
        <w:rPr>
          <w:rFonts w:ascii="微软雅黑" w:eastAsia="微软雅黑" w:hAnsi="微软雅黑" w:cs="Times New Roman"/>
          <w:b/>
          <w:sz w:val="36"/>
        </w:rPr>
      </w:pPr>
      <w:r w:rsidRPr="005F504A">
        <w:rPr>
          <w:rFonts w:ascii="微软雅黑" w:eastAsia="微软雅黑" w:hAnsi="微软雅黑" w:cs="Times New Roman"/>
          <w:b/>
          <w:sz w:val="36"/>
        </w:rPr>
        <w:t>201</w:t>
      </w:r>
      <w:r w:rsidR="005F504A" w:rsidRPr="005F504A">
        <w:rPr>
          <w:rFonts w:ascii="微软雅黑" w:eastAsia="微软雅黑" w:hAnsi="微软雅黑" w:cs="Times New Roman"/>
          <w:b/>
          <w:sz w:val="36"/>
        </w:rPr>
        <w:t>7</w:t>
      </w:r>
      <w:r w:rsidRPr="005F504A">
        <w:rPr>
          <w:rFonts w:ascii="微软雅黑" w:eastAsia="微软雅黑" w:hAnsi="微软雅黑" w:cs="Times New Roman"/>
          <w:b/>
          <w:sz w:val="36"/>
        </w:rPr>
        <w:t>年</w:t>
      </w:r>
      <w:r w:rsidR="005F504A" w:rsidRPr="005F504A">
        <w:rPr>
          <w:rFonts w:ascii="微软雅黑" w:eastAsia="微软雅黑" w:hAnsi="微软雅黑" w:cs="Times New Roman"/>
          <w:b/>
          <w:sz w:val="36"/>
        </w:rPr>
        <w:t>2</w:t>
      </w:r>
      <w:r w:rsidRPr="005F504A">
        <w:rPr>
          <w:rFonts w:ascii="微软雅黑" w:eastAsia="微软雅黑" w:hAnsi="微软雅黑" w:cs="Times New Roman"/>
          <w:b/>
          <w:sz w:val="36"/>
        </w:rPr>
        <w:t>月</w:t>
      </w:r>
    </w:p>
    <w:p w:rsidR="000527B7" w:rsidRPr="005F504A" w:rsidRDefault="000527B7" w:rsidP="00336F05">
      <w:pPr>
        <w:rPr>
          <w:rFonts w:ascii="微软雅黑" w:eastAsia="微软雅黑" w:hAnsi="微软雅黑" w:cs="Times New Roman"/>
        </w:rPr>
      </w:pPr>
    </w:p>
    <w:p w:rsidR="007D74B9" w:rsidRDefault="007D74B9">
      <w:pPr>
        <w:widowControl/>
        <w:jc w:val="left"/>
        <w:rPr>
          <w:rFonts w:ascii="微软雅黑" w:eastAsia="微软雅黑" w:hAnsi="微软雅黑" w:cs="Times New Roman"/>
        </w:rPr>
        <w:sectPr w:rsidR="007D74B9" w:rsidSect="00E72832">
          <w:footerReference w:type="default" r:id="rId12"/>
          <w:pgSz w:w="11906" w:h="16838"/>
          <w:pgMar w:top="1440" w:right="1800" w:bottom="1440" w:left="1800" w:header="851" w:footer="992" w:gutter="0"/>
          <w:pgNumType w:start="1"/>
          <w:cols w:space="425"/>
          <w:docGrid w:type="lines" w:linePitch="312"/>
        </w:sectPr>
      </w:pPr>
    </w:p>
    <w:p w:rsidR="000527B7" w:rsidRPr="007D74B9" w:rsidRDefault="00592643" w:rsidP="007D74B9">
      <w:pPr>
        <w:widowControl/>
        <w:jc w:val="center"/>
        <w:rPr>
          <w:rFonts w:ascii="微软雅黑" w:eastAsia="微软雅黑" w:hAnsi="微软雅黑" w:cs="Times New Roman"/>
          <w:sz w:val="28"/>
          <w:szCs w:val="28"/>
        </w:rPr>
      </w:pPr>
      <w:r w:rsidRPr="007D74B9">
        <w:rPr>
          <w:sz w:val="28"/>
          <w:szCs w:val="28"/>
        </w:rPr>
        <w:lastRenderedPageBreak/>
        <w:t>目</w:t>
      </w:r>
      <w:r w:rsidR="005F504A" w:rsidRPr="007D74B9">
        <w:rPr>
          <w:rFonts w:hint="eastAsia"/>
          <w:sz w:val="28"/>
          <w:szCs w:val="28"/>
        </w:rPr>
        <w:t xml:space="preserve"> </w:t>
      </w:r>
      <w:r w:rsidRPr="007D74B9">
        <w:rPr>
          <w:sz w:val="28"/>
          <w:szCs w:val="28"/>
        </w:rPr>
        <w:t>录</w:t>
      </w:r>
    </w:p>
    <w:p w:rsidR="007D74B9" w:rsidRPr="007D74B9" w:rsidRDefault="005D44D6">
      <w:pPr>
        <w:pStyle w:val="20"/>
        <w:rPr>
          <w:rFonts w:ascii="宋体" w:eastAsia="宋体" w:hAnsi="宋体" w:cstheme="minorBidi"/>
          <w:smallCaps w:val="0"/>
          <w:sz w:val="24"/>
          <w:szCs w:val="24"/>
        </w:rPr>
      </w:pPr>
      <w:r w:rsidRPr="00AE6B09">
        <w:rPr>
          <w:rFonts w:asciiTheme="minorEastAsia" w:eastAsiaTheme="minorEastAsia" w:hAnsiTheme="minorEastAsia"/>
          <w:sz w:val="28"/>
          <w:szCs w:val="28"/>
        </w:rPr>
        <w:fldChar w:fldCharType="begin"/>
      </w:r>
      <w:r w:rsidRPr="00AE6B09">
        <w:rPr>
          <w:rFonts w:asciiTheme="minorEastAsia" w:eastAsiaTheme="minorEastAsia" w:hAnsiTheme="minorEastAsia"/>
          <w:sz w:val="28"/>
          <w:szCs w:val="28"/>
        </w:rPr>
        <w:instrText xml:space="preserve"> TOC \o "1-3" \h \z \u </w:instrText>
      </w:r>
      <w:r w:rsidRPr="00AE6B09">
        <w:rPr>
          <w:rFonts w:asciiTheme="minorEastAsia" w:eastAsiaTheme="minorEastAsia" w:hAnsiTheme="minorEastAsia"/>
          <w:sz w:val="28"/>
          <w:szCs w:val="28"/>
        </w:rPr>
        <w:fldChar w:fldCharType="separate"/>
      </w:r>
      <w:hyperlink w:anchor="_Toc483572354" w:history="1">
        <w:r w:rsidR="007D74B9" w:rsidRPr="007D74B9">
          <w:rPr>
            <w:rStyle w:val="a7"/>
            <w:rFonts w:ascii="宋体" w:eastAsia="宋体" w:hAnsi="宋体" w:hint="eastAsia"/>
            <w:sz w:val="24"/>
            <w:szCs w:val="24"/>
          </w:rPr>
          <w:t>一、概述</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_Toc483572354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55" w:history="1">
        <w:r w:rsidR="007D74B9" w:rsidRPr="007D74B9">
          <w:rPr>
            <w:rStyle w:val="a7"/>
            <w:rFonts w:ascii="宋体" w:eastAsia="宋体" w:hAnsi="宋体" w:hint="eastAsia"/>
            <w:sz w:val="24"/>
            <w:szCs w:val="24"/>
          </w:rPr>
          <w:t>（一）背景</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_Toc483572355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56" w:history="1">
        <w:r w:rsidR="007D74B9" w:rsidRPr="007D74B9">
          <w:rPr>
            <w:rStyle w:val="a7"/>
            <w:rFonts w:ascii="宋体" w:eastAsia="宋体" w:hAnsi="宋体" w:hint="eastAsia"/>
            <w:sz w:val="24"/>
            <w:szCs w:val="24"/>
          </w:rPr>
          <w:t>（二）建设目标</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_Toc483572356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2</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57" w:history="1">
        <w:r w:rsidR="007D74B9" w:rsidRPr="007D74B9">
          <w:rPr>
            <w:rStyle w:val="a7"/>
            <w:rFonts w:ascii="宋体" w:eastAsia="宋体" w:hAnsi="宋体" w:hint="eastAsia"/>
            <w:sz w:val="24"/>
            <w:szCs w:val="24"/>
          </w:rPr>
          <w:t>（三）建设可行性</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_Toc483572357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4</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58" w:history="1">
        <w:r w:rsidR="007D74B9" w:rsidRPr="007D74B9">
          <w:rPr>
            <w:rStyle w:val="a7"/>
            <w:rFonts w:ascii="宋体" w:eastAsia="宋体" w:hAnsi="宋体" w:hint="eastAsia"/>
            <w:sz w:val="24"/>
            <w:szCs w:val="24"/>
          </w:rPr>
          <w:t>二、主要建设内容</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_Toc483572358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8</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59" w:history="1">
        <w:r w:rsidR="007D74B9" w:rsidRPr="007D74B9">
          <w:rPr>
            <w:rStyle w:val="a7"/>
            <w:rFonts w:ascii="宋体" w:eastAsia="宋体" w:hAnsi="宋体" w:hint="eastAsia"/>
            <w:sz w:val="24"/>
            <w:szCs w:val="24"/>
          </w:rPr>
          <w:t>（一）空间布局及功能分区（参考）</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_Toc483572359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8</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0" w:history="1">
        <w:r w:rsidR="007D74B9" w:rsidRPr="007D74B9">
          <w:rPr>
            <w:rStyle w:val="a7"/>
            <w:rFonts w:ascii="宋体" w:eastAsia="宋体" w:hAnsi="宋体"/>
            <w:sz w:val="24"/>
            <w:szCs w:val="24"/>
          </w:rPr>
          <w:t>1</w:t>
        </w:r>
        <w:r w:rsidR="007D74B9" w:rsidRPr="007D74B9">
          <w:rPr>
            <w:rStyle w:val="a7"/>
            <w:rFonts w:ascii="宋体" w:eastAsia="宋体" w:hAnsi="宋体" w:hint="eastAsia"/>
            <w:sz w:val="24"/>
            <w:szCs w:val="24"/>
          </w:rPr>
          <w:t>、综合会议区</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_Toc483572360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8</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1" w:history="1">
        <w:r w:rsidR="007D74B9" w:rsidRPr="007D74B9">
          <w:rPr>
            <w:rStyle w:val="a7"/>
            <w:rFonts w:ascii="宋体" w:eastAsia="宋体" w:hAnsi="宋体"/>
            <w:sz w:val="24"/>
            <w:szCs w:val="24"/>
          </w:rPr>
          <w:t>2</w:t>
        </w:r>
        <w:r w:rsidR="007D74B9" w:rsidRPr="007D74B9">
          <w:rPr>
            <w:rStyle w:val="a7"/>
            <w:rFonts w:ascii="宋体" w:eastAsia="宋体" w:hAnsi="宋体" w:hint="eastAsia"/>
            <w:sz w:val="24"/>
            <w:szCs w:val="24"/>
          </w:rPr>
          <w:t>、电访功能区</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_Toc483572361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9</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2" w:history="1">
        <w:r w:rsidR="007D74B9" w:rsidRPr="007D74B9">
          <w:rPr>
            <w:rStyle w:val="a7"/>
            <w:rFonts w:ascii="宋体" w:eastAsia="宋体" w:hAnsi="宋体"/>
            <w:sz w:val="24"/>
            <w:szCs w:val="24"/>
          </w:rPr>
          <w:t>3</w:t>
        </w:r>
        <w:r w:rsidR="007D74B9" w:rsidRPr="007D74B9">
          <w:rPr>
            <w:rStyle w:val="a7"/>
            <w:rFonts w:ascii="宋体" w:eastAsia="宋体" w:hAnsi="宋体" w:hint="eastAsia"/>
            <w:sz w:val="24"/>
            <w:szCs w:val="24"/>
          </w:rPr>
          <w:t>、实训室整体环境</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_Toc483572362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10</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3" w:history="1">
        <w:r w:rsidR="007D74B9" w:rsidRPr="007D74B9">
          <w:rPr>
            <w:rStyle w:val="a7"/>
            <w:rFonts w:ascii="宋体" w:eastAsia="宋体" w:hAnsi="宋体" w:hint="eastAsia"/>
            <w:sz w:val="24"/>
            <w:szCs w:val="24"/>
          </w:rPr>
          <w:t>（二）系统架构</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_Toc483572363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10</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4" w:history="1">
        <w:r w:rsidR="007D74B9" w:rsidRPr="007D74B9">
          <w:rPr>
            <w:rStyle w:val="a7"/>
            <w:rFonts w:ascii="宋体" w:eastAsia="宋体" w:hAnsi="宋体"/>
            <w:sz w:val="24"/>
            <w:szCs w:val="24"/>
          </w:rPr>
          <w:t>1</w:t>
        </w:r>
        <w:r w:rsidR="007D74B9" w:rsidRPr="007D74B9">
          <w:rPr>
            <w:rStyle w:val="a7"/>
            <w:rFonts w:ascii="宋体" w:eastAsia="宋体" w:hAnsi="宋体" w:hint="eastAsia"/>
            <w:sz w:val="24"/>
            <w:szCs w:val="24"/>
          </w:rPr>
          <w:t>、计算机辅助电话调查系统（</w:t>
        </w:r>
        <w:r w:rsidR="007D74B9" w:rsidRPr="007D74B9">
          <w:rPr>
            <w:rStyle w:val="a7"/>
            <w:rFonts w:ascii="宋体" w:eastAsia="宋体" w:hAnsi="宋体"/>
            <w:sz w:val="24"/>
            <w:szCs w:val="24"/>
          </w:rPr>
          <w:t>CATI</w:t>
        </w:r>
        <w:r w:rsidR="007D74B9" w:rsidRPr="007D74B9">
          <w:rPr>
            <w:rStyle w:val="a7"/>
            <w:rFonts w:ascii="宋体" w:eastAsia="宋体" w:hAnsi="宋体" w:hint="eastAsia"/>
            <w:sz w:val="24"/>
            <w:szCs w:val="24"/>
          </w:rPr>
          <w:t>）</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_Toc483572364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10</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5" w:history="1">
        <w:r w:rsidR="007D74B9" w:rsidRPr="007D74B9">
          <w:rPr>
            <w:rStyle w:val="a7"/>
            <w:rFonts w:ascii="宋体" w:eastAsia="宋体" w:hAnsi="宋体"/>
            <w:sz w:val="24"/>
            <w:szCs w:val="24"/>
          </w:rPr>
          <w:t>2</w:t>
        </w:r>
        <w:r w:rsidR="007D74B9" w:rsidRPr="007D74B9">
          <w:rPr>
            <w:rStyle w:val="a7"/>
            <w:rFonts w:ascii="宋体" w:eastAsia="宋体" w:hAnsi="宋体" w:hint="eastAsia"/>
            <w:sz w:val="24"/>
            <w:szCs w:val="24"/>
          </w:rPr>
          <w:t>、计算机辅助面访调查系统（</w:t>
        </w:r>
        <w:r w:rsidR="007D74B9" w:rsidRPr="007D74B9">
          <w:rPr>
            <w:rStyle w:val="a7"/>
            <w:rFonts w:ascii="宋体" w:eastAsia="宋体" w:hAnsi="宋体"/>
            <w:sz w:val="24"/>
            <w:szCs w:val="24"/>
          </w:rPr>
          <w:t>CAPI</w:t>
        </w:r>
        <w:r w:rsidR="007D74B9" w:rsidRPr="007D74B9">
          <w:rPr>
            <w:rStyle w:val="a7"/>
            <w:rFonts w:ascii="宋体" w:eastAsia="宋体" w:hAnsi="宋体" w:hint="eastAsia"/>
            <w:sz w:val="24"/>
            <w:szCs w:val="24"/>
          </w:rPr>
          <w:t>）</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_Toc483572365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11</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6" w:history="1">
        <w:r w:rsidR="007D74B9" w:rsidRPr="007D74B9">
          <w:rPr>
            <w:rStyle w:val="a7"/>
            <w:rFonts w:ascii="宋体" w:eastAsia="宋体" w:hAnsi="宋体"/>
            <w:sz w:val="24"/>
            <w:szCs w:val="24"/>
          </w:rPr>
          <w:t>3</w:t>
        </w:r>
        <w:r w:rsidR="007D74B9" w:rsidRPr="007D74B9">
          <w:rPr>
            <w:rStyle w:val="a7"/>
            <w:rFonts w:ascii="宋体" w:eastAsia="宋体" w:hAnsi="宋体" w:hint="eastAsia"/>
            <w:sz w:val="24"/>
            <w:szCs w:val="24"/>
          </w:rPr>
          <w:t>、计算机辅助网络调查系统（</w:t>
        </w:r>
        <w:r w:rsidR="007D74B9" w:rsidRPr="007D74B9">
          <w:rPr>
            <w:rStyle w:val="a7"/>
            <w:rFonts w:ascii="宋体" w:eastAsia="宋体" w:hAnsi="宋体"/>
            <w:sz w:val="24"/>
            <w:szCs w:val="24"/>
          </w:rPr>
          <w:t>CAWI</w:t>
        </w:r>
        <w:r w:rsidR="007D74B9" w:rsidRPr="007D74B9">
          <w:rPr>
            <w:rStyle w:val="a7"/>
            <w:rFonts w:ascii="宋体" w:eastAsia="宋体" w:hAnsi="宋体" w:hint="eastAsia"/>
            <w:sz w:val="24"/>
            <w:szCs w:val="24"/>
          </w:rPr>
          <w:t>）</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_Toc483572366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11</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7" w:history="1">
        <w:r w:rsidR="007D74B9" w:rsidRPr="007D74B9">
          <w:rPr>
            <w:rStyle w:val="a7"/>
            <w:rFonts w:ascii="宋体" w:eastAsia="宋体" w:hAnsi="宋体"/>
            <w:sz w:val="24"/>
            <w:szCs w:val="24"/>
          </w:rPr>
          <w:t>4</w:t>
        </w:r>
        <w:r w:rsidR="007D74B9" w:rsidRPr="007D74B9">
          <w:rPr>
            <w:rStyle w:val="a7"/>
            <w:rFonts w:ascii="宋体" w:eastAsia="宋体" w:hAnsi="宋体" w:hint="eastAsia"/>
            <w:sz w:val="24"/>
            <w:szCs w:val="24"/>
          </w:rPr>
          <w:t>、大数据动态监测服务系统（</w:t>
        </w:r>
        <w:r w:rsidR="007D74B9" w:rsidRPr="007D74B9">
          <w:rPr>
            <w:rStyle w:val="a7"/>
            <w:rFonts w:ascii="宋体" w:eastAsia="宋体" w:hAnsi="宋体"/>
            <w:sz w:val="24"/>
            <w:szCs w:val="24"/>
          </w:rPr>
          <w:t>DIMS</w:t>
        </w:r>
        <w:r w:rsidR="007D74B9" w:rsidRPr="007D74B9">
          <w:rPr>
            <w:rStyle w:val="a7"/>
            <w:rFonts w:ascii="宋体" w:eastAsia="宋体" w:hAnsi="宋体" w:hint="eastAsia"/>
            <w:sz w:val="24"/>
            <w:szCs w:val="24"/>
          </w:rPr>
          <w:t>）</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_Toc483572367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12</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8" w:history="1">
        <w:r w:rsidR="007D74B9" w:rsidRPr="007D74B9">
          <w:rPr>
            <w:rStyle w:val="a7"/>
            <w:rFonts w:ascii="宋体" w:eastAsia="宋体" w:hAnsi="宋体"/>
            <w:sz w:val="24"/>
            <w:szCs w:val="24"/>
          </w:rPr>
          <w:t>5</w:t>
        </w:r>
        <w:r w:rsidR="007D74B9" w:rsidRPr="007D74B9">
          <w:rPr>
            <w:rStyle w:val="a7"/>
            <w:rFonts w:ascii="宋体" w:eastAsia="宋体" w:hAnsi="宋体" w:hint="eastAsia"/>
            <w:sz w:val="24"/>
            <w:szCs w:val="24"/>
          </w:rPr>
          <w:t>、数据统计分析平台</w:t>
        </w:r>
        <w:r w:rsidR="007D74B9" w:rsidRPr="007D74B9">
          <w:rPr>
            <w:rStyle w:val="a7"/>
            <w:rFonts w:ascii="宋体" w:eastAsia="宋体" w:hAnsi="宋体"/>
            <w:sz w:val="24"/>
            <w:szCs w:val="24"/>
          </w:rPr>
          <w:t>(RSP)</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_Toc483572368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12</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69" w:history="1">
        <w:r w:rsidR="007D74B9" w:rsidRPr="007D74B9">
          <w:rPr>
            <w:rStyle w:val="a7"/>
            <w:rFonts w:ascii="宋体" w:eastAsia="宋体" w:hAnsi="宋体" w:hint="eastAsia"/>
            <w:sz w:val="24"/>
            <w:szCs w:val="24"/>
          </w:rPr>
          <w:t>三、实训室清单及报价</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_Toc483572369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13</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0" w:history="1">
        <w:r w:rsidR="007D74B9" w:rsidRPr="007D74B9">
          <w:rPr>
            <w:rStyle w:val="a7"/>
            <w:rFonts w:ascii="宋体" w:eastAsia="宋体" w:hAnsi="宋体" w:hint="eastAsia"/>
            <w:sz w:val="24"/>
            <w:szCs w:val="24"/>
          </w:rPr>
          <w:t>四、实训中心品牌提升</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_Toc483572370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14</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1" w:history="1">
        <w:r w:rsidR="007D74B9" w:rsidRPr="007D74B9">
          <w:rPr>
            <w:rStyle w:val="a7"/>
            <w:rFonts w:ascii="宋体" w:eastAsia="宋体" w:hAnsi="宋体" w:hint="eastAsia"/>
            <w:sz w:val="24"/>
            <w:szCs w:val="24"/>
          </w:rPr>
          <w:t>（一）文化提升</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_Toc483572371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14</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2" w:history="1">
        <w:r w:rsidR="007D74B9" w:rsidRPr="007D74B9">
          <w:rPr>
            <w:rStyle w:val="a7"/>
            <w:rFonts w:ascii="宋体" w:eastAsia="宋体" w:hAnsi="宋体"/>
            <w:sz w:val="24"/>
            <w:szCs w:val="24"/>
          </w:rPr>
          <w:t>1</w:t>
        </w:r>
        <w:r w:rsidR="007D74B9" w:rsidRPr="007D74B9">
          <w:rPr>
            <w:rStyle w:val="a7"/>
            <w:rFonts w:ascii="宋体" w:eastAsia="宋体" w:hAnsi="宋体" w:hint="eastAsia"/>
            <w:sz w:val="24"/>
            <w:szCs w:val="24"/>
          </w:rPr>
          <w:t>、走廊文化</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_Toc483572372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14</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3" w:history="1">
        <w:r w:rsidR="007D74B9" w:rsidRPr="007D74B9">
          <w:rPr>
            <w:rStyle w:val="a7"/>
            <w:rFonts w:ascii="宋体" w:eastAsia="宋体" w:hAnsi="宋体"/>
            <w:sz w:val="24"/>
            <w:szCs w:val="24"/>
          </w:rPr>
          <w:t>2</w:t>
        </w:r>
        <w:r w:rsidR="007D74B9" w:rsidRPr="007D74B9">
          <w:rPr>
            <w:rStyle w:val="a7"/>
            <w:rFonts w:ascii="宋体" w:eastAsia="宋体" w:hAnsi="宋体" w:hint="eastAsia"/>
            <w:sz w:val="24"/>
            <w:szCs w:val="24"/>
          </w:rPr>
          <w:t>、实训文化</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_Toc483572373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15</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4" w:history="1">
        <w:r w:rsidR="007D74B9" w:rsidRPr="007D74B9">
          <w:rPr>
            <w:rStyle w:val="a7"/>
            <w:rFonts w:ascii="宋体" w:eastAsia="宋体" w:hAnsi="宋体" w:hint="eastAsia"/>
            <w:sz w:val="24"/>
            <w:szCs w:val="24"/>
          </w:rPr>
          <w:t>（二）专业教学信息化提升</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_Toc483572374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16</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5" w:history="1">
        <w:r w:rsidR="007D74B9" w:rsidRPr="007D74B9">
          <w:rPr>
            <w:rStyle w:val="a7"/>
            <w:rFonts w:ascii="宋体" w:eastAsia="宋体" w:hAnsi="宋体" w:hint="eastAsia"/>
            <w:sz w:val="24"/>
            <w:szCs w:val="24"/>
          </w:rPr>
          <w:t>（三）助力师资队伍提升</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_Toc483572375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17</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6" w:history="1">
        <w:r w:rsidR="007D74B9" w:rsidRPr="007D74B9">
          <w:rPr>
            <w:rStyle w:val="a7"/>
            <w:rFonts w:ascii="宋体" w:eastAsia="宋体" w:hAnsi="宋体" w:hint="eastAsia"/>
            <w:sz w:val="24"/>
            <w:szCs w:val="24"/>
          </w:rPr>
          <w:t>（四）拓展实习就业渠道</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_Toc483572376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17</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7" w:history="1">
        <w:r w:rsidR="007D74B9" w:rsidRPr="007D74B9">
          <w:rPr>
            <w:rStyle w:val="a7"/>
            <w:rFonts w:ascii="宋体" w:eastAsia="宋体" w:hAnsi="宋体" w:hint="eastAsia"/>
            <w:sz w:val="24"/>
            <w:szCs w:val="24"/>
          </w:rPr>
          <w:t>（五）校企合作工程</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_Toc483572377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18</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8" w:history="1">
        <w:r w:rsidR="007D74B9" w:rsidRPr="007D74B9">
          <w:rPr>
            <w:rStyle w:val="a7"/>
            <w:rFonts w:ascii="宋体" w:eastAsia="宋体" w:hAnsi="宋体" w:hint="eastAsia"/>
            <w:sz w:val="24"/>
            <w:szCs w:val="24"/>
          </w:rPr>
          <w:t>（六）社会服务</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_Toc483572378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23</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79" w:history="1">
        <w:r w:rsidR="007D74B9" w:rsidRPr="007D74B9">
          <w:rPr>
            <w:rStyle w:val="a7"/>
            <w:rFonts w:ascii="宋体" w:eastAsia="宋体" w:hAnsi="宋体" w:hint="eastAsia"/>
            <w:sz w:val="24"/>
            <w:szCs w:val="24"/>
          </w:rPr>
          <w:t>五、运作与管理</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_Toc483572379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25</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80" w:history="1">
        <w:r w:rsidR="007D74B9" w:rsidRPr="007D74B9">
          <w:rPr>
            <w:rStyle w:val="a7"/>
            <w:rFonts w:ascii="宋体" w:eastAsia="宋体" w:hAnsi="宋体" w:hint="eastAsia"/>
            <w:sz w:val="24"/>
            <w:szCs w:val="24"/>
          </w:rPr>
          <w:t>（一）项目运作流程</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_Toc483572380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25</w:t>
        </w:r>
        <w:r w:rsidR="007D74B9" w:rsidRPr="007D74B9">
          <w:rPr>
            <w:rFonts w:ascii="宋体" w:eastAsia="宋体" w:hAnsi="宋体"/>
            <w:webHidden/>
            <w:sz w:val="24"/>
            <w:szCs w:val="24"/>
          </w:rPr>
          <w:fldChar w:fldCharType="end"/>
        </w:r>
      </w:hyperlink>
    </w:p>
    <w:p w:rsidR="007D74B9" w:rsidRPr="007D74B9" w:rsidRDefault="00974463">
      <w:pPr>
        <w:pStyle w:val="20"/>
        <w:rPr>
          <w:rFonts w:ascii="宋体" w:eastAsia="宋体" w:hAnsi="宋体" w:cstheme="minorBidi"/>
          <w:smallCaps w:val="0"/>
          <w:sz w:val="24"/>
          <w:szCs w:val="24"/>
        </w:rPr>
      </w:pPr>
      <w:hyperlink w:anchor="_Toc483572381" w:history="1">
        <w:r w:rsidR="007D74B9" w:rsidRPr="007D74B9">
          <w:rPr>
            <w:rStyle w:val="a7"/>
            <w:rFonts w:ascii="宋体" w:eastAsia="宋体" w:hAnsi="宋体" w:hint="eastAsia"/>
            <w:sz w:val="24"/>
            <w:szCs w:val="24"/>
          </w:rPr>
          <w:t>（二）全程项目管理</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_Toc483572381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25</w:t>
        </w:r>
        <w:r w:rsidR="007D74B9" w:rsidRPr="007D74B9">
          <w:rPr>
            <w:rFonts w:ascii="宋体" w:eastAsia="宋体" w:hAnsi="宋体"/>
            <w:webHidden/>
            <w:sz w:val="24"/>
            <w:szCs w:val="24"/>
          </w:rPr>
          <w:fldChar w:fldCharType="end"/>
        </w:r>
      </w:hyperlink>
    </w:p>
    <w:p w:rsidR="007D74B9" w:rsidRDefault="00974463">
      <w:pPr>
        <w:pStyle w:val="20"/>
        <w:rPr>
          <w:rFonts w:asciiTheme="minorHAnsi" w:eastAsiaTheme="minorEastAsia" w:hAnsiTheme="minorHAnsi" w:cstheme="minorBidi"/>
          <w:smallCaps w:val="0"/>
          <w:sz w:val="21"/>
          <w:szCs w:val="22"/>
        </w:rPr>
      </w:pPr>
      <w:hyperlink w:anchor="_Toc483572382" w:history="1">
        <w:r w:rsidR="007D74B9" w:rsidRPr="007D74B9">
          <w:rPr>
            <w:rStyle w:val="a7"/>
            <w:rFonts w:ascii="宋体" w:eastAsia="宋体" w:hAnsi="宋体" w:hint="eastAsia"/>
            <w:sz w:val="24"/>
            <w:szCs w:val="24"/>
          </w:rPr>
          <w:t>关于国泰安</w:t>
        </w:r>
        <w:r w:rsidR="007D74B9" w:rsidRPr="007D74B9">
          <w:rPr>
            <w:rFonts w:ascii="宋体" w:eastAsia="宋体" w:hAnsi="宋体"/>
            <w:webHidden/>
            <w:sz w:val="24"/>
            <w:szCs w:val="24"/>
          </w:rPr>
          <w:tab/>
        </w:r>
        <w:r w:rsidR="007D74B9" w:rsidRPr="007D74B9">
          <w:rPr>
            <w:rFonts w:ascii="宋体" w:eastAsia="宋体" w:hAnsi="宋体"/>
            <w:webHidden/>
            <w:sz w:val="24"/>
            <w:szCs w:val="24"/>
          </w:rPr>
          <w:fldChar w:fldCharType="begin"/>
        </w:r>
        <w:r w:rsidR="007D74B9" w:rsidRPr="007D74B9">
          <w:rPr>
            <w:rFonts w:ascii="宋体" w:eastAsia="宋体" w:hAnsi="宋体"/>
            <w:webHidden/>
            <w:sz w:val="24"/>
            <w:szCs w:val="24"/>
          </w:rPr>
          <w:instrText xml:space="preserve"> PAGEREF _Toc483572382 \h </w:instrText>
        </w:r>
        <w:r w:rsidR="007D74B9" w:rsidRPr="007D74B9">
          <w:rPr>
            <w:rFonts w:ascii="宋体" w:eastAsia="宋体" w:hAnsi="宋体"/>
            <w:webHidden/>
            <w:sz w:val="24"/>
            <w:szCs w:val="24"/>
          </w:rPr>
        </w:r>
        <w:r w:rsidR="007D74B9" w:rsidRPr="007D74B9">
          <w:rPr>
            <w:rFonts w:ascii="宋体" w:eastAsia="宋体" w:hAnsi="宋体"/>
            <w:webHidden/>
            <w:sz w:val="24"/>
            <w:szCs w:val="24"/>
          </w:rPr>
          <w:fldChar w:fldCharType="separate"/>
        </w:r>
        <w:r w:rsidR="007D74B9" w:rsidRPr="007D74B9">
          <w:rPr>
            <w:rFonts w:ascii="宋体" w:eastAsia="宋体" w:hAnsi="宋体"/>
            <w:webHidden/>
            <w:sz w:val="24"/>
            <w:szCs w:val="24"/>
          </w:rPr>
          <w:t>27</w:t>
        </w:r>
        <w:r w:rsidR="007D74B9" w:rsidRPr="007D74B9">
          <w:rPr>
            <w:rFonts w:ascii="宋体" w:eastAsia="宋体" w:hAnsi="宋体"/>
            <w:webHidden/>
            <w:sz w:val="24"/>
            <w:szCs w:val="24"/>
          </w:rPr>
          <w:fldChar w:fldCharType="end"/>
        </w:r>
      </w:hyperlink>
    </w:p>
    <w:p w:rsidR="0000574C" w:rsidRPr="0000574C" w:rsidRDefault="005D44D6" w:rsidP="0000574C">
      <w:pPr>
        <w:pStyle w:val="TOC"/>
        <w:sectPr w:rsidR="0000574C" w:rsidRPr="0000574C" w:rsidSect="00E72832">
          <w:headerReference w:type="default" r:id="rId13"/>
          <w:pgSz w:w="11906" w:h="16838"/>
          <w:pgMar w:top="1440" w:right="1800" w:bottom="1440" w:left="1800" w:header="851" w:footer="992" w:gutter="0"/>
          <w:pgNumType w:start="1"/>
          <w:cols w:space="425"/>
          <w:docGrid w:type="lines" w:linePitch="312"/>
        </w:sectPr>
      </w:pPr>
      <w:r w:rsidRPr="00AE6B09">
        <w:rPr>
          <w:rFonts w:asciiTheme="minorEastAsia" w:eastAsiaTheme="minorEastAsia" w:hAnsiTheme="minorEastAsia"/>
          <w:b w:val="0"/>
        </w:rPr>
        <w:fldChar w:fldCharType="end"/>
      </w:r>
    </w:p>
    <w:p w:rsidR="00E70DC4" w:rsidRPr="00126F5F" w:rsidRDefault="00E70DC4" w:rsidP="000527B7">
      <w:pPr>
        <w:pStyle w:val="2"/>
        <w:rPr>
          <w:rFonts w:ascii="宋体" w:eastAsia="宋体" w:hAnsi="宋体" w:cs="Times New Roman"/>
          <w:sz w:val="28"/>
          <w:szCs w:val="28"/>
        </w:rPr>
      </w:pPr>
      <w:bookmarkStart w:id="0" w:name="_Toc483495066"/>
      <w:bookmarkStart w:id="1" w:name="_Toc483495386"/>
      <w:bookmarkStart w:id="2" w:name="_Toc483572354"/>
      <w:r w:rsidRPr="00126F5F">
        <w:rPr>
          <w:rFonts w:ascii="宋体" w:eastAsia="宋体" w:hAnsi="宋体" w:cs="Times New Roman"/>
          <w:sz w:val="28"/>
          <w:szCs w:val="28"/>
        </w:rPr>
        <w:lastRenderedPageBreak/>
        <w:t>一、概述</w:t>
      </w:r>
      <w:bookmarkEnd w:id="0"/>
      <w:bookmarkEnd w:id="1"/>
      <w:bookmarkEnd w:id="2"/>
    </w:p>
    <w:p w:rsidR="00133C2E" w:rsidRPr="00126F5F" w:rsidRDefault="0061582F" w:rsidP="00126F5F">
      <w:pPr>
        <w:pStyle w:val="2"/>
        <w:rPr>
          <w:rFonts w:ascii="宋体" w:eastAsia="宋体" w:hAnsi="宋体" w:cs="Times New Roman"/>
          <w:sz w:val="28"/>
          <w:szCs w:val="28"/>
        </w:rPr>
      </w:pPr>
      <w:bookmarkStart w:id="3" w:name="_Toc483495067"/>
      <w:bookmarkStart w:id="4" w:name="_Toc483495387"/>
      <w:bookmarkStart w:id="5" w:name="_Toc483572355"/>
      <w:r w:rsidRPr="00126F5F">
        <w:rPr>
          <w:rFonts w:ascii="宋体" w:eastAsia="宋体" w:hAnsi="宋体" w:cs="Times New Roman"/>
          <w:sz w:val="28"/>
          <w:szCs w:val="28"/>
        </w:rPr>
        <w:t>（一）</w:t>
      </w:r>
      <w:r w:rsidR="00480A58" w:rsidRPr="00126F5F">
        <w:rPr>
          <w:rFonts w:ascii="宋体" w:eastAsia="宋体" w:hAnsi="宋体" w:cs="Times New Roman"/>
          <w:sz w:val="28"/>
          <w:szCs w:val="28"/>
        </w:rPr>
        <w:t>背景</w:t>
      </w:r>
      <w:bookmarkEnd w:id="3"/>
      <w:bookmarkEnd w:id="4"/>
      <w:bookmarkEnd w:id="5"/>
    </w:p>
    <w:p w:rsidR="00464FE9" w:rsidRPr="005F504A" w:rsidRDefault="00464FE9" w:rsidP="00480A58">
      <w:pPr>
        <w:ind w:firstLineChars="200" w:firstLine="420"/>
        <w:rPr>
          <w:rFonts w:ascii="微软雅黑" w:eastAsia="微软雅黑" w:hAnsi="微软雅黑" w:cs="Times New Roman"/>
        </w:rPr>
      </w:pPr>
      <w:r w:rsidRPr="005F504A">
        <w:rPr>
          <w:rFonts w:ascii="微软雅黑" w:eastAsia="微软雅黑" w:hAnsi="微软雅黑" w:cs="Times New Roman"/>
        </w:rPr>
        <w:t>随着互联网、4G无线网络、移动智能终端、</w:t>
      </w:r>
      <w:proofErr w:type="gramStart"/>
      <w:r w:rsidRPr="005F504A">
        <w:rPr>
          <w:rFonts w:ascii="微软雅黑" w:eastAsia="微软雅黑" w:hAnsi="微软雅黑" w:cs="Times New Roman"/>
        </w:rPr>
        <w:t>云计算</w:t>
      </w:r>
      <w:proofErr w:type="gramEnd"/>
      <w:r w:rsidRPr="005F504A">
        <w:rPr>
          <w:rFonts w:ascii="微软雅黑" w:eastAsia="微软雅黑" w:hAnsi="微软雅黑" w:cs="Times New Roman"/>
        </w:rPr>
        <w:t>等信息技术的飞速发展</w:t>
      </w:r>
      <w:r w:rsidR="00584304">
        <w:rPr>
          <w:rFonts w:ascii="微软雅黑" w:eastAsia="微软雅黑" w:hAnsi="微软雅黑" w:cs="Times New Roman"/>
        </w:rPr>
        <w:t>和广泛应用，信息的传播、</w:t>
      </w:r>
      <w:proofErr w:type="gramStart"/>
      <w:r w:rsidR="00584304">
        <w:rPr>
          <w:rFonts w:ascii="微软雅黑" w:eastAsia="微软雅黑" w:hAnsi="微软雅黑" w:cs="Times New Roman"/>
        </w:rPr>
        <w:t>交互和</w:t>
      </w:r>
      <w:proofErr w:type="gramEnd"/>
      <w:r w:rsidR="00584304">
        <w:rPr>
          <w:rFonts w:ascii="微软雅黑" w:eastAsia="微软雅黑" w:hAnsi="微软雅黑" w:cs="Times New Roman"/>
        </w:rPr>
        <w:t>共享在很大程度突破了时间</w:t>
      </w:r>
      <w:r w:rsidR="00584304">
        <w:rPr>
          <w:rFonts w:ascii="微软雅黑" w:eastAsia="微软雅黑" w:hAnsi="微软雅黑" w:cs="Times New Roman" w:hint="eastAsia"/>
        </w:rPr>
        <w:t>和</w:t>
      </w:r>
      <w:r w:rsidR="00584304">
        <w:rPr>
          <w:rFonts w:ascii="微软雅黑" w:eastAsia="微软雅黑" w:hAnsi="微软雅黑" w:cs="Times New Roman"/>
        </w:rPr>
        <w:t>空间</w:t>
      </w:r>
      <w:r w:rsidRPr="005F504A">
        <w:rPr>
          <w:rFonts w:ascii="微软雅黑" w:eastAsia="微软雅黑" w:hAnsi="微软雅黑" w:cs="Times New Roman"/>
        </w:rPr>
        <w:t>限制，无疑对于社会调查的发展起到有利的推动作用，但同时也对社会调查的手段提出了新的挑战和新的要求。</w:t>
      </w:r>
    </w:p>
    <w:p w:rsidR="00480A58" w:rsidRPr="005F504A" w:rsidRDefault="00480A58" w:rsidP="00480A58">
      <w:pPr>
        <w:ind w:firstLineChars="200" w:firstLine="420"/>
        <w:rPr>
          <w:rFonts w:ascii="微软雅黑" w:eastAsia="微软雅黑" w:hAnsi="微软雅黑" w:cs="Times New Roman"/>
        </w:rPr>
      </w:pPr>
      <w:r w:rsidRPr="005F504A">
        <w:rPr>
          <w:rFonts w:ascii="微软雅黑" w:eastAsia="微软雅黑" w:hAnsi="微软雅黑" w:cs="Times New Roman"/>
        </w:rPr>
        <w:t>社会学研究方法目前面临最大的问题就</w:t>
      </w:r>
      <w:r w:rsidR="00584304">
        <w:rPr>
          <w:rFonts w:ascii="微软雅黑" w:eastAsia="微软雅黑" w:hAnsi="微软雅黑" w:cs="Times New Roman"/>
        </w:rPr>
        <w:t>是缺少相配套的技术支撑平台，如果软、硬件的技术设施跟不上，很难</w:t>
      </w:r>
      <w:r w:rsidR="00584304">
        <w:rPr>
          <w:rFonts w:ascii="微软雅黑" w:eastAsia="微软雅黑" w:hAnsi="微软雅黑" w:cs="Times New Roman" w:hint="eastAsia"/>
        </w:rPr>
        <w:t>有效衔接</w:t>
      </w:r>
      <w:r w:rsidRPr="005F504A">
        <w:rPr>
          <w:rFonts w:ascii="微软雅黑" w:eastAsia="微软雅黑" w:hAnsi="微软雅黑" w:cs="Times New Roman"/>
        </w:rPr>
        <w:t>理论和实践</w:t>
      </w:r>
      <w:r w:rsidR="00584304">
        <w:rPr>
          <w:rFonts w:ascii="微软雅黑" w:eastAsia="微软雅黑" w:hAnsi="微软雅黑" w:cs="Times New Roman" w:hint="eastAsia"/>
        </w:rPr>
        <w:t>之间的断裂</w:t>
      </w:r>
      <w:r w:rsidRPr="005F504A">
        <w:rPr>
          <w:rFonts w:ascii="微软雅黑" w:eastAsia="微软雅黑" w:hAnsi="微软雅黑" w:cs="Times New Roman"/>
        </w:rPr>
        <w:t>，面向社会服务就会形成</w:t>
      </w:r>
      <w:r w:rsidR="00584304">
        <w:rPr>
          <w:rFonts w:ascii="微软雅黑" w:eastAsia="微软雅黑" w:hAnsi="微软雅黑" w:cs="Times New Roman" w:hint="eastAsia"/>
        </w:rPr>
        <w:t>一定</w:t>
      </w:r>
      <w:r w:rsidRPr="005F504A">
        <w:rPr>
          <w:rFonts w:ascii="微软雅黑" w:eastAsia="微软雅黑" w:hAnsi="微软雅黑" w:cs="Times New Roman"/>
        </w:rPr>
        <w:t>阻力。</w:t>
      </w:r>
    </w:p>
    <w:p w:rsidR="00480A58" w:rsidRPr="005F504A" w:rsidRDefault="00584304" w:rsidP="00584304">
      <w:pPr>
        <w:ind w:firstLineChars="200" w:firstLine="420"/>
        <w:rPr>
          <w:rFonts w:ascii="微软雅黑" w:eastAsia="微软雅黑" w:hAnsi="微软雅黑" w:cs="Times New Roman"/>
        </w:rPr>
      </w:pPr>
      <w:r>
        <w:rPr>
          <w:rFonts w:ascii="微软雅黑" w:eastAsia="微软雅黑" w:hAnsi="微软雅黑" w:cs="Times New Roman" w:hint="eastAsia"/>
        </w:rPr>
        <w:t>从我们的前期调研可知，</w:t>
      </w:r>
      <w:r w:rsidR="00480A58" w:rsidRPr="005F504A">
        <w:rPr>
          <w:rFonts w:ascii="微软雅黑" w:eastAsia="微软雅黑" w:hAnsi="微软雅黑" w:cs="Times New Roman"/>
        </w:rPr>
        <w:t>国内</w:t>
      </w:r>
      <w:r>
        <w:rPr>
          <w:rFonts w:ascii="微软雅黑" w:eastAsia="微软雅黑" w:hAnsi="微软雅黑" w:cs="Times New Roman" w:hint="eastAsia"/>
        </w:rPr>
        <w:t>普遍高职高校进行的社会调研</w:t>
      </w:r>
      <w:r w:rsidR="00480A58" w:rsidRPr="005F504A">
        <w:rPr>
          <w:rFonts w:ascii="微软雅黑" w:eastAsia="微软雅黑" w:hAnsi="微软雅黑" w:cs="Times New Roman"/>
        </w:rPr>
        <w:t>正在沿着“新模式、新成果、新发展”的思路与社会接轨，相互整合资源</w:t>
      </w:r>
      <w:r>
        <w:rPr>
          <w:rFonts w:ascii="微软雅黑" w:eastAsia="微软雅黑" w:hAnsi="微软雅黑" w:cs="Times New Roman" w:hint="eastAsia"/>
        </w:rPr>
        <w:t>并</w:t>
      </w:r>
      <w:r w:rsidR="00480A58" w:rsidRPr="005F504A">
        <w:rPr>
          <w:rFonts w:ascii="微软雅黑" w:eastAsia="微软雅黑" w:hAnsi="微软雅黑" w:cs="Times New Roman"/>
        </w:rPr>
        <w:t>面向社会、政府服务。例如：“中国人民大学”承担的CGSS项目调查（中国综合社会调查China general social survey，缩写为CGSS)；“复旦大学”针对长三角“社情民意”开展的连续性调查；“西安交通大学”针对西北地区成立了西部“数据中心”，广西财经大学建立的东盟数据中心等；可见，</w:t>
      </w:r>
      <w:r>
        <w:rPr>
          <w:rFonts w:ascii="微软雅黑" w:eastAsia="微软雅黑" w:hAnsi="微软雅黑" w:cs="Times New Roman" w:hint="eastAsia"/>
        </w:rPr>
        <w:t>社会调研</w:t>
      </w:r>
      <w:r w:rsidR="00480A58" w:rsidRPr="005F504A">
        <w:rPr>
          <w:rFonts w:ascii="微软雅黑" w:eastAsia="微软雅黑" w:hAnsi="微软雅黑" w:cs="Times New Roman"/>
        </w:rPr>
        <w:t>在当今社会的快速发展下，已经成为国家宏观调控信息来源重要成员之一。</w:t>
      </w:r>
    </w:p>
    <w:p w:rsidR="00584304" w:rsidRDefault="00845F1E" w:rsidP="0061582F">
      <w:pPr>
        <w:ind w:firstLineChars="200" w:firstLine="420"/>
        <w:rPr>
          <w:rFonts w:ascii="微软雅黑" w:eastAsia="微软雅黑" w:hAnsi="微软雅黑" w:cs="Times New Roman"/>
        </w:rPr>
      </w:pPr>
      <w:r w:rsidRPr="005F504A">
        <w:rPr>
          <w:rFonts w:ascii="微软雅黑" w:eastAsia="微软雅黑" w:hAnsi="微软雅黑" w:cs="Times New Roman"/>
        </w:rPr>
        <w:t>国泰安</w:t>
      </w:r>
      <w:proofErr w:type="spellStart"/>
      <w:r w:rsidR="0061582F" w:rsidRPr="005F504A">
        <w:rPr>
          <w:rFonts w:ascii="微软雅黑" w:eastAsia="微软雅黑" w:hAnsi="微软雅黑" w:cs="Times New Roman"/>
        </w:rPr>
        <w:t>nData</w:t>
      </w:r>
      <w:proofErr w:type="spellEnd"/>
      <w:r w:rsidR="0061582F" w:rsidRPr="005F504A">
        <w:rPr>
          <w:rFonts w:ascii="微软雅黑" w:eastAsia="微软雅黑" w:hAnsi="微软雅黑" w:cs="Times New Roman"/>
        </w:rPr>
        <w:t>技术服务平台是随着“信息技术、移动互联网技术、物联网技术、云计算技术”等快速发展的趋势下，进行研发的大数据新型技术平台。</w:t>
      </w:r>
      <w:proofErr w:type="spellStart"/>
      <w:r w:rsidR="0061582F" w:rsidRPr="005F504A">
        <w:rPr>
          <w:rFonts w:ascii="微软雅黑" w:eastAsia="微软雅黑" w:hAnsi="微软雅黑" w:cs="Times New Roman"/>
        </w:rPr>
        <w:t>nData</w:t>
      </w:r>
      <w:proofErr w:type="spellEnd"/>
      <w:r w:rsidR="0061582F" w:rsidRPr="005F504A">
        <w:rPr>
          <w:rFonts w:ascii="微软雅黑" w:eastAsia="微软雅黑" w:hAnsi="微软雅黑" w:cs="Times New Roman"/>
        </w:rPr>
        <w:t>系统结构设计主要包括“数据监测、数据采集、数据分析、数据管理”</w:t>
      </w:r>
      <w:r w:rsidR="00584304">
        <w:rPr>
          <w:rFonts w:ascii="微软雅黑" w:eastAsia="微软雅黑" w:hAnsi="微软雅黑" w:cs="Times New Roman"/>
        </w:rPr>
        <w:t>综合一体化的大数据技术支撑工具平台</w:t>
      </w:r>
      <w:r w:rsidR="00584304">
        <w:rPr>
          <w:rFonts w:ascii="微软雅黑" w:eastAsia="微软雅黑" w:hAnsi="微软雅黑" w:cs="Times New Roman" w:hint="eastAsia"/>
        </w:rPr>
        <w:t>，可处理</w:t>
      </w:r>
      <w:r w:rsidR="000B1B7C">
        <w:rPr>
          <w:rFonts w:ascii="微软雅黑" w:eastAsia="微软雅黑" w:hAnsi="微软雅黑" w:cs="Times New Roman" w:hint="eastAsia"/>
        </w:rPr>
        <w:t>结构化数据、非结构化数据、半结构化数据等</w:t>
      </w:r>
      <w:r w:rsidR="00584304">
        <w:rPr>
          <w:rFonts w:ascii="微软雅黑" w:eastAsia="微软雅黑" w:hAnsi="微软雅黑" w:cs="Times New Roman" w:hint="eastAsia"/>
        </w:rPr>
        <w:t>多种类型</w:t>
      </w:r>
      <w:r w:rsidR="0061582F" w:rsidRPr="005F504A">
        <w:rPr>
          <w:rFonts w:ascii="微软雅黑" w:eastAsia="微软雅黑" w:hAnsi="微软雅黑" w:cs="Times New Roman"/>
        </w:rPr>
        <w:t>数据</w:t>
      </w:r>
      <w:r w:rsidR="000B1B7C">
        <w:rPr>
          <w:rFonts w:ascii="微软雅黑" w:eastAsia="微软雅黑" w:hAnsi="微软雅黑" w:cs="Times New Roman" w:hint="eastAsia"/>
        </w:rPr>
        <w:t>。</w:t>
      </w:r>
    </w:p>
    <w:p w:rsidR="00137E87" w:rsidRPr="005F504A" w:rsidRDefault="0061582F" w:rsidP="00137E87">
      <w:pPr>
        <w:ind w:firstLineChars="200" w:firstLine="420"/>
        <w:rPr>
          <w:rFonts w:ascii="微软雅黑" w:eastAsia="微软雅黑" w:hAnsi="微软雅黑" w:cs="Times New Roman"/>
        </w:rPr>
      </w:pPr>
      <w:proofErr w:type="spellStart"/>
      <w:r w:rsidRPr="005F504A">
        <w:rPr>
          <w:rFonts w:ascii="微软雅黑" w:eastAsia="微软雅黑" w:hAnsi="微软雅黑" w:cs="Times New Roman"/>
        </w:rPr>
        <w:t>nData</w:t>
      </w:r>
      <w:proofErr w:type="spellEnd"/>
      <w:r w:rsidRPr="005F504A">
        <w:rPr>
          <w:rFonts w:ascii="微软雅黑" w:eastAsia="微软雅黑" w:hAnsi="微软雅黑" w:cs="Times New Roman"/>
        </w:rPr>
        <w:t>技术</w:t>
      </w:r>
      <w:r w:rsidR="000B1B7C">
        <w:rPr>
          <w:rFonts w:ascii="微软雅黑" w:eastAsia="微软雅黑" w:hAnsi="微软雅黑" w:cs="Times New Roman" w:hint="eastAsia"/>
        </w:rPr>
        <w:t>服务</w:t>
      </w:r>
      <w:r w:rsidRPr="005F504A">
        <w:rPr>
          <w:rFonts w:ascii="微软雅黑" w:eastAsia="微软雅黑" w:hAnsi="微软雅黑" w:cs="Times New Roman"/>
        </w:rPr>
        <w:t>平台面向的应用服务领域非常广泛，例如：“教育（教学、科研）、政府（民政部、卫计委、公安、人社部等）、企业（金融类企业、咨询类企业）”等多个行业的企事业单位。各个行业通过</w:t>
      </w:r>
      <w:proofErr w:type="spellStart"/>
      <w:r w:rsidRPr="005F504A">
        <w:rPr>
          <w:rFonts w:ascii="微软雅黑" w:eastAsia="微软雅黑" w:hAnsi="微软雅黑" w:cs="Times New Roman"/>
        </w:rPr>
        <w:t>nData</w:t>
      </w:r>
      <w:proofErr w:type="spellEnd"/>
      <w:r w:rsidRPr="005F504A">
        <w:rPr>
          <w:rFonts w:ascii="微软雅黑" w:eastAsia="微软雅黑" w:hAnsi="微软雅黑" w:cs="Times New Roman"/>
        </w:rPr>
        <w:t>技术平台的应用，主要解决了各级用户对动态数据获取的脱节现象，以及数据结果分析的精准性等问题。</w:t>
      </w:r>
      <w:proofErr w:type="spellStart"/>
      <w:r w:rsidR="00137E87" w:rsidRPr="005F504A">
        <w:rPr>
          <w:rFonts w:ascii="微软雅黑" w:eastAsia="微软雅黑" w:hAnsi="微软雅黑" w:cs="Times New Roman"/>
        </w:rPr>
        <w:t>nData</w:t>
      </w:r>
      <w:proofErr w:type="spellEnd"/>
      <w:r w:rsidR="00137E87" w:rsidRPr="005F504A">
        <w:rPr>
          <w:rFonts w:ascii="微软雅黑" w:eastAsia="微软雅黑" w:hAnsi="微软雅黑" w:cs="Times New Roman"/>
        </w:rPr>
        <w:t>总体系统架构设计包括“数据</w:t>
      </w:r>
      <w:r w:rsidR="00137E87" w:rsidRPr="005F504A">
        <w:rPr>
          <w:rFonts w:ascii="微软雅黑" w:eastAsia="微软雅黑" w:hAnsi="微软雅黑" w:cs="Times New Roman"/>
        </w:rPr>
        <w:lastRenderedPageBreak/>
        <w:t>监测、数据采集、数据分析、数据管理”这四大应用部分。</w:t>
      </w:r>
    </w:p>
    <w:p w:rsidR="00137E87" w:rsidRPr="005F504A" w:rsidRDefault="00137E87" w:rsidP="00137E87">
      <w:pPr>
        <w:ind w:firstLineChars="200" w:firstLine="420"/>
        <w:rPr>
          <w:rFonts w:ascii="微软雅黑" w:eastAsia="微软雅黑" w:hAnsi="微软雅黑" w:cs="Times New Roman"/>
        </w:rPr>
      </w:pPr>
      <w:r w:rsidRPr="005F504A">
        <w:rPr>
          <w:rFonts w:ascii="微软雅黑" w:eastAsia="微软雅黑" w:hAnsi="微软雅黑" w:cs="Times New Roman"/>
          <w:noProof/>
          <w:color w:val="FF0000"/>
        </w:rPr>
        <w:drawing>
          <wp:inline distT="0" distB="0" distL="0" distR="0" wp14:anchorId="7A6BFB32" wp14:editId="1B90B5D6">
            <wp:extent cx="4564049" cy="2345634"/>
            <wp:effectExtent l="0" t="0" r="8255" b="0"/>
            <wp:docPr id="1" name="图片 2"/>
            <wp:cNvGraphicFramePr/>
            <a:graphic xmlns:a="http://schemas.openxmlformats.org/drawingml/2006/main">
              <a:graphicData uri="http://schemas.openxmlformats.org/drawingml/2006/picture">
                <pic:pic xmlns:pic="http://schemas.openxmlformats.org/drawingml/2006/picture">
                  <pic:nvPicPr>
                    <pic:cNvPr id="8201" name="图片 1"/>
                    <pic:cNvPicPr>
                      <a:picLocks noChangeAspect="1"/>
                    </pic:cNvPicPr>
                  </pic:nvPicPr>
                  <pic:blipFill>
                    <a:blip r:embed="rId14" cstate="print"/>
                    <a:srcRect/>
                    <a:stretch>
                      <a:fillRect/>
                    </a:stretch>
                  </pic:blipFill>
                  <pic:spPr bwMode="auto">
                    <a:xfrm>
                      <a:off x="0" y="0"/>
                      <a:ext cx="4566047" cy="2346661"/>
                    </a:xfrm>
                    <a:prstGeom prst="rect">
                      <a:avLst/>
                    </a:prstGeom>
                    <a:noFill/>
                    <a:ln w="9525">
                      <a:noFill/>
                      <a:miter lim="800000"/>
                      <a:headEnd/>
                      <a:tailEnd/>
                    </a:ln>
                  </pic:spPr>
                </pic:pic>
              </a:graphicData>
            </a:graphic>
          </wp:inline>
        </w:drawing>
      </w:r>
    </w:p>
    <w:p w:rsidR="00137E87" w:rsidRPr="005F504A" w:rsidRDefault="007C24BB" w:rsidP="007C24BB">
      <w:pPr>
        <w:ind w:firstLineChars="200" w:firstLine="420"/>
        <w:rPr>
          <w:rFonts w:ascii="微软雅黑" w:eastAsia="微软雅黑" w:hAnsi="微软雅黑" w:cs="Times New Roman"/>
        </w:rPr>
      </w:pPr>
      <w:r w:rsidRPr="005F504A">
        <w:rPr>
          <w:rFonts w:ascii="微软雅黑" w:eastAsia="微软雅黑" w:hAnsi="微软雅黑" w:cs="Times New Roman"/>
        </w:rPr>
        <w:t>深圳职业技术学院社会调研实训室</w:t>
      </w:r>
      <w:proofErr w:type="gramStart"/>
      <w:r w:rsidRPr="005F504A">
        <w:rPr>
          <w:rFonts w:ascii="微软雅黑" w:eastAsia="微软雅黑" w:hAnsi="微软雅黑" w:cs="Times New Roman"/>
        </w:rPr>
        <w:t>依托国泰安</w:t>
      </w:r>
      <w:proofErr w:type="spellStart"/>
      <w:proofErr w:type="gramEnd"/>
      <w:r w:rsidRPr="005F504A">
        <w:rPr>
          <w:rFonts w:ascii="微软雅黑" w:eastAsia="微软雅黑" w:hAnsi="微软雅黑" w:cs="Times New Roman"/>
        </w:rPr>
        <w:t>nData</w:t>
      </w:r>
      <w:proofErr w:type="spellEnd"/>
      <w:r w:rsidRPr="005F504A">
        <w:rPr>
          <w:rFonts w:ascii="微软雅黑" w:eastAsia="微软雅黑" w:hAnsi="微软雅黑" w:cs="Times New Roman"/>
        </w:rPr>
        <w:t>技术服务平台，包含计算机辅助电话调查系统 （</w:t>
      </w:r>
      <w:r w:rsidR="000650F9" w:rsidRPr="005F504A">
        <w:rPr>
          <w:rFonts w:ascii="微软雅黑" w:eastAsia="微软雅黑" w:hAnsi="微软雅黑" w:cs="Times New Roman"/>
        </w:rPr>
        <w:t>CATI</w:t>
      </w:r>
      <w:r w:rsidRPr="005F504A">
        <w:rPr>
          <w:rFonts w:ascii="微软雅黑" w:eastAsia="微软雅黑" w:hAnsi="微软雅黑" w:cs="Times New Roman"/>
        </w:rPr>
        <w:t>）</w:t>
      </w:r>
      <w:r w:rsidR="000650F9" w:rsidRPr="005F504A">
        <w:rPr>
          <w:rFonts w:ascii="微软雅黑" w:eastAsia="微软雅黑" w:hAnsi="微软雅黑" w:cs="Times New Roman"/>
        </w:rPr>
        <w:t>；</w:t>
      </w:r>
      <w:r w:rsidRPr="005F504A">
        <w:rPr>
          <w:rFonts w:ascii="微软雅黑" w:eastAsia="微软雅黑" w:hAnsi="微软雅黑" w:cs="Times New Roman"/>
        </w:rPr>
        <w:t>计算机辅助面访调查系统</w:t>
      </w:r>
      <w:r w:rsidR="000650F9" w:rsidRPr="005F504A">
        <w:rPr>
          <w:rFonts w:ascii="微软雅黑" w:eastAsia="微软雅黑" w:hAnsi="微软雅黑" w:cs="Times New Roman"/>
        </w:rPr>
        <w:t>（CAPI）；</w:t>
      </w:r>
      <w:r w:rsidRPr="005F504A">
        <w:rPr>
          <w:rFonts w:ascii="微软雅黑" w:eastAsia="微软雅黑" w:hAnsi="微软雅黑" w:cs="Times New Roman"/>
        </w:rPr>
        <w:t>计算机辅助网络调查系统</w:t>
      </w:r>
      <w:r w:rsidR="000650F9" w:rsidRPr="005F504A">
        <w:rPr>
          <w:rFonts w:ascii="微软雅黑" w:eastAsia="微软雅黑" w:hAnsi="微软雅黑" w:cs="Times New Roman"/>
        </w:rPr>
        <w:t>（CAWI）；</w:t>
      </w:r>
      <w:r w:rsidRPr="005F504A">
        <w:rPr>
          <w:rFonts w:ascii="微软雅黑" w:eastAsia="微软雅黑" w:hAnsi="微软雅黑" w:cs="Times New Roman"/>
        </w:rPr>
        <w:t>计算机辅助手机调查系统</w:t>
      </w:r>
      <w:r w:rsidR="000650F9" w:rsidRPr="005F504A">
        <w:rPr>
          <w:rFonts w:ascii="微软雅黑" w:eastAsia="微软雅黑" w:hAnsi="微软雅黑" w:cs="Times New Roman"/>
        </w:rPr>
        <w:t>（CAMI</w:t>
      </w:r>
      <w:r w:rsidR="0092006E" w:rsidRPr="005F504A">
        <w:rPr>
          <w:rFonts w:ascii="微软雅黑" w:eastAsia="微软雅黑" w:hAnsi="微软雅黑" w:cs="Times New Roman"/>
        </w:rPr>
        <w:t>）；大数据</w:t>
      </w:r>
      <w:r w:rsidR="000650F9" w:rsidRPr="005F504A">
        <w:rPr>
          <w:rFonts w:ascii="微软雅黑" w:eastAsia="微软雅黑" w:hAnsi="微软雅黑" w:cs="Times New Roman"/>
        </w:rPr>
        <w:t>动态信息监测服务系统（DIMS）</w:t>
      </w:r>
      <w:r w:rsidR="000B1B7C">
        <w:rPr>
          <w:rFonts w:ascii="微软雅黑" w:eastAsia="微软雅黑" w:hAnsi="微软雅黑" w:cs="Times New Roman" w:hint="eastAsia"/>
        </w:rPr>
        <w:t>等</w:t>
      </w:r>
      <w:r w:rsidR="005D44D6">
        <w:rPr>
          <w:rFonts w:ascii="微软雅黑" w:eastAsia="微软雅黑" w:hAnsi="微软雅黑" w:cs="Times New Roman" w:hint="eastAsia"/>
        </w:rPr>
        <w:t>数据研究分析系统</w:t>
      </w:r>
      <w:r w:rsidR="000650F9" w:rsidRPr="005F504A">
        <w:rPr>
          <w:rFonts w:ascii="微软雅黑" w:eastAsia="微软雅黑" w:hAnsi="微软雅黑" w:cs="Times New Roman"/>
        </w:rPr>
        <w:t>。</w:t>
      </w:r>
    </w:p>
    <w:p w:rsidR="00E70DC4" w:rsidRPr="00126F5F" w:rsidRDefault="00E70DC4" w:rsidP="00126F5F">
      <w:pPr>
        <w:pStyle w:val="2"/>
        <w:rPr>
          <w:rFonts w:ascii="宋体" w:eastAsia="宋体" w:hAnsi="宋体" w:cs="Times New Roman"/>
          <w:sz w:val="28"/>
          <w:szCs w:val="28"/>
        </w:rPr>
      </w:pPr>
      <w:bookmarkStart w:id="6" w:name="_Toc483495068"/>
      <w:bookmarkStart w:id="7" w:name="_Toc483495388"/>
      <w:bookmarkStart w:id="8" w:name="_Toc483572356"/>
      <w:r w:rsidRPr="00126F5F">
        <w:rPr>
          <w:rFonts w:ascii="宋体" w:eastAsia="宋体" w:hAnsi="宋体" w:cs="Times New Roman"/>
          <w:sz w:val="28"/>
          <w:szCs w:val="28"/>
        </w:rPr>
        <w:t>（二）建设目标</w:t>
      </w:r>
      <w:bookmarkEnd w:id="6"/>
      <w:bookmarkEnd w:id="7"/>
      <w:bookmarkEnd w:id="8"/>
    </w:p>
    <w:p w:rsidR="00E70DC4" w:rsidRPr="005F504A" w:rsidRDefault="00E70DC4" w:rsidP="00E70DC4">
      <w:pPr>
        <w:spacing w:line="360" w:lineRule="auto"/>
        <w:ind w:firstLineChars="200" w:firstLine="420"/>
        <w:rPr>
          <w:rFonts w:ascii="微软雅黑" w:eastAsia="微软雅黑" w:hAnsi="微软雅黑" w:cs="Times New Roman"/>
          <w:szCs w:val="21"/>
        </w:rPr>
      </w:pPr>
      <w:r w:rsidRPr="005F504A">
        <w:rPr>
          <w:rFonts w:ascii="微软雅黑" w:eastAsia="微软雅黑" w:hAnsi="微软雅黑" w:cs="Times New Roman"/>
        </w:rPr>
        <w:t>在教学应用环节上老师可以通过实验平台，结合定量定性综合研究方法，为学生讲授目前国际最先进的社会调查及数据挖掘新型应用技术。在教学环节上，</w:t>
      </w:r>
      <w:proofErr w:type="spellStart"/>
      <w:r w:rsidRPr="005F504A">
        <w:rPr>
          <w:rFonts w:ascii="微软雅黑" w:eastAsia="微软雅黑" w:hAnsi="微软雅黑" w:cs="Times New Roman"/>
        </w:rPr>
        <w:t>nData</w:t>
      </w:r>
      <w:proofErr w:type="spellEnd"/>
      <w:r w:rsidRPr="005F504A">
        <w:rPr>
          <w:rFonts w:ascii="微软雅黑" w:eastAsia="微软雅黑" w:hAnsi="微软雅黑" w:cs="Times New Roman"/>
        </w:rPr>
        <w:t>技术服务平台本身</w:t>
      </w:r>
      <w:r w:rsidR="0092006E" w:rsidRPr="005F504A">
        <w:rPr>
          <w:rFonts w:ascii="微软雅黑" w:eastAsia="微软雅黑" w:hAnsi="微软雅黑" w:cs="Times New Roman"/>
        </w:rPr>
        <w:t>搭载大量的“案例知识库”，可充分为老师和学生提供</w:t>
      </w:r>
      <w:r w:rsidRPr="005F504A">
        <w:rPr>
          <w:rFonts w:ascii="微软雅黑" w:eastAsia="微软雅黑" w:hAnsi="微软雅黑" w:cs="Times New Roman"/>
        </w:rPr>
        <w:t>一个知识共享的交互式学习平台。</w:t>
      </w:r>
    </w:p>
    <w:p w:rsidR="00E70DC4" w:rsidRPr="005F504A" w:rsidRDefault="00E70DC4" w:rsidP="00E70DC4">
      <w:pPr>
        <w:spacing w:line="360" w:lineRule="auto"/>
        <w:ind w:firstLine="420"/>
        <w:rPr>
          <w:rFonts w:ascii="微软雅黑" w:eastAsia="微软雅黑" w:hAnsi="微软雅黑" w:cs="Times New Roman"/>
        </w:rPr>
      </w:pPr>
      <w:r w:rsidRPr="005F504A">
        <w:rPr>
          <w:rFonts w:ascii="微软雅黑" w:eastAsia="微软雅黑" w:hAnsi="微软雅黑" w:cs="Times New Roman"/>
        </w:rPr>
        <w:t>该</w:t>
      </w:r>
      <w:r w:rsidR="0092006E" w:rsidRPr="005F504A">
        <w:rPr>
          <w:rFonts w:ascii="微软雅黑" w:eastAsia="微软雅黑" w:hAnsi="微软雅黑" w:cs="Times New Roman"/>
        </w:rPr>
        <w:t>平台</w:t>
      </w:r>
      <w:r w:rsidRPr="005F504A">
        <w:rPr>
          <w:rFonts w:ascii="微软雅黑" w:eastAsia="微软雅黑" w:hAnsi="微软雅黑" w:cs="Times New Roman"/>
        </w:rPr>
        <w:t>是一个实践性较强的社会调查综合应用型实验平台，学生可以通过平台进行仿真模拟各企、事业单位内外部的“大数据挖掘与监测、模型构建、数据采集、数据分析”</w:t>
      </w:r>
      <w:r w:rsidR="0092006E" w:rsidRPr="005F504A">
        <w:rPr>
          <w:rFonts w:ascii="微软雅黑" w:eastAsia="微软雅黑" w:hAnsi="微软雅黑" w:cs="Times New Roman"/>
        </w:rPr>
        <w:t>等</w:t>
      </w:r>
      <w:r w:rsidRPr="005F504A">
        <w:rPr>
          <w:rFonts w:ascii="微软雅黑" w:eastAsia="微软雅黑" w:hAnsi="微软雅黑" w:cs="Times New Roman"/>
        </w:rPr>
        <w:t>综合业务</w:t>
      </w:r>
      <w:r w:rsidR="0092006E" w:rsidRPr="005F504A">
        <w:rPr>
          <w:rFonts w:ascii="微软雅黑" w:eastAsia="微软雅黑" w:hAnsi="微软雅黑" w:cs="Times New Roman"/>
        </w:rPr>
        <w:t>，</w:t>
      </w:r>
      <w:r w:rsidRPr="005F504A">
        <w:rPr>
          <w:rFonts w:ascii="微软雅黑" w:eastAsia="微软雅黑" w:hAnsi="微软雅黑" w:cs="Times New Roman"/>
        </w:rPr>
        <w:t>应用不同技术手段</w:t>
      </w:r>
      <w:r w:rsidR="0092006E" w:rsidRPr="005F504A">
        <w:rPr>
          <w:rFonts w:ascii="微软雅黑" w:eastAsia="微软雅黑" w:hAnsi="微软雅黑" w:cs="Times New Roman"/>
        </w:rPr>
        <w:t>进行</w:t>
      </w:r>
      <w:r w:rsidRPr="005F504A">
        <w:rPr>
          <w:rFonts w:ascii="微软雅黑" w:eastAsia="微软雅黑" w:hAnsi="微软雅黑" w:cs="Times New Roman"/>
        </w:rPr>
        <w:t>工作研究。</w:t>
      </w:r>
    </w:p>
    <w:p w:rsidR="00E70DC4" w:rsidRPr="005F504A" w:rsidRDefault="00DE2270" w:rsidP="00E70DC4">
      <w:pPr>
        <w:spacing w:line="360" w:lineRule="auto"/>
        <w:ind w:firstLine="420"/>
        <w:rPr>
          <w:rFonts w:ascii="微软雅黑" w:eastAsia="微软雅黑" w:hAnsi="微软雅黑" w:cs="Times New Roman"/>
        </w:rPr>
      </w:pPr>
      <w:r w:rsidRPr="005F504A">
        <w:rPr>
          <w:rFonts w:ascii="微软雅黑" w:eastAsia="微软雅黑" w:hAnsi="微软雅黑" w:cs="Times New Roman"/>
        </w:rPr>
        <w:t>社会调研实训室可实现以下目标效益：</w:t>
      </w:r>
    </w:p>
    <w:p w:rsidR="00E70DC4" w:rsidRPr="005F504A" w:rsidRDefault="00327A92" w:rsidP="00327A92">
      <w:pPr>
        <w:spacing w:line="360" w:lineRule="auto"/>
        <w:rPr>
          <w:rFonts w:ascii="微软雅黑" w:eastAsia="微软雅黑" w:hAnsi="微软雅黑" w:cs="Times New Roman"/>
        </w:rPr>
      </w:pPr>
      <w:r w:rsidRPr="005F504A">
        <w:rPr>
          <w:rFonts w:ascii="微软雅黑" w:eastAsia="微软雅黑" w:hAnsi="微软雅黑" w:cs="Times New Roman"/>
          <w:b/>
        </w:rPr>
        <w:t>1、</w:t>
      </w:r>
      <w:r w:rsidR="00E70DC4" w:rsidRPr="005F504A">
        <w:rPr>
          <w:rFonts w:ascii="微软雅黑" w:eastAsia="微软雅黑" w:hAnsi="微软雅黑" w:cs="Times New Roman"/>
          <w:b/>
        </w:rPr>
        <w:t>先进性：</w:t>
      </w:r>
      <w:proofErr w:type="spellStart"/>
      <w:r w:rsidRPr="005F504A">
        <w:rPr>
          <w:rFonts w:ascii="微软雅黑" w:eastAsia="微软雅黑" w:hAnsi="微软雅黑" w:cs="Times New Roman"/>
        </w:rPr>
        <w:t>nData</w:t>
      </w:r>
      <w:proofErr w:type="spellEnd"/>
      <w:r w:rsidRPr="005F504A">
        <w:rPr>
          <w:rFonts w:ascii="微软雅黑" w:eastAsia="微软雅黑" w:hAnsi="微软雅黑" w:cs="Times New Roman"/>
        </w:rPr>
        <w:t>技术服务平台属于国际先进水平，在国内同类产品中处于领先位置，具备自身的独特优势。</w:t>
      </w:r>
    </w:p>
    <w:p w:rsidR="00E70DC4" w:rsidRPr="005F504A" w:rsidRDefault="00E70DC4" w:rsidP="00E70DC4">
      <w:pPr>
        <w:pStyle w:val="a6"/>
        <w:spacing w:line="360" w:lineRule="auto"/>
        <w:ind w:firstLineChars="0" w:firstLine="0"/>
        <w:rPr>
          <w:rFonts w:ascii="微软雅黑" w:eastAsia="微软雅黑" w:hAnsi="微软雅黑"/>
          <w:szCs w:val="21"/>
        </w:rPr>
      </w:pPr>
      <w:r w:rsidRPr="005F504A">
        <w:rPr>
          <w:rFonts w:ascii="微软雅黑" w:eastAsia="微软雅黑" w:hAnsi="微软雅黑"/>
          <w:b/>
        </w:rPr>
        <w:lastRenderedPageBreak/>
        <w:t>2、助教学：</w:t>
      </w:r>
      <w:r w:rsidRPr="005F504A">
        <w:rPr>
          <w:rFonts w:ascii="微软雅黑" w:eastAsia="微软雅黑" w:hAnsi="微软雅黑"/>
          <w:szCs w:val="21"/>
        </w:rPr>
        <w:t>可承担</w:t>
      </w:r>
      <w:r w:rsidR="009B7D55" w:rsidRPr="005F504A">
        <w:rPr>
          <w:rFonts w:ascii="微软雅黑" w:eastAsia="微软雅黑" w:hAnsi="微软雅黑"/>
          <w:szCs w:val="21"/>
        </w:rPr>
        <w:t>社区管理与服务专业及</w:t>
      </w:r>
      <w:r w:rsidRPr="005F504A">
        <w:rPr>
          <w:rFonts w:ascii="微软雅黑" w:eastAsia="微软雅黑" w:hAnsi="微软雅黑"/>
          <w:szCs w:val="21"/>
        </w:rPr>
        <w:t>交叉专业的社会调查研究方法、社会统计学、社会心理学、个案工作、小组工作、社区工作、心理咨询与心理治疗、社会工作实务等相关实验课程。</w:t>
      </w:r>
    </w:p>
    <w:p w:rsidR="00E70DC4" w:rsidRPr="005F504A" w:rsidRDefault="00E70DC4" w:rsidP="00E70DC4">
      <w:pPr>
        <w:spacing w:line="360" w:lineRule="auto"/>
        <w:rPr>
          <w:rFonts w:ascii="微软雅黑" w:eastAsia="微软雅黑" w:hAnsi="微软雅黑" w:cs="Times New Roman"/>
          <w:szCs w:val="21"/>
        </w:rPr>
      </w:pPr>
      <w:r w:rsidRPr="005F504A">
        <w:rPr>
          <w:rFonts w:ascii="微软雅黑" w:eastAsia="微软雅黑" w:hAnsi="微软雅黑" w:cs="Times New Roman"/>
          <w:b/>
        </w:rPr>
        <w:t>3、促就业：</w:t>
      </w:r>
      <w:r w:rsidRPr="005F504A">
        <w:rPr>
          <w:rFonts w:ascii="微软雅黑" w:eastAsia="微软雅黑" w:hAnsi="微软雅黑" w:cs="Times New Roman"/>
          <w:szCs w:val="21"/>
        </w:rPr>
        <w:t>计算机辅助数据采集技术在国内社会研究机构的超高速发展，使得该类人才出</w:t>
      </w:r>
      <w:r w:rsidR="00327A92" w:rsidRPr="005F504A">
        <w:rPr>
          <w:rFonts w:ascii="微软雅黑" w:eastAsia="微软雅黑" w:hAnsi="微软雅黑" w:cs="Times New Roman"/>
          <w:szCs w:val="21"/>
        </w:rPr>
        <w:t>现供不应求现象，因缺口较大，这一状态还将持续相当长一段时间。该实训室的建立，为</w:t>
      </w:r>
      <w:r w:rsidRPr="005F504A">
        <w:rPr>
          <w:rFonts w:ascii="微软雅黑" w:eastAsia="微软雅黑" w:hAnsi="微软雅黑" w:cs="Times New Roman"/>
          <w:szCs w:val="21"/>
        </w:rPr>
        <w:t>培育具备相关技能的人才，奠定了坚实</w:t>
      </w:r>
      <w:r w:rsidR="00327A92" w:rsidRPr="005F504A">
        <w:rPr>
          <w:rFonts w:ascii="微软雅黑" w:eastAsia="微软雅黑" w:hAnsi="微软雅黑" w:cs="Times New Roman"/>
          <w:szCs w:val="21"/>
        </w:rPr>
        <w:t>的基础。</w:t>
      </w:r>
    </w:p>
    <w:p w:rsidR="00E70DC4" w:rsidRPr="005F504A" w:rsidRDefault="00E70DC4" w:rsidP="00E70DC4">
      <w:pPr>
        <w:spacing w:line="360" w:lineRule="auto"/>
        <w:rPr>
          <w:rFonts w:ascii="微软雅黑" w:eastAsia="微软雅黑" w:hAnsi="微软雅黑" w:cs="Times New Roman"/>
          <w:szCs w:val="21"/>
        </w:rPr>
      </w:pPr>
      <w:r w:rsidRPr="005F504A">
        <w:rPr>
          <w:rFonts w:ascii="微软雅黑" w:eastAsia="微软雅黑" w:hAnsi="微软雅黑" w:cs="Times New Roman"/>
          <w:b/>
        </w:rPr>
        <w:t>4、保科研</w:t>
      </w:r>
      <w:r w:rsidR="00C46232" w:rsidRPr="005F504A">
        <w:rPr>
          <w:rFonts w:ascii="微软雅黑" w:eastAsia="微软雅黑" w:hAnsi="微软雅黑" w:cs="Times New Roman"/>
          <w:b/>
        </w:rPr>
        <w:t>：</w:t>
      </w:r>
      <w:r w:rsidRPr="005F504A">
        <w:rPr>
          <w:rFonts w:ascii="微软雅黑" w:eastAsia="微软雅黑" w:hAnsi="微软雅黑" w:cs="Times New Roman"/>
          <w:szCs w:val="21"/>
        </w:rPr>
        <w:t>高质量的研究成果，离不开先进技术的支撑。国际具备影响力的社会研究成果，很多都</w:t>
      </w:r>
      <w:r w:rsidR="0092006E" w:rsidRPr="005F504A">
        <w:rPr>
          <w:rFonts w:ascii="微软雅黑" w:eastAsia="微软雅黑" w:hAnsi="微软雅黑" w:cs="Times New Roman"/>
          <w:szCs w:val="21"/>
        </w:rPr>
        <w:t>应用了</w:t>
      </w:r>
      <w:r w:rsidRPr="005F504A">
        <w:rPr>
          <w:rFonts w:ascii="微软雅黑" w:eastAsia="微软雅黑" w:hAnsi="微软雅黑" w:cs="Times New Roman"/>
          <w:szCs w:val="21"/>
        </w:rPr>
        <w:t>该类技术。使用该设</w:t>
      </w:r>
      <w:r w:rsidR="00C46232" w:rsidRPr="005F504A">
        <w:rPr>
          <w:rFonts w:ascii="微软雅黑" w:eastAsia="微软雅黑" w:hAnsi="微软雅黑" w:cs="Times New Roman"/>
          <w:szCs w:val="21"/>
        </w:rPr>
        <w:t>备作为科研工具，有利于提升我</w:t>
      </w:r>
      <w:r w:rsidR="0092006E" w:rsidRPr="005F504A">
        <w:rPr>
          <w:rFonts w:ascii="微软雅黑" w:eastAsia="微软雅黑" w:hAnsi="微软雅黑" w:cs="Times New Roman"/>
          <w:szCs w:val="21"/>
        </w:rPr>
        <w:t>校</w:t>
      </w:r>
      <w:r w:rsidR="00C46232" w:rsidRPr="005F504A">
        <w:rPr>
          <w:rFonts w:ascii="微软雅黑" w:eastAsia="微软雅黑" w:hAnsi="微软雅黑" w:cs="Times New Roman"/>
          <w:szCs w:val="21"/>
        </w:rPr>
        <w:t>研究成果质量，获得国际国内专家认可。</w:t>
      </w:r>
    </w:p>
    <w:p w:rsidR="00E70DC4" w:rsidRPr="005F504A" w:rsidRDefault="00E70DC4" w:rsidP="00E70DC4">
      <w:pPr>
        <w:spacing w:line="360" w:lineRule="auto"/>
        <w:rPr>
          <w:rFonts w:ascii="微软雅黑" w:eastAsia="微软雅黑" w:hAnsi="微软雅黑" w:cs="Times New Roman"/>
        </w:rPr>
      </w:pPr>
      <w:r w:rsidRPr="005F504A">
        <w:rPr>
          <w:rFonts w:ascii="微软雅黑" w:eastAsia="微软雅黑" w:hAnsi="微软雅黑" w:cs="Times New Roman"/>
          <w:b/>
        </w:rPr>
        <w:t>5、促发展：</w:t>
      </w:r>
      <w:r w:rsidRPr="005F504A">
        <w:rPr>
          <w:rFonts w:ascii="微软雅黑" w:eastAsia="微软雅黑" w:hAnsi="微软雅黑" w:cs="Times New Roman"/>
        </w:rPr>
        <w:t>具备自我造血功能是该</w:t>
      </w:r>
      <w:r w:rsidR="00C46232" w:rsidRPr="005F504A">
        <w:rPr>
          <w:rFonts w:ascii="微软雅黑" w:eastAsia="微软雅黑" w:hAnsi="微软雅黑" w:cs="Times New Roman"/>
        </w:rPr>
        <w:t>实训室</w:t>
      </w:r>
      <w:r w:rsidRPr="005F504A">
        <w:rPr>
          <w:rFonts w:ascii="微软雅黑" w:eastAsia="微软雅黑" w:hAnsi="微软雅黑" w:cs="Times New Roman"/>
        </w:rPr>
        <w:t>的重要特点。因具有技术前沿性，设备投资较大，且对使用人员要求较高等特点，使得该</w:t>
      </w:r>
      <w:r w:rsidR="0092006E" w:rsidRPr="005F504A">
        <w:rPr>
          <w:rFonts w:ascii="微软雅黑" w:eastAsia="微软雅黑" w:hAnsi="微软雅黑" w:cs="Times New Roman"/>
        </w:rPr>
        <w:t>实训室建设</w:t>
      </w:r>
      <w:r w:rsidRPr="005F504A">
        <w:rPr>
          <w:rFonts w:ascii="微软雅黑" w:eastAsia="微软雅黑" w:hAnsi="微软雅黑" w:cs="Times New Roman"/>
        </w:rPr>
        <w:t>尽管市场需求大，但建设的机构还不多，能较好使用的机构则更少。</w:t>
      </w:r>
      <w:r w:rsidR="00C46232" w:rsidRPr="005F504A">
        <w:rPr>
          <w:rFonts w:ascii="微软雅黑" w:eastAsia="微软雅黑" w:hAnsi="微软雅黑" w:cs="Times New Roman"/>
        </w:rPr>
        <w:t>该实训室的建设不仅填补了社会调研空缺，而且为开展跨领域，跨地域，甚至跨国合作创造了绝佳机会。</w:t>
      </w:r>
    </w:p>
    <w:p w:rsidR="00E70DC4" w:rsidRPr="005F504A" w:rsidRDefault="00E70DC4" w:rsidP="00E70DC4">
      <w:pPr>
        <w:spacing w:line="360" w:lineRule="auto"/>
        <w:rPr>
          <w:rFonts w:ascii="微软雅黑" w:eastAsia="微软雅黑" w:hAnsi="微软雅黑" w:cs="Times New Roman"/>
        </w:rPr>
      </w:pPr>
      <w:r w:rsidRPr="005F504A">
        <w:rPr>
          <w:rFonts w:ascii="微软雅黑" w:eastAsia="微软雅黑" w:hAnsi="微软雅黑" w:cs="Times New Roman"/>
          <w:b/>
        </w:rPr>
        <w:t>6、利社会：</w:t>
      </w:r>
      <w:r w:rsidRPr="005F504A">
        <w:rPr>
          <w:rFonts w:ascii="微软雅黑" w:eastAsia="微软雅黑" w:hAnsi="微软雅黑" w:cs="Times New Roman"/>
        </w:rPr>
        <w:t>随着</w:t>
      </w:r>
      <w:r w:rsidR="00C46232" w:rsidRPr="005F504A">
        <w:rPr>
          <w:rFonts w:ascii="微软雅黑" w:eastAsia="微软雅黑" w:hAnsi="微软雅黑" w:cs="Times New Roman"/>
        </w:rPr>
        <w:t>我国</w:t>
      </w:r>
      <w:r w:rsidRPr="005F504A">
        <w:rPr>
          <w:rFonts w:ascii="微软雅黑" w:eastAsia="微软雅黑" w:hAnsi="微软雅黑" w:cs="Times New Roman"/>
        </w:rPr>
        <w:t>国力的增强，人民生活水平的提高，民生问题越来越被政府和社会所重视。作为社会研究专业，服务政府和社会也是我</w:t>
      </w:r>
      <w:r w:rsidR="0092006E" w:rsidRPr="005F504A">
        <w:rPr>
          <w:rFonts w:ascii="微软雅黑" w:eastAsia="微软雅黑" w:hAnsi="微软雅黑" w:cs="Times New Roman"/>
        </w:rPr>
        <w:t>们不可推卸的责任。学校作为三</w:t>
      </w:r>
      <w:proofErr w:type="gramStart"/>
      <w:r w:rsidR="0092006E" w:rsidRPr="005F504A">
        <w:rPr>
          <w:rFonts w:ascii="微软雅黑" w:eastAsia="微软雅黑" w:hAnsi="微软雅黑" w:cs="Times New Roman"/>
        </w:rPr>
        <w:t>方专业</w:t>
      </w:r>
      <w:proofErr w:type="gramEnd"/>
      <w:r w:rsidR="0092006E" w:rsidRPr="005F504A">
        <w:rPr>
          <w:rFonts w:ascii="微软雅黑" w:eastAsia="微软雅黑" w:hAnsi="微软雅黑" w:cs="Times New Roman"/>
        </w:rPr>
        <w:t>科研机构，发表的社会研究成果</w:t>
      </w:r>
      <w:r w:rsidRPr="005F504A">
        <w:rPr>
          <w:rFonts w:ascii="微软雅黑" w:eastAsia="微软雅黑" w:hAnsi="微软雅黑" w:cs="Times New Roman"/>
        </w:rPr>
        <w:t>将更易受到政府和社会</w:t>
      </w:r>
      <w:r w:rsidR="00C46232" w:rsidRPr="005F504A">
        <w:rPr>
          <w:rFonts w:ascii="微软雅黑" w:eastAsia="微软雅黑" w:hAnsi="微软雅黑" w:cs="Times New Roman"/>
        </w:rPr>
        <w:t>的关注和认可</w:t>
      </w:r>
      <w:r w:rsidR="0092006E" w:rsidRPr="005F504A">
        <w:rPr>
          <w:rFonts w:ascii="微软雅黑" w:eastAsia="微软雅黑" w:hAnsi="微软雅黑" w:cs="Times New Roman"/>
        </w:rPr>
        <w:t>，</w:t>
      </w:r>
      <w:r w:rsidR="00C46232" w:rsidRPr="005F504A">
        <w:rPr>
          <w:rFonts w:ascii="微软雅黑" w:eastAsia="微软雅黑" w:hAnsi="微软雅黑" w:cs="Times New Roman"/>
        </w:rPr>
        <w:t>对</w:t>
      </w:r>
      <w:r w:rsidR="0092006E" w:rsidRPr="005F504A">
        <w:rPr>
          <w:rFonts w:ascii="微软雅黑" w:eastAsia="微软雅黑" w:hAnsi="微软雅黑" w:cs="Times New Roman"/>
        </w:rPr>
        <w:t>于</w:t>
      </w:r>
      <w:r w:rsidR="00C46232" w:rsidRPr="005F504A">
        <w:rPr>
          <w:rFonts w:ascii="微软雅黑" w:eastAsia="微软雅黑" w:hAnsi="微软雅黑" w:cs="Times New Roman"/>
        </w:rPr>
        <w:t>提升政府管理水平，促进社会和谐发展</w:t>
      </w:r>
      <w:r w:rsidR="0092006E" w:rsidRPr="005F504A">
        <w:rPr>
          <w:rFonts w:ascii="微软雅黑" w:eastAsia="微软雅黑" w:hAnsi="微软雅黑" w:cs="Times New Roman"/>
        </w:rPr>
        <w:t>将</w:t>
      </w:r>
      <w:r w:rsidR="00C46232" w:rsidRPr="005F504A">
        <w:rPr>
          <w:rFonts w:ascii="微软雅黑" w:eastAsia="微软雅黑" w:hAnsi="微软雅黑" w:cs="Times New Roman"/>
        </w:rPr>
        <w:t>发挥更大作用。</w:t>
      </w:r>
    </w:p>
    <w:p w:rsidR="00E70DC4" w:rsidRPr="005F504A" w:rsidRDefault="00E70DC4" w:rsidP="009171BD">
      <w:pPr>
        <w:rPr>
          <w:rFonts w:ascii="微软雅黑" w:eastAsia="微软雅黑" w:hAnsi="微软雅黑" w:cs="Times New Roman"/>
        </w:rPr>
      </w:pPr>
      <w:r w:rsidRPr="005F504A">
        <w:rPr>
          <w:rFonts w:ascii="微软雅黑" w:eastAsia="微软雅黑" w:hAnsi="微软雅黑" w:cs="Times New Roman"/>
          <w:b/>
        </w:rPr>
        <w:t>7、创品牌：</w:t>
      </w:r>
      <w:r w:rsidRPr="005F504A">
        <w:rPr>
          <w:rFonts w:ascii="微软雅黑" w:eastAsia="微软雅黑" w:hAnsi="微软雅黑" w:cs="Times New Roman"/>
        </w:rPr>
        <w:t>依托该技术成立起来的</w:t>
      </w:r>
      <w:r w:rsidR="00C46232" w:rsidRPr="005F504A">
        <w:rPr>
          <w:rFonts w:ascii="微软雅黑" w:eastAsia="微软雅黑" w:hAnsi="微软雅黑" w:cs="Times New Roman"/>
        </w:rPr>
        <w:t>社会调研实训室</w:t>
      </w:r>
      <w:r w:rsidR="009171BD" w:rsidRPr="005F504A">
        <w:rPr>
          <w:rFonts w:ascii="微软雅黑" w:eastAsia="微软雅黑" w:hAnsi="微软雅黑" w:cs="Times New Roman"/>
        </w:rPr>
        <w:t>，较好</w:t>
      </w:r>
      <w:r w:rsidR="00A055A6" w:rsidRPr="005F504A">
        <w:rPr>
          <w:rFonts w:ascii="微软雅黑" w:eastAsia="微软雅黑" w:hAnsi="微软雅黑" w:cs="Times New Roman"/>
        </w:rPr>
        <w:t>地</w:t>
      </w:r>
      <w:r w:rsidR="009171BD" w:rsidRPr="005F504A">
        <w:rPr>
          <w:rFonts w:ascii="微软雅黑" w:eastAsia="微软雅黑" w:hAnsi="微软雅黑" w:cs="Times New Roman"/>
        </w:rPr>
        <w:t>整合</w:t>
      </w:r>
      <w:r w:rsidR="00A055A6" w:rsidRPr="005F504A">
        <w:rPr>
          <w:rFonts w:ascii="微软雅黑" w:eastAsia="微软雅黑" w:hAnsi="微软雅黑" w:cs="Times New Roman"/>
        </w:rPr>
        <w:t>了</w:t>
      </w:r>
      <w:r w:rsidR="009171BD" w:rsidRPr="005F504A">
        <w:rPr>
          <w:rFonts w:ascii="微软雅黑" w:eastAsia="微软雅黑" w:hAnsi="微软雅黑" w:cs="Times New Roman"/>
        </w:rPr>
        <w:t>先进技术</w:t>
      </w:r>
      <w:r w:rsidR="00A055A6" w:rsidRPr="005F504A">
        <w:rPr>
          <w:rFonts w:ascii="微软雅黑" w:eastAsia="微软雅黑" w:hAnsi="微软雅黑" w:cs="Times New Roman"/>
        </w:rPr>
        <w:t>，可大大提升</w:t>
      </w:r>
      <w:r w:rsidR="009171BD" w:rsidRPr="005F504A">
        <w:rPr>
          <w:rFonts w:ascii="微软雅黑" w:eastAsia="微软雅黑" w:hAnsi="微软雅黑" w:cs="Times New Roman"/>
        </w:rPr>
        <w:t>教师专业科研能力</w:t>
      </w:r>
      <w:r w:rsidR="00A055A6" w:rsidRPr="005F504A">
        <w:rPr>
          <w:rFonts w:ascii="微软雅黑" w:eastAsia="微软雅黑" w:hAnsi="微软雅黑" w:cs="Times New Roman"/>
        </w:rPr>
        <w:t>，赢得</w:t>
      </w:r>
      <w:r w:rsidRPr="005F504A">
        <w:rPr>
          <w:rFonts w:ascii="微软雅黑" w:eastAsia="微软雅黑" w:hAnsi="微软雅黑" w:cs="Times New Roman"/>
        </w:rPr>
        <w:t>社会研究课题的社会关</w:t>
      </w:r>
      <w:r w:rsidR="009171BD" w:rsidRPr="005F504A">
        <w:rPr>
          <w:rFonts w:ascii="微软雅黑" w:eastAsia="微软雅黑" w:hAnsi="微软雅黑" w:cs="Times New Roman"/>
        </w:rPr>
        <w:t>注，</w:t>
      </w:r>
      <w:r w:rsidR="00A055A6" w:rsidRPr="005F504A">
        <w:rPr>
          <w:rFonts w:ascii="微软雅黑" w:eastAsia="微软雅黑" w:hAnsi="微软雅黑" w:cs="Times New Roman"/>
        </w:rPr>
        <w:t>打造</w:t>
      </w:r>
      <w:r w:rsidR="009171BD" w:rsidRPr="005F504A">
        <w:rPr>
          <w:rFonts w:ascii="微软雅黑" w:eastAsia="微软雅黑" w:hAnsi="微软雅黑" w:cs="Times New Roman"/>
        </w:rPr>
        <w:t>学校品牌，进而实现</w:t>
      </w:r>
      <w:r w:rsidR="00A055A6" w:rsidRPr="005F504A">
        <w:rPr>
          <w:rFonts w:ascii="微软雅黑" w:eastAsia="微软雅黑" w:hAnsi="微软雅黑" w:cs="Times New Roman"/>
        </w:rPr>
        <w:t>优秀</w:t>
      </w:r>
      <w:r w:rsidR="009171BD" w:rsidRPr="005F504A">
        <w:rPr>
          <w:rFonts w:ascii="微软雅黑" w:eastAsia="微软雅黑" w:hAnsi="微软雅黑" w:cs="Times New Roman"/>
        </w:rPr>
        <w:t>的品牌效益和社会效益。</w:t>
      </w:r>
    </w:p>
    <w:p w:rsidR="004B0B6E" w:rsidRPr="00126F5F" w:rsidRDefault="007936E0" w:rsidP="00126F5F">
      <w:pPr>
        <w:pStyle w:val="2"/>
        <w:rPr>
          <w:rFonts w:ascii="宋体" w:eastAsia="宋体" w:hAnsi="宋体" w:cs="Times New Roman"/>
          <w:sz w:val="28"/>
          <w:szCs w:val="28"/>
        </w:rPr>
      </w:pPr>
      <w:bookmarkStart w:id="9" w:name="_Toc483495069"/>
      <w:bookmarkStart w:id="10" w:name="_Toc483495389"/>
      <w:bookmarkStart w:id="11" w:name="_Toc483572357"/>
      <w:r w:rsidRPr="00126F5F">
        <w:rPr>
          <w:rFonts w:ascii="宋体" w:eastAsia="宋体" w:hAnsi="宋体" w:cs="Times New Roman"/>
          <w:sz w:val="28"/>
          <w:szCs w:val="28"/>
        </w:rPr>
        <w:lastRenderedPageBreak/>
        <w:t>（三</w:t>
      </w:r>
      <w:r w:rsidR="00E70DC4" w:rsidRPr="00126F5F">
        <w:rPr>
          <w:rFonts w:ascii="宋体" w:eastAsia="宋体" w:hAnsi="宋体" w:cs="Times New Roman"/>
          <w:sz w:val="28"/>
          <w:szCs w:val="28"/>
        </w:rPr>
        <w:t>）</w:t>
      </w:r>
      <w:r w:rsidR="00592643" w:rsidRPr="00126F5F">
        <w:rPr>
          <w:rFonts w:ascii="宋体" w:eastAsia="宋体" w:hAnsi="宋体" w:cs="Times New Roman"/>
          <w:sz w:val="28"/>
          <w:szCs w:val="28"/>
        </w:rPr>
        <w:t>建设</w:t>
      </w:r>
      <w:r w:rsidR="004B0B6E" w:rsidRPr="00126F5F">
        <w:rPr>
          <w:rFonts w:ascii="宋体" w:eastAsia="宋体" w:hAnsi="宋体" w:cs="Times New Roman"/>
          <w:sz w:val="28"/>
          <w:szCs w:val="28"/>
        </w:rPr>
        <w:t>可行性</w:t>
      </w:r>
      <w:bookmarkEnd w:id="9"/>
      <w:bookmarkEnd w:id="10"/>
      <w:bookmarkEnd w:id="11"/>
    </w:p>
    <w:p w:rsidR="004B0B6E" w:rsidRPr="005F504A" w:rsidRDefault="009171BD" w:rsidP="004B0B6E">
      <w:pPr>
        <w:spacing w:line="360" w:lineRule="auto"/>
        <w:ind w:firstLineChars="200" w:firstLine="420"/>
        <w:rPr>
          <w:rFonts w:ascii="微软雅黑" w:eastAsia="微软雅黑" w:hAnsi="微软雅黑" w:cs="Times New Roman"/>
          <w:szCs w:val="24"/>
        </w:rPr>
      </w:pPr>
      <w:r w:rsidRPr="005F504A">
        <w:rPr>
          <w:rFonts w:ascii="微软雅黑" w:eastAsia="微软雅黑" w:hAnsi="微软雅黑" w:cs="Times New Roman"/>
          <w:szCs w:val="24"/>
        </w:rPr>
        <w:t>社会调研实训室</w:t>
      </w:r>
      <w:r w:rsidR="004B0B6E" w:rsidRPr="005F504A">
        <w:rPr>
          <w:rFonts w:ascii="微软雅黑" w:eastAsia="微软雅黑" w:hAnsi="微软雅黑" w:cs="Times New Roman"/>
          <w:szCs w:val="24"/>
        </w:rPr>
        <w:t>主要服务于</w:t>
      </w:r>
      <w:r w:rsidRPr="005F504A">
        <w:rPr>
          <w:rFonts w:ascii="微软雅黑" w:eastAsia="微软雅黑" w:hAnsi="微软雅黑" w:cs="Times New Roman"/>
          <w:szCs w:val="24"/>
        </w:rPr>
        <w:t>社区管理与服务专业</w:t>
      </w:r>
      <w:r w:rsidR="004B0B6E" w:rsidRPr="005F504A">
        <w:rPr>
          <w:rFonts w:ascii="微软雅黑" w:eastAsia="微软雅黑" w:hAnsi="微软雅黑" w:cs="Times New Roman"/>
          <w:szCs w:val="24"/>
        </w:rPr>
        <w:t>及其他相关专业的</w:t>
      </w:r>
      <w:proofErr w:type="gramStart"/>
      <w:r w:rsidR="004B0B6E" w:rsidRPr="005F504A">
        <w:rPr>
          <w:rFonts w:ascii="微软雅黑" w:eastAsia="微软雅黑" w:hAnsi="微软雅黑" w:cs="Times New Roman"/>
          <w:szCs w:val="24"/>
        </w:rPr>
        <w:t>的</w:t>
      </w:r>
      <w:proofErr w:type="gramEnd"/>
      <w:r w:rsidR="004B0B6E" w:rsidRPr="005F504A">
        <w:rPr>
          <w:rFonts w:ascii="微软雅黑" w:eastAsia="微软雅黑" w:hAnsi="微软雅黑" w:cs="Times New Roman"/>
          <w:szCs w:val="24"/>
        </w:rPr>
        <w:t>教学需要，为相关专业的师生提供一个教学与研究的综合实验平台。</w:t>
      </w:r>
      <w:r w:rsidR="00DF7F39" w:rsidRPr="005F504A">
        <w:rPr>
          <w:rFonts w:ascii="微软雅黑" w:eastAsia="微软雅黑" w:hAnsi="微软雅黑" w:cs="Times New Roman"/>
          <w:szCs w:val="24"/>
        </w:rPr>
        <w:t>社会调研实训</w:t>
      </w:r>
      <w:proofErr w:type="gramStart"/>
      <w:r w:rsidR="00DF7F39" w:rsidRPr="005F504A">
        <w:rPr>
          <w:rFonts w:ascii="微软雅黑" w:eastAsia="微软雅黑" w:hAnsi="微软雅黑" w:cs="Times New Roman"/>
          <w:szCs w:val="24"/>
        </w:rPr>
        <w:t>室</w:t>
      </w:r>
      <w:r w:rsidR="004B0B6E" w:rsidRPr="005F504A">
        <w:rPr>
          <w:rFonts w:ascii="微软雅黑" w:eastAsia="微软雅黑" w:hAnsi="微软雅黑" w:cs="Times New Roman"/>
          <w:szCs w:val="24"/>
        </w:rPr>
        <w:t>同时</w:t>
      </w:r>
      <w:proofErr w:type="gramEnd"/>
      <w:r w:rsidR="004B0B6E" w:rsidRPr="005F504A">
        <w:rPr>
          <w:rFonts w:ascii="微软雅黑" w:eastAsia="微软雅黑" w:hAnsi="微软雅黑" w:cs="Times New Roman"/>
          <w:szCs w:val="24"/>
        </w:rPr>
        <w:t>服务于我校其他相关专业的学生培养和学科发展，服务于其他教师的实证科学研究。</w:t>
      </w:r>
      <w:r w:rsidR="00DF7F39" w:rsidRPr="005F504A">
        <w:rPr>
          <w:rFonts w:ascii="微软雅黑" w:eastAsia="微软雅黑" w:hAnsi="微软雅黑" w:cs="Times New Roman"/>
          <w:szCs w:val="24"/>
        </w:rPr>
        <w:t>社会调研实训室</w:t>
      </w:r>
      <w:r w:rsidR="004B0B6E" w:rsidRPr="005F504A">
        <w:rPr>
          <w:rFonts w:ascii="微软雅黑" w:eastAsia="微软雅黑" w:hAnsi="微软雅黑" w:cs="Times New Roman"/>
          <w:szCs w:val="24"/>
        </w:rPr>
        <w:t>建</w:t>
      </w:r>
      <w:r w:rsidR="00A055A6" w:rsidRPr="005F504A">
        <w:rPr>
          <w:rFonts w:ascii="微软雅黑" w:eastAsia="微软雅黑" w:hAnsi="微软雅黑" w:cs="Times New Roman"/>
          <w:szCs w:val="24"/>
        </w:rPr>
        <w:t>成</w:t>
      </w:r>
      <w:r w:rsidR="004B0B6E" w:rsidRPr="005F504A">
        <w:rPr>
          <w:rFonts w:ascii="微软雅黑" w:eastAsia="微软雅黑" w:hAnsi="微软雅黑" w:cs="Times New Roman"/>
          <w:szCs w:val="24"/>
        </w:rPr>
        <w:t>之后，还要努力服务于学校的发展，根据学校各部门的需要提供各种调研，为学校各项政策及发展目标的提出、修订和完善提供调查依据与调研报告。社会调查统计分析实验平台的未来发展还</w:t>
      </w:r>
      <w:r w:rsidR="00A055A6" w:rsidRPr="005F504A">
        <w:rPr>
          <w:rFonts w:ascii="微软雅黑" w:eastAsia="微软雅黑" w:hAnsi="微软雅黑" w:cs="Times New Roman"/>
          <w:szCs w:val="24"/>
        </w:rPr>
        <w:t>需</w:t>
      </w:r>
      <w:r w:rsidR="004B0B6E" w:rsidRPr="005F504A">
        <w:rPr>
          <w:rFonts w:ascii="微软雅黑" w:eastAsia="微软雅黑" w:hAnsi="微软雅黑" w:cs="Times New Roman"/>
          <w:szCs w:val="24"/>
        </w:rPr>
        <w:t>为地方政府、新闻单位、企业等做民意、市场与舆情等方面的调研分析。因此，</w:t>
      </w:r>
      <w:r w:rsidR="00DF7F39" w:rsidRPr="005F504A">
        <w:rPr>
          <w:rFonts w:ascii="微软雅黑" w:eastAsia="微软雅黑" w:hAnsi="微软雅黑" w:cs="Times New Roman"/>
          <w:szCs w:val="24"/>
        </w:rPr>
        <w:t>社会调研实训室</w:t>
      </w:r>
      <w:r w:rsidR="004B0B6E" w:rsidRPr="005F504A">
        <w:rPr>
          <w:rFonts w:ascii="微软雅黑" w:eastAsia="微软雅黑" w:hAnsi="微软雅黑" w:cs="Times New Roman"/>
          <w:szCs w:val="24"/>
        </w:rPr>
        <w:t>将是</w:t>
      </w:r>
      <w:r w:rsidR="00DF7F39" w:rsidRPr="005F504A">
        <w:rPr>
          <w:rFonts w:ascii="微软雅黑" w:eastAsia="微软雅黑" w:hAnsi="微软雅黑" w:cs="Times New Roman"/>
          <w:szCs w:val="24"/>
        </w:rPr>
        <w:t>社区管理与服务</w:t>
      </w:r>
      <w:r w:rsidR="004B0B6E" w:rsidRPr="005F504A">
        <w:rPr>
          <w:rFonts w:ascii="微软雅黑" w:eastAsia="微软雅黑" w:hAnsi="微软雅黑" w:cs="Times New Roman"/>
          <w:szCs w:val="24"/>
        </w:rPr>
        <w:t>专业教育与科学研究的重要学术实验室，也是面向学院、学校与社会的实务调研的综合性</w:t>
      </w:r>
      <w:r w:rsidR="00A055A6" w:rsidRPr="005F504A">
        <w:rPr>
          <w:rFonts w:ascii="微软雅黑" w:eastAsia="微软雅黑" w:hAnsi="微软雅黑" w:cs="Times New Roman"/>
          <w:szCs w:val="24"/>
        </w:rPr>
        <w:t>应用</w:t>
      </w:r>
      <w:r w:rsidR="004B0B6E" w:rsidRPr="005F504A">
        <w:rPr>
          <w:rFonts w:ascii="微软雅黑" w:eastAsia="微软雅黑" w:hAnsi="微软雅黑" w:cs="Times New Roman"/>
          <w:szCs w:val="24"/>
        </w:rPr>
        <w:t>平台。</w:t>
      </w:r>
    </w:p>
    <w:p w:rsidR="004B0B6E" w:rsidRPr="005F504A" w:rsidRDefault="007936E0" w:rsidP="007910AA">
      <w:pPr>
        <w:widowControl/>
        <w:spacing w:after="120" w:line="360" w:lineRule="auto"/>
        <w:jc w:val="left"/>
        <w:rPr>
          <w:rFonts w:ascii="微软雅黑" w:eastAsia="微软雅黑" w:hAnsi="微软雅黑" w:cs="Times New Roman"/>
          <w:b/>
          <w:kern w:val="0"/>
          <w:sz w:val="24"/>
          <w:szCs w:val="20"/>
        </w:rPr>
      </w:pPr>
      <w:r w:rsidRPr="005F504A">
        <w:rPr>
          <w:rFonts w:ascii="微软雅黑" w:eastAsia="微软雅黑" w:hAnsi="微软雅黑" w:cs="Times New Roman"/>
          <w:b/>
          <w:kern w:val="0"/>
          <w:sz w:val="24"/>
          <w:szCs w:val="20"/>
        </w:rPr>
        <w:t>1、</w:t>
      </w:r>
      <w:r w:rsidR="00DF7F39" w:rsidRPr="005F504A">
        <w:rPr>
          <w:rFonts w:ascii="微软雅黑" w:eastAsia="微软雅黑" w:hAnsi="微软雅黑" w:cs="Times New Roman"/>
          <w:b/>
          <w:kern w:val="0"/>
          <w:sz w:val="24"/>
          <w:szCs w:val="20"/>
        </w:rPr>
        <w:t>社会调研实训室</w:t>
      </w:r>
      <w:r w:rsidR="004B0B6E" w:rsidRPr="005F504A">
        <w:rPr>
          <w:rFonts w:ascii="微软雅黑" w:eastAsia="微软雅黑" w:hAnsi="微软雅黑" w:cs="Times New Roman"/>
          <w:b/>
          <w:kern w:val="0"/>
          <w:sz w:val="24"/>
          <w:szCs w:val="20"/>
        </w:rPr>
        <w:t>对</w:t>
      </w:r>
      <w:r w:rsidR="00DF7F39" w:rsidRPr="005F504A">
        <w:rPr>
          <w:rFonts w:ascii="微软雅黑" w:eastAsia="微软雅黑" w:hAnsi="微软雅黑" w:cs="Times New Roman"/>
          <w:b/>
          <w:kern w:val="0"/>
          <w:sz w:val="24"/>
          <w:szCs w:val="20"/>
        </w:rPr>
        <w:t>社区管理与服务</w:t>
      </w:r>
      <w:r w:rsidR="004B0B6E" w:rsidRPr="005F504A">
        <w:rPr>
          <w:rFonts w:ascii="微软雅黑" w:eastAsia="微软雅黑" w:hAnsi="微软雅黑" w:cs="Times New Roman"/>
          <w:b/>
          <w:kern w:val="0"/>
          <w:sz w:val="24"/>
          <w:szCs w:val="20"/>
        </w:rPr>
        <w:t>专业教学的重要性</w:t>
      </w:r>
    </w:p>
    <w:p w:rsidR="004059F3" w:rsidRPr="005F504A" w:rsidRDefault="007936E0" w:rsidP="00F36349">
      <w:pPr>
        <w:widowControl/>
        <w:spacing w:after="120" w:line="360" w:lineRule="auto"/>
        <w:jc w:val="left"/>
        <w:rPr>
          <w:rFonts w:ascii="微软雅黑" w:eastAsia="微软雅黑" w:hAnsi="微软雅黑" w:cs="Times New Roman"/>
          <w:szCs w:val="24"/>
        </w:rPr>
      </w:pPr>
      <w:r w:rsidRPr="005F504A">
        <w:rPr>
          <w:rFonts w:ascii="微软雅黑" w:eastAsia="微软雅黑" w:hAnsi="微软雅黑" w:cs="Times New Roman"/>
          <w:szCs w:val="24"/>
        </w:rPr>
        <w:t>（1）</w:t>
      </w:r>
      <w:r w:rsidR="00DF7F39" w:rsidRPr="005F504A">
        <w:rPr>
          <w:rFonts w:ascii="微软雅黑" w:eastAsia="微软雅黑" w:hAnsi="微软雅黑" w:cs="Times New Roman"/>
          <w:szCs w:val="24"/>
        </w:rPr>
        <w:t>社会调研实训室</w:t>
      </w:r>
      <w:r w:rsidR="004B0B6E" w:rsidRPr="005F504A">
        <w:rPr>
          <w:rFonts w:ascii="微软雅黑" w:eastAsia="微软雅黑" w:hAnsi="微软雅黑" w:cs="Times New Roman"/>
          <w:szCs w:val="24"/>
        </w:rPr>
        <w:t>对定量方法类课程教学的实验室支持。</w:t>
      </w:r>
    </w:p>
    <w:p w:rsidR="009B7D55" w:rsidRPr="005F504A" w:rsidRDefault="009B7D55" w:rsidP="004059F3">
      <w:pPr>
        <w:widowControl/>
        <w:spacing w:after="120" w:line="360" w:lineRule="auto"/>
        <w:ind w:firstLineChars="200" w:firstLine="420"/>
        <w:jc w:val="left"/>
        <w:rPr>
          <w:rFonts w:ascii="微软雅黑" w:eastAsia="微软雅黑" w:hAnsi="微软雅黑" w:cs="Times New Roman"/>
          <w:szCs w:val="24"/>
        </w:rPr>
      </w:pPr>
      <w:r w:rsidRPr="005F504A">
        <w:rPr>
          <w:rFonts w:ascii="微软雅黑" w:eastAsia="微软雅黑" w:hAnsi="微软雅黑" w:cs="Times New Roman"/>
          <w:szCs w:val="21"/>
        </w:rPr>
        <w:t>社会调查研究方法、社会统计学、统计分析应用等</w:t>
      </w:r>
      <w:r w:rsidRPr="005F504A">
        <w:rPr>
          <w:rFonts w:ascii="微软雅黑" w:eastAsia="微软雅黑" w:hAnsi="微软雅黑" w:cs="Times New Roman"/>
          <w:kern w:val="0"/>
          <w:szCs w:val="21"/>
        </w:rPr>
        <w:t>定量方法类课程的教学需要辅以</w:t>
      </w:r>
      <w:r w:rsidRPr="005F504A">
        <w:rPr>
          <w:rFonts w:ascii="微软雅黑" w:eastAsia="微软雅黑" w:hAnsi="微软雅黑" w:cs="Times New Roman"/>
          <w:color w:val="000000"/>
          <w:kern w:val="0"/>
          <w:szCs w:val="21"/>
        </w:rPr>
        <w:t>现代化教学设施与手段。现代化调查手段可帮助学生体验纸笔调查外的其他定量社会调查技术，学生可利用实训室的调查系统进行模拟调查、模拟抽样、模拟调查方案设计等，</w:t>
      </w:r>
      <w:r w:rsidR="006B4D71" w:rsidRPr="005F504A">
        <w:rPr>
          <w:rFonts w:ascii="微软雅黑" w:eastAsia="微软雅黑" w:hAnsi="微软雅黑" w:cs="Times New Roman"/>
          <w:color w:val="000000"/>
          <w:kern w:val="0"/>
          <w:szCs w:val="21"/>
        </w:rPr>
        <w:t>调查系统获得的</w:t>
      </w:r>
      <w:r w:rsidRPr="005F504A">
        <w:rPr>
          <w:rFonts w:ascii="微软雅黑" w:eastAsia="微软雅黑" w:hAnsi="微软雅黑" w:cs="Times New Roman"/>
          <w:color w:val="000000"/>
          <w:kern w:val="0"/>
          <w:szCs w:val="21"/>
        </w:rPr>
        <w:t>后期数据可直接导入SPSS，也可以利用系统中的数据库做模拟定量分析处理，并撰写调查报告。因此，利用</w:t>
      </w:r>
      <w:r w:rsidR="006B4D71" w:rsidRPr="005F504A">
        <w:rPr>
          <w:rFonts w:ascii="微软雅黑" w:eastAsia="微软雅黑" w:hAnsi="微软雅黑" w:cs="Times New Roman"/>
          <w:color w:val="000000"/>
          <w:kern w:val="0"/>
          <w:szCs w:val="21"/>
        </w:rPr>
        <w:t>实训室</w:t>
      </w:r>
      <w:r w:rsidRPr="005F504A">
        <w:rPr>
          <w:rFonts w:ascii="微软雅黑" w:eastAsia="微软雅黑" w:hAnsi="微软雅黑" w:cs="Times New Roman"/>
          <w:color w:val="000000"/>
          <w:kern w:val="0"/>
          <w:szCs w:val="21"/>
        </w:rPr>
        <w:t>的调查系统辅助教学可提高定量方法类课程教学的先进性与前沿性，也使得定量方法类课程的教学更具有实战性。</w:t>
      </w:r>
    </w:p>
    <w:p w:rsidR="004059F3" w:rsidRPr="005F504A" w:rsidRDefault="007936E0" w:rsidP="00F36349">
      <w:pPr>
        <w:widowControl/>
        <w:spacing w:after="120" w:line="360" w:lineRule="auto"/>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（2）</w:t>
      </w:r>
      <w:r w:rsidR="004B0B6E" w:rsidRPr="005F504A">
        <w:rPr>
          <w:rFonts w:ascii="微软雅黑" w:eastAsia="微软雅黑" w:hAnsi="微软雅黑" w:cs="Times New Roman"/>
          <w:color w:val="000000"/>
          <w:kern w:val="0"/>
          <w:szCs w:val="21"/>
        </w:rPr>
        <w:t>社会</w:t>
      </w:r>
      <w:r w:rsidR="00F36349" w:rsidRPr="005F504A">
        <w:rPr>
          <w:rFonts w:ascii="微软雅黑" w:eastAsia="微软雅黑" w:hAnsi="微软雅黑" w:cs="Times New Roman"/>
          <w:color w:val="000000"/>
          <w:kern w:val="0"/>
          <w:szCs w:val="21"/>
        </w:rPr>
        <w:t>调研实训室</w:t>
      </w:r>
      <w:r w:rsidR="004B0B6E" w:rsidRPr="005F504A">
        <w:rPr>
          <w:rFonts w:ascii="微软雅黑" w:eastAsia="微软雅黑" w:hAnsi="微软雅黑" w:cs="Times New Roman"/>
          <w:color w:val="000000"/>
          <w:kern w:val="0"/>
          <w:szCs w:val="21"/>
        </w:rPr>
        <w:t>对质性社会调查方法课教学的实验室支持。</w:t>
      </w:r>
    </w:p>
    <w:p w:rsidR="004B0B6E" w:rsidRPr="005F504A" w:rsidRDefault="00F36349" w:rsidP="004059F3">
      <w:pPr>
        <w:widowControl/>
        <w:spacing w:after="120" w:line="360" w:lineRule="auto"/>
        <w:ind w:firstLineChars="250" w:firstLine="525"/>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社会调研实训室</w:t>
      </w:r>
      <w:r w:rsidR="004B0B6E" w:rsidRPr="005F504A">
        <w:rPr>
          <w:rFonts w:ascii="微软雅黑" w:eastAsia="微软雅黑" w:hAnsi="微软雅黑" w:cs="Times New Roman"/>
          <w:color w:val="000000"/>
          <w:kern w:val="0"/>
          <w:szCs w:val="21"/>
        </w:rPr>
        <w:t>的质性分析系统具有个案访谈、小组访谈、记录和远程观摩的软件与空间，这些为质性调查方法的教学提供了良好的教学场所与软件服务系统。教师可以在</w:t>
      </w:r>
      <w:r w:rsidRPr="005F504A">
        <w:rPr>
          <w:rFonts w:ascii="微软雅黑" w:eastAsia="微软雅黑" w:hAnsi="微软雅黑" w:cs="Times New Roman"/>
          <w:color w:val="000000"/>
          <w:kern w:val="0"/>
          <w:szCs w:val="21"/>
        </w:rPr>
        <w:t>社会调研实训室的</w:t>
      </w:r>
      <w:r w:rsidR="007C076F" w:rsidRPr="005F504A">
        <w:rPr>
          <w:rFonts w:ascii="微软雅黑" w:eastAsia="微软雅黑" w:hAnsi="微软雅黑" w:cs="Times New Roman"/>
          <w:color w:val="000000"/>
          <w:kern w:val="0"/>
          <w:szCs w:val="21"/>
        </w:rPr>
        <w:t>综合会议区</w:t>
      </w:r>
      <w:r w:rsidR="004B0B6E" w:rsidRPr="005F504A">
        <w:rPr>
          <w:rFonts w:ascii="微软雅黑" w:eastAsia="微软雅黑" w:hAnsi="微软雅黑" w:cs="Times New Roman"/>
          <w:color w:val="000000"/>
          <w:kern w:val="0"/>
          <w:szCs w:val="21"/>
        </w:rPr>
        <w:t>中进行质性研究方面的案例教学等，学生可以通过现场直接参与学</w:t>
      </w:r>
      <w:r w:rsidR="004B0B6E" w:rsidRPr="005F504A">
        <w:rPr>
          <w:rFonts w:ascii="微软雅黑" w:eastAsia="微软雅黑" w:hAnsi="微软雅黑" w:cs="Times New Roman"/>
          <w:color w:val="000000"/>
          <w:kern w:val="0"/>
          <w:szCs w:val="21"/>
        </w:rPr>
        <w:lastRenderedPageBreak/>
        <w:t>习，也可通过观察室进行远距离观察学习，还可利用访谈专家系统的存储提取功能，选择其中重要环节来反复做观摩讨论，以此提高社会学质性调查方法课教学的先进性与实务性。</w:t>
      </w:r>
    </w:p>
    <w:p w:rsidR="004059F3" w:rsidRPr="005F504A" w:rsidRDefault="007936E0" w:rsidP="007910AA">
      <w:pPr>
        <w:widowControl/>
        <w:spacing w:after="120" w:line="360" w:lineRule="auto"/>
        <w:jc w:val="left"/>
        <w:rPr>
          <w:rFonts w:ascii="微软雅黑" w:eastAsia="微软雅黑" w:hAnsi="微软雅黑" w:cs="Times New Roman"/>
          <w:color w:val="000000"/>
          <w:kern w:val="0"/>
          <w:szCs w:val="21"/>
        </w:rPr>
      </w:pPr>
      <w:r w:rsidRPr="005F504A">
        <w:rPr>
          <w:rFonts w:ascii="微软雅黑" w:eastAsia="微软雅黑" w:hAnsi="微软雅黑" w:cs="Times New Roman"/>
          <w:kern w:val="0"/>
          <w:szCs w:val="21"/>
        </w:rPr>
        <w:t>（3）</w:t>
      </w:r>
      <w:r w:rsidR="00F36349" w:rsidRPr="005F504A">
        <w:rPr>
          <w:rFonts w:ascii="微软雅黑" w:eastAsia="微软雅黑" w:hAnsi="微软雅黑" w:cs="Times New Roman"/>
          <w:color w:val="000000"/>
          <w:kern w:val="0"/>
          <w:szCs w:val="21"/>
        </w:rPr>
        <w:t>社会调研实训室</w:t>
      </w:r>
      <w:r w:rsidR="004B0B6E" w:rsidRPr="005F504A">
        <w:rPr>
          <w:rFonts w:ascii="微软雅黑" w:eastAsia="微软雅黑" w:hAnsi="微软雅黑" w:cs="Times New Roman"/>
          <w:color w:val="000000"/>
          <w:kern w:val="0"/>
          <w:szCs w:val="21"/>
        </w:rPr>
        <w:t>可满足</w:t>
      </w:r>
      <w:r w:rsidR="00F36349" w:rsidRPr="005F504A">
        <w:rPr>
          <w:rFonts w:ascii="微软雅黑" w:eastAsia="微软雅黑" w:hAnsi="微软雅黑" w:cs="Times New Roman"/>
          <w:color w:val="000000"/>
          <w:kern w:val="0"/>
          <w:szCs w:val="21"/>
        </w:rPr>
        <w:t>社区管理与服务专业学生</w:t>
      </w:r>
      <w:r w:rsidR="004B0B6E" w:rsidRPr="005F504A">
        <w:rPr>
          <w:rFonts w:ascii="微软雅黑" w:eastAsia="微软雅黑" w:hAnsi="微软雅黑" w:cs="Times New Roman"/>
          <w:color w:val="000000"/>
          <w:kern w:val="0"/>
          <w:szCs w:val="21"/>
        </w:rPr>
        <w:t>实践性教学环节的需要。</w:t>
      </w:r>
    </w:p>
    <w:p w:rsidR="004B0B6E" w:rsidRPr="005F504A" w:rsidRDefault="004B0B6E" w:rsidP="004059F3">
      <w:pPr>
        <w:widowControl/>
        <w:spacing w:after="120" w:line="360" w:lineRule="auto"/>
        <w:ind w:firstLineChars="250" w:firstLine="525"/>
        <w:jc w:val="left"/>
        <w:rPr>
          <w:rFonts w:ascii="微软雅黑" w:eastAsia="微软雅黑" w:hAnsi="微软雅黑" w:cs="Times New Roman"/>
          <w:color w:val="000000"/>
          <w:kern w:val="0"/>
          <w:szCs w:val="21"/>
        </w:rPr>
      </w:pPr>
      <w:r w:rsidRPr="005F504A">
        <w:rPr>
          <w:rFonts w:ascii="微软雅黑" w:eastAsia="微软雅黑" w:hAnsi="微软雅黑" w:cs="Times New Roman"/>
          <w:kern w:val="0"/>
          <w:szCs w:val="21"/>
        </w:rPr>
        <w:t>教学实践环节包括两个部分：一是课内的教学实践环节，二是集中的教学实践环节。</w:t>
      </w:r>
      <w:r w:rsidR="00F36349" w:rsidRPr="005F504A">
        <w:rPr>
          <w:rFonts w:ascii="微软雅黑" w:eastAsia="微软雅黑" w:hAnsi="微软雅黑" w:cs="Times New Roman"/>
          <w:color w:val="000000"/>
          <w:kern w:val="0"/>
          <w:szCs w:val="21"/>
        </w:rPr>
        <w:t>社会调研实训室</w:t>
      </w:r>
      <w:r w:rsidR="004059F3" w:rsidRPr="005F504A">
        <w:rPr>
          <w:rFonts w:ascii="微软雅黑" w:eastAsia="微软雅黑" w:hAnsi="微软雅黑" w:cs="Times New Roman"/>
          <w:kern w:val="0"/>
          <w:szCs w:val="21"/>
        </w:rPr>
        <w:t>可以大大提高这两种教学实践环节的质量。</w:t>
      </w:r>
    </w:p>
    <w:p w:rsidR="004B0B6E" w:rsidRPr="005F504A" w:rsidRDefault="004B0B6E" w:rsidP="007910AA">
      <w:pPr>
        <w:widowControl/>
        <w:spacing w:after="120" w:line="360" w:lineRule="auto"/>
        <w:ind w:firstLineChars="200" w:firstLine="420"/>
        <w:jc w:val="left"/>
        <w:rPr>
          <w:rFonts w:ascii="微软雅黑" w:eastAsia="微软雅黑" w:hAnsi="微软雅黑" w:cs="Times New Roman"/>
          <w:color w:val="000000"/>
          <w:kern w:val="0"/>
          <w:szCs w:val="21"/>
        </w:rPr>
      </w:pPr>
      <w:r w:rsidRPr="005F504A">
        <w:rPr>
          <w:rFonts w:ascii="微软雅黑" w:eastAsia="微软雅黑" w:hAnsi="微软雅黑" w:cs="Times New Roman"/>
          <w:kern w:val="0"/>
          <w:szCs w:val="21"/>
        </w:rPr>
        <w:t>首先</w:t>
      </w:r>
      <w:r w:rsidR="00F36349" w:rsidRPr="005F504A">
        <w:rPr>
          <w:rFonts w:ascii="微软雅黑" w:eastAsia="微软雅黑" w:hAnsi="微软雅黑" w:cs="Times New Roman"/>
          <w:kern w:val="0"/>
          <w:szCs w:val="21"/>
        </w:rPr>
        <w:t>，</w:t>
      </w:r>
      <w:r w:rsidRPr="005F504A">
        <w:rPr>
          <w:rFonts w:ascii="微软雅黑" w:eastAsia="微软雅黑" w:hAnsi="微软雅黑" w:cs="Times New Roman"/>
          <w:kern w:val="0"/>
          <w:szCs w:val="21"/>
        </w:rPr>
        <w:t>对课内实践教学环节来说，由于传统调查研究方式费时费力，影响了课内实践教学环节的效果。</w:t>
      </w:r>
      <w:proofErr w:type="spellStart"/>
      <w:r w:rsidR="00F36349" w:rsidRPr="005F504A">
        <w:rPr>
          <w:rFonts w:ascii="微软雅黑" w:eastAsia="微软雅黑" w:hAnsi="微软雅黑" w:cs="Times New Roman"/>
          <w:kern w:val="0"/>
          <w:szCs w:val="21"/>
        </w:rPr>
        <w:t>nData</w:t>
      </w:r>
      <w:proofErr w:type="spellEnd"/>
      <w:r w:rsidR="00F36349" w:rsidRPr="005F504A">
        <w:rPr>
          <w:rFonts w:ascii="微软雅黑" w:eastAsia="微软雅黑" w:hAnsi="微软雅黑" w:cs="Times New Roman"/>
          <w:kern w:val="0"/>
          <w:szCs w:val="21"/>
        </w:rPr>
        <w:t>技术服务平台</w:t>
      </w:r>
      <w:r w:rsidR="007910AA" w:rsidRPr="005F504A">
        <w:rPr>
          <w:rFonts w:ascii="微软雅黑" w:eastAsia="微软雅黑" w:hAnsi="微软雅黑" w:cs="Times New Roman"/>
          <w:kern w:val="0"/>
          <w:szCs w:val="21"/>
        </w:rPr>
        <w:t>会大大缩短数据收集与分析的时间，并且该</w:t>
      </w:r>
      <w:r w:rsidRPr="005F504A">
        <w:rPr>
          <w:rFonts w:ascii="微软雅黑" w:eastAsia="微软雅黑" w:hAnsi="微软雅黑" w:cs="Times New Roman"/>
          <w:kern w:val="0"/>
          <w:szCs w:val="21"/>
        </w:rPr>
        <w:t>系统的数据库会因学生与教师的使用越来越丰富，学生也可利用现有数据库中资料从不同的理论视角重新</w:t>
      </w:r>
      <w:proofErr w:type="gramStart"/>
      <w:r w:rsidRPr="005F504A">
        <w:rPr>
          <w:rFonts w:ascii="微软雅黑" w:eastAsia="微软雅黑" w:hAnsi="微软雅黑" w:cs="Times New Roman"/>
          <w:kern w:val="0"/>
          <w:szCs w:val="21"/>
        </w:rPr>
        <w:t>提研究</w:t>
      </w:r>
      <w:proofErr w:type="gramEnd"/>
      <w:r w:rsidRPr="005F504A">
        <w:rPr>
          <w:rFonts w:ascii="微软雅黑" w:eastAsia="微软雅黑" w:hAnsi="微软雅黑" w:cs="Times New Roman"/>
          <w:kern w:val="0"/>
          <w:szCs w:val="21"/>
        </w:rPr>
        <w:t>假设，进行验证性实证研究的操练，做到理论学习和实践学习同步进行并相互促进。如对社会调查方法课程来说，以传统的调查方式，教师很难在有限学时的授课中，让学生</w:t>
      </w:r>
      <w:proofErr w:type="gramStart"/>
      <w:r w:rsidRPr="005F504A">
        <w:rPr>
          <w:rFonts w:ascii="微软雅黑" w:eastAsia="微软雅黑" w:hAnsi="微软雅黑" w:cs="Times New Roman"/>
          <w:kern w:val="0"/>
          <w:szCs w:val="21"/>
        </w:rPr>
        <w:t>去真正</w:t>
      </w:r>
      <w:proofErr w:type="gramEnd"/>
      <w:r w:rsidRPr="005F504A">
        <w:rPr>
          <w:rFonts w:ascii="微软雅黑" w:eastAsia="微软雅黑" w:hAnsi="微软雅黑" w:cs="Times New Roman"/>
          <w:kern w:val="0"/>
          <w:szCs w:val="21"/>
        </w:rPr>
        <w:t>实践社会调查的所有程序与环节，</w:t>
      </w:r>
      <w:r w:rsidR="007910AA" w:rsidRPr="005F504A">
        <w:rPr>
          <w:rFonts w:ascii="微软雅黑" w:eastAsia="微软雅黑" w:hAnsi="微软雅黑" w:cs="Times New Roman"/>
          <w:color w:val="000000"/>
          <w:kern w:val="0"/>
          <w:szCs w:val="21"/>
        </w:rPr>
        <w:t>而该</w:t>
      </w:r>
      <w:r w:rsidRPr="005F504A">
        <w:rPr>
          <w:rFonts w:ascii="微软雅黑" w:eastAsia="微软雅黑" w:hAnsi="微软雅黑" w:cs="Times New Roman"/>
          <w:color w:val="000000"/>
          <w:kern w:val="0"/>
          <w:szCs w:val="21"/>
        </w:rPr>
        <w:t>系统可以</w:t>
      </w:r>
      <w:r w:rsidRPr="005F504A">
        <w:rPr>
          <w:rFonts w:ascii="微软雅黑" w:eastAsia="微软雅黑" w:hAnsi="微软雅黑" w:cs="Times New Roman"/>
          <w:kern w:val="0"/>
          <w:szCs w:val="21"/>
        </w:rPr>
        <w:t>让学生在短时间内进行完整的模拟演练——从课题选择、研究设计、数据收集、数据分析到撰写研究报告，提高了课内教学实践环节的实效性。</w:t>
      </w:r>
    </w:p>
    <w:p w:rsidR="004B0B6E" w:rsidRPr="005F504A" w:rsidRDefault="004B0B6E" w:rsidP="007910AA">
      <w:pPr>
        <w:spacing w:line="360" w:lineRule="auto"/>
        <w:ind w:firstLineChars="200" w:firstLine="420"/>
        <w:rPr>
          <w:rFonts w:ascii="微软雅黑" w:eastAsia="微软雅黑" w:hAnsi="微软雅黑" w:cs="Times New Roman"/>
          <w:szCs w:val="24"/>
        </w:rPr>
      </w:pPr>
      <w:r w:rsidRPr="005F504A">
        <w:rPr>
          <w:rFonts w:ascii="微软雅黑" w:eastAsia="微软雅黑" w:hAnsi="微软雅黑" w:cs="Times New Roman"/>
          <w:szCs w:val="24"/>
        </w:rPr>
        <w:t>其次</w:t>
      </w:r>
      <w:r w:rsidR="001C6EC5" w:rsidRPr="005F504A">
        <w:rPr>
          <w:rFonts w:ascii="微软雅黑" w:eastAsia="微软雅黑" w:hAnsi="微软雅黑" w:cs="Times New Roman"/>
          <w:szCs w:val="24"/>
        </w:rPr>
        <w:t>，</w:t>
      </w:r>
      <w:r w:rsidRPr="005F504A">
        <w:rPr>
          <w:rFonts w:ascii="微软雅黑" w:eastAsia="微软雅黑" w:hAnsi="微软雅黑" w:cs="Times New Roman"/>
          <w:szCs w:val="24"/>
        </w:rPr>
        <w:t>对集中的教学实践环节来说，</w:t>
      </w:r>
      <w:r w:rsidR="007910AA" w:rsidRPr="005F504A">
        <w:rPr>
          <w:rFonts w:ascii="微软雅黑" w:eastAsia="微软雅黑" w:hAnsi="微软雅黑" w:cs="Times New Roman"/>
          <w:szCs w:val="24"/>
        </w:rPr>
        <w:t>社区管理与服务专业的实习</w:t>
      </w:r>
      <w:r w:rsidR="007C076F" w:rsidRPr="005F504A">
        <w:rPr>
          <w:rFonts w:ascii="微软雅黑" w:eastAsia="微软雅黑" w:hAnsi="微软雅黑" w:cs="Times New Roman"/>
          <w:szCs w:val="24"/>
        </w:rPr>
        <w:t>机会</w:t>
      </w:r>
      <w:r w:rsidR="007910AA" w:rsidRPr="005F504A">
        <w:rPr>
          <w:rFonts w:ascii="微软雅黑" w:eastAsia="微软雅黑" w:hAnsi="微软雅黑" w:cs="Times New Roman"/>
          <w:szCs w:val="24"/>
        </w:rPr>
        <w:t>较多，</w:t>
      </w:r>
      <w:r w:rsidRPr="005F504A">
        <w:rPr>
          <w:rFonts w:ascii="微软雅黑" w:eastAsia="微软雅黑" w:hAnsi="微软雅黑" w:cs="Times New Roman"/>
          <w:szCs w:val="24"/>
        </w:rPr>
        <w:t>每次各有不同的实习目标，如发现社会问题、撰写调查报告，进行实证研究等</w:t>
      </w:r>
      <w:r w:rsidR="001C6EC5" w:rsidRPr="005F504A">
        <w:rPr>
          <w:rFonts w:ascii="微软雅黑" w:eastAsia="微软雅黑" w:hAnsi="微软雅黑" w:cs="Times New Roman"/>
          <w:szCs w:val="24"/>
        </w:rPr>
        <w:t>。</w:t>
      </w:r>
      <w:r w:rsidRPr="005F504A">
        <w:rPr>
          <w:rFonts w:ascii="微软雅黑" w:eastAsia="微软雅黑" w:hAnsi="微软雅黑" w:cs="Times New Roman"/>
          <w:szCs w:val="24"/>
        </w:rPr>
        <w:t>由于实习时间短，实习地点远等</w:t>
      </w:r>
      <w:r w:rsidR="001C6EC5" w:rsidRPr="005F504A">
        <w:rPr>
          <w:rFonts w:ascii="微软雅黑" w:eastAsia="微软雅黑" w:hAnsi="微软雅黑" w:cs="Times New Roman"/>
          <w:szCs w:val="24"/>
        </w:rPr>
        <w:t>原因</w:t>
      </w:r>
      <w:r w:rsidRPr="005F504A">
        <w:rPr>
          <w:rFonts w:ascii="微软雅黑" w:eastAsia="微软雅黑" w:hAnsi="微软雅黑" w:cs="Times New Roman"/>
          <w:szCs w:val="24"/>
        </w:rPr>
        <w:t>，常常会在实习结束后发现疏漏而无法补救。CAI调查系统</w:t>
      </w:r>
      <w:r w:rsidR="007910AA" w:rsidRPr="005F504A">
        <w:rPr>
          <w:rFonts w:ascii="微软雅黑" w:eastAsia="微软雅黑" w:hAnsi="微软雅黑" w:cs="Times New Roman"/>
          <w:szCs w:val="24"/>
        </w:rPr>
        <w:t>（包括CATI、CAPI、CAMI等）</w:t>
      </w:r>
      <w:r w:rsidRPr="005F504A">
        <w:rPr>
          <w:rFonts w:ascii="微软雅黑" w:eastAsia="微软雅黑" w:hAnsi="微软雅黑" w:cs="Times New Roman"/>
          <w:szCs w:val="24"/>
        </w:rPr>
        <w:t>可以弥补与完善实习中实地调查与纸笔调查中出现的遗漏与问题，克服实习时间与空间的限制，为学生更好</w:t>
      </w:r>
      <w:r w:rsidR="001C6EC5" w:rsidRPr="005F504A">
        <w:rPr>
          <w:rFonts w:ascii="微软雅黑" w:eastAsia="微软雅黑" w:hAnsi="微软雅黑" w:cs="Times New Roman"/>
          <w:szCs w:val="24"/>
        </w:rPr>
        <w:t>地</w:t>
      </w:r>
      <w:r w:rsidRPr="005F504A">
        <w:rPr>
          <w:rFonts w:ascii="微软雅黑" w:eastAsia="微软雅黑" w:hAnsi="微软雅黑" w:cs="Times New Roman"/>
          <w:szCs w:val="24"/>
        </w:rPr>
        <w:t>完成实习目标提供辅助性支持。如学生可利用社会调查研究中心进行实习数据的补充调查或回访；也可在实习结束后，利用实验平台对实习中未调查完的访谈继续进行调查访谈；还可以利用实习中建立的研究关系用CAI进行长期的远距离跟踪调查，进行纵向研究；当然也可利用</w:t>
      </w:r>
      <w:r w:rsidR="007C076F" w:rsidRPr="005F504A">
        <w:rPr>
          <w:rFonts w:ascii="微软雅黑" w:eastAsia="微软雅黑" w:hAnsi="微软雅黑" w:cs="Times New Roman"/>
          <w:szCs w:val="24"/>
        </w:rPr>
        <w:t>中心的系统来处理实习的调查数据，高质量完成实习报</w:t>
      </w:r>
      <w:r w:rsidR="007C076F" w:rsidRPr="005F504A">
        <w:rPr>
          <w:rFonts w:ascii="微软雅黑" w:eastAsia="微软雅黑" w:hAnsi="微软雅黑" w:cs="Times New Roman"/>
          <w:szCs w:val="24"/>
        </w:rPr>
        <w:lastRenderedPageBreak/>
        <w:t>告等。总之，实训室</w:t>
      </w:r>
      <w:r w:rsidRPr="005F504A">
        <w:rPr>
          <w:rFonts w:ascii="微软雅黑" w:eastAsia="微软雅黑" w:hAnsi="微软雅黑" w:cs="Times New Roman"/>
          <w:szCs w:val="24"/>
        </w:rPr>
        <w:t>的低成本、高效率、远距离操控调查过程的特点会提高学生实习的质量，扩大与深化实习教学实践的成果。</w:t>
      </w:r>
    </w:p>
    <w:p w:rsidR="004B0B6E" w:rsidRPr="005F504A" w:rsidRDefault="004B0B6E" w:rsidP="004B0B6E">
      <w:pPr>
        <w:spacing w:line="360" w:lineRule="auto"/>
        <w:ind w:firstLine="435"/>
        <w:rPr>
          <w:rFonts w:ascii="微软雅黑" w:eastAsia="微软雅黑" w:hAnsi="微软雅黑" w:cs="Times New Roman"/>
          <w:szCs w:val="24"/>
        </w:rPr>
      </w:pPr>
      <w:r w:rsidRPr="005F504A">
        <w:rPr>
          <w:rFonts w:ascii="微软雅黑" w:eastAsia="微软雅黑" w:hAnsi="微软雅黑" w:cs="Times New Roman"/>
          <w:szCs w:val="24"/>
        </w:rPr>
        <w:t>另外，除了</w:t>
      </w:r>
      <w:r w:rsidR="007910AA" w:rsidRPr="005F504A">
        <w:rPr>
          <w:rFonts w:ascii="微软雅黑" w:eastAsia="微软雅黑" w:hAnsi="微软雅黑" w:cs="Times New Roman"/>
          <w:szCs w:val="24"/>
        </w:rPr>
        <w:t>社区管理与服务专业</w:t>
      </w:r>
      <w:r w:rsidRPr="005F504A">
        <w:rPr>
          <w:rFonts w:ascii="微软雅黑" w:eastAsia="微软雅黑" w:hAnsi="微软雅黑" w:cs="Times New Roman"/>
          <w:szCs w:val="24"/>
        </w:rPr>
        <w:t>外，还有</w:t>
      </w:r>
      <w:r w:rsidR="004059F3" w:rsidRPr="005F504A">
        <w:rPr>
          <w:rFonts w:ascii="微软雅黑" w:eastAsia="微软雅黑" w:hAnsi="微软雅黑" w:cs="Times New Roman"/>
          <w:szCs w:val="24"/>
        </w:rPr>
        <w:t>其他相关</w:t>
      </w:r>
      <w:r w:rsidRPr="005F504A">
        <w:rPr>
          <w:rFonts w:ascii="微软雅黑" w:eastAsia="微软雅黑" w:hAnsi="微软雅黑" w:cs="Times New Roman"/>
          <w:szCs w:val="24"/>
        </w:rPr>
        <w:t>专业均可以共享使用。同时</w:t>
      </w:r>
      <w:r w:rsidR="004059F3" w:rsidRPr="005F504A">
        <w:rPr>
          <w:rFonts w:ascii="微软雅黑" w:eastAsia="微软雅黑" w:hAnsi="微软雅黑" w:cs="Times New Roman"/>
          <w:color w:val="000000"/>
          <w:szCs w:val="24"/>
        </w:rPr>
        <w:t>社会调研实训室</w:t>
      </w:r>
      <w:r w:rsidRPr="005F504A">
        <w:rPr>
          <w:rFonts w:ascii="微软雅黑" w:eastAsia="微软雅黑" w:hAnsi="微软雅黑" w:cs="Times New Roman"/>
          <w:szCs w:val="24"/>
        </w:rPr>
        <w:t>为相关专业学生的社会实践与</w:t>
      </w:r>
      <w:r w:rsidR="00D54BE7">
        <w:rPr>
          <w:rFonts w:ascii="微软雅黑" w:eastAsia="微软雅黑" w:hAnsi="微软雅黑" w:cs="Times New Roman"/>
          <w:szCs w:val="24"/>
        </w:rPr>
        <w:t>社会调查也提供了定量与定性研究方法的综合应用的技术支撑实践平台</w:t>
      </w:r>
      <w:r w:rsidRPr="005F504A">
        <w:rPr>
          <w:rFonts w:ascii="微软雅黑" w:eastAsia="微软雅黑" w:hAnsi="微软雅黑" w:cs="Times New Roman"/>
          <w:szCs w:val="24"/>
        </w:rPr>
        <w:t>。</w:t>
      </w:r>
      <w:r w:rsidR="00D54BE7">
        <w:rPr>
          <w:rFonts w:ascii="微软雅黑" w:eastAsia="微软雅黑" w:hAnsi="微软雅黑" w:cs="Times New Roman" w:hint="eastAsia"/>
          <w:szCs w:val="24"/>
        </w:rPr>
        <w:t>学生</w:t>
      </w:r>
      <w:r w:rsidRPr="005F504A">
        <w:rPr>
          <w:rFonts w:ascii="微软雅黑" w:eastAsia="微软雅黑" w:hAnsi="微软雅黑" w:cs="Times New Roman"/>
          <w:szCs w:val="24"/>
        </w:rPr>
        <w:t>通过</w:t>
      </w:r>
      <w:r w:rsidRPr="005F504A">
        <w:rPr>
          <w:rFonts w:ascii="微软雅黑" w:eastAsia="微软雅黑" w:hAnsi="微软雅黑" w:cs="Times New Roman"/>
          <w:color w:val="000000"/>
          <w:szCs w:val="24"/>
        </w:rPr>
        <w:t>社会调查统计分析实验平台</w:t>
      </w:r>
      <w:r w:rsidRPr="005F504A">
        <w:rPr>
          <w:rFonts w:ascii="微软雅黑" w:eastAsia="微软雅黑" w:hAnsi="微软雅黑" w:cs="Times New Roman"/>
          <w:szCs w:val="24"/>
        </w:rPr>
        <w:t>的培训</w:t>
      </w:r>
      <w:r w:rsidR="00D54BE7">
        <w:rPr>
          <w:rFonts w:ascii="微软雅黑" w:eastAsia="微软雅黑" w:hAnsi="微软雅黑" w:cs="Times New Roman" w:hint="eastAsia"/>
          <w:szCs w:val="24"/>
        </w:rPr>
        <w:t>和</w:t>
      </w:r>
      <w:r w:rsidRPr="005F504A">
        <w:rPr>
          <w:rFonts w:ascii="微软雅黑" w:eastAsia="微软雅黑" w:hAnsi="微软雅黑" w:cs="Times New Roman"/>
          <w:szCs w:val="24"/>
        </w:rPr>
        <w:t>制度</w:t>
      </w:r>
      <w:r w:rsidR="00D54BE7">
        <w:rPr>
          <w:rFonts w:ascii="微软雅黑" w:eastAsia="微软雅黑" w:hAnsi="微软雅黑" w:cs="Times New Roman" w:hint="eastAsia"/>
          <w:szCs w:val="24"/>
        </w:rPr>
        <w:t>的学习，</w:t>
      </w:r>
      <w:r w:rsidRPr="005F504A">
        <w:rPr>
          <w:rFonts w:ascii="微软雅黑" w:eastAsia="微软雅黑" w:hAnsi="微软雅黑" w:cs="Times New Roman"/>
          <w:szCs w:val="24"/>
        </w:rPr>
        <w:t>可帮助他们利用好这个</w:t>
      </w:r>
      <w:r w:rsidR="004059F3" w:rsidRPr="005F504A">
        <w:rPr>
          <w:rFonts w:ascii="微软雅黑" w:eastAsia="微软雅黑" w:hAnsi="微软雅黑" w:cs="Times New Roman"/>
          <w:szCs w:val="24"/>
        </w:rPr>
        <w:t>实训室</w:t>
      </w:r>
      <w:r w:rsidRPr="005F504A">
        <w:rPr>
          <w:rFonts w:ascii="微软雅黑" w:eastAsia="微软雅黑" w:hAnsi="微软雅黑" w:cs="Times New Roman"/>
          <w:szCs w:val="24"/>
        </w:rPr>
        <w:t>来完成有关调研工作，并提升他们的抽样方法、问卷设计、数据处理、数据建模、数据分析等综合业务实践能力。</w:t>
      </w:r>
    </w:p>
    <w:p w:rsidR="004B0B6E" w:rsidRPr="005F504A" w:rsidRDefault="007936E0" w:rsidP="004B0B6E">
      <w:pPr>
        <w:spacing w:line="360" w:lineRule="auto"/>
        <w:ind w:firstLine="34"/>
        <w:rPr>
          <w:rFonts w:ascii="微软雅黑" w:eastAsia="微软雅黑" w:hAnsi="微软雅黑" w:cs="Times New Roman"/>
          <w:b/>
          <w:kern w:val="0"/>
          <w:sz w:val="24"/>
          <w:szCs w:val="20"/>
        </w:rPr>
      </w:pPr>
      <w:r w:rsidRPr="005F504A">
        <w:rPr>
          <w:rFonts w:ascii="微软雅黑" w:eastAsia="微软雅黑" w:hAnsi="微软雅黑" w:cs="Times New Roman"/>
          <w:b/>
          <w:kern w:val="0"/>
          <w:sz w:val="24"/>
          <w:szCs w:val="20"/>
        </w:rPr>
        <w:t>2、</w:t>
      </w:r>
      <w:r w:rsidR="00E34172" w:rsidRPr="005F504A">
        <w:rPr>
          <w:rFonts w:ascii="微软雅黑" w:eastAsia="微软雅黑" w:hAnsi="微软雅黑" w:cs="Times New Roman"/>
          <w:b/>
          <w:kern w:val="0"/>
          <w:sz w:val="24"/>
          <w:szCs w:val="20"/>
        </w:rPr>
        <w:t>社会调研实训</w:t>
      </w:r>
      <w:proofErr w:type="gramStart"/>
      <w:r w:rsidR="00E34172" w:rsidRPr="005F504A">
        <w:rPr>
          <w:rFonts w:ascii="微软雅黑" w:eastAsia="微软雅黑" w:hAnsi="微软雅黑" w:cs="Times New Roman"/>
          <w:b/>
          <w:kern w:val="0"/>
          <w:sz w:val="24"/>
          <w:szCs w:val="20"/>
        </w:rPr>
        <w:t>室</w:t>
      </w:r>
      <w:r w:rsidR="004B0B6E" w:rsidRPr="005F504A">
        <w:rPr>
          <w:rFonts w:ascii="微软雅黑" w:eastAsia="微软雅黑" w:hAnsi="微软雅黑" w:cs="Times New Roman"/>
          <w:b/>
          <w:kern w:val="0"/>
          <w:sz w:val="24"/>
          <w:szCs w:val="20"/>
        </w:rPr>
        <w:t>对于</w:t>
      </w:r>
      <w:proofErr w:type="gramEnd"/>
      <w:r w:rsidR="004B0B6E" w:rsidRPr="005F504A">
        <w:rPr>
          <w:rFonts w:ascii="微软雅黑" w:eastAsia="微软雅黑" w:hAnsi="微软雅黑" w:cs="Times New Roman"/>
          <w:b/>
          <w:kern w:val="0"/>
          <w:sz w:val="24"/>
          <w:szCs w:val="20"/>
        </w:rPr>
        <w:t>教师科学研究的重要意义</w:t>
      </w:r>
    </w:p>
    <w:p w:rsidR="004B0B6E" w:rsidRPr="005F504A" w:rsidRDefault="004B0B6E" w:rsidP="004B0B6E">
      <w:pPr>
        <w:spacing w:line="360" w:lineRule="auto"/>
        <w:ind w:firstLine="435"/>
        <w:rPr>
          <w:rFonts w:ascii="微软雅黑" w:eastAsia="微软雅黑" w:hAnsi="微软雅黑" w:cs="Times New Roman"/>
          <w:szCs w:val="24"/>
        </w:rPr>
      </w:pPr>
      <w:r w:rsidRPr="005F504A">
        <w:rPr>
          <w:rFonts w:ascii="微软雅黑" w:eastAsia="微软雅黑" w:hAnsi="微软雅黑" w:cs="Times New Roman"/>
          <w:szCs w:val="24"/>
        </w:rPr>
        <w:t>目前，</w:t>
      </w:r>
      <w:r w:rsidR="004059F3" w:rsidRPr="005F504A">
        <w:rPr>
          <w:rFonts w:ascii="微软雅黑" w:eastAsia="微软雅黑" w:hAnsi="微软雅黑" w:cs="Times New Roman"/>
          <w:szCs w:val="24"/>
        </w:rPr>
        <w:t>社区管理与服务</w:t>
      </w:r>
      <w:r w:rsidRPr="005F504A">
        <w:rPr>
          <w:rFonts w:ascii="微软雅黑" w:eastAsia="微软雅黑" w:hAnsi="微软雅黑" w:cs="Times New Roman"/>
          <w:szCs w:val="24"/>
        </w:rPr>
        <w:t>及相关专业的教师已经承担一些调研项目。借助</w:t>
      </w:r>
      <w:proofErr w:type="spellStart"/>
      <w:r w:rsidR="00E34172" w:rsidRPr="005F504A">
        <w:rPr>
          <w:rFonts w:ascii="微软雅黑" w:eastAsia="微软雅黑" w:hAnsi="微软雅黑" w:cs="Times New Roman"/>
          <w:color w:val="000000"/>
          <w:szCs w:val="24"/>
        </w:rPr>
        <w:t>nData</w:t>
      </w:r>
      <w:proofErr w:type="spellEnd"/>
      <w:r w:rsidR="00E34172" w:rsidRPr="005F504A">
        <w:rPr>
          <w:rFonts w:ascii="微软雅黑" w:eastAsia="微软雅黑" w:hAnsi="微软雅黑" w:cs="Times New Roman"/>
          <w:color w:val="000000"/>
          <w:szCs w:val="24"/>
        </w:rPr>
        <w:t>技术服务平台，</w:t>
      </w:r>
      <w:r w:rsidRPr="005F504A">
        <w:rPr>
          <w:rFonts w:ascii="微软雅黑" w:eastAsia="微软雅黑" w:hAnsi="微软雅黑" w:cs="Times New Roman"/>
          <w:szCs w:val="24"/>
        </w:rPr>
        <w:t>专业教师会进一步提升研究水平，提高</w:t>
      </w:r>
      <w:r w:rsidR="004059F3" w:rsidRPr="005F504A">
        <w:rPr>
          <w:rFonts w:ascii="微软雅黑" w:eastAsia="微软雅黑" w:hAnsi="微软雅黑" w:cs="Times New Roman"/>
          <w:szCs w:val="24"/>
        </w:rPr>
        <w:t>本校</w:t>
      </w:r>
      <w:r w:rsidR="000B62A0" w:rsidRPr="005F504A">
        <w:rPr>
          <w:rFonts w:ascii="微软雅黑" w:eastAsia="微软雅黑" w:hAnsi="微软雅黑" w:cs="Times New Roman"/>
          <w:szCs w:val="24"/>
        </w:rPr>
        <w:t>相关</w:t>
      </w:r>
      <w:r w:rsidRPr="005F504A">
        <w:rPr>
          <w:rFonts w:ascii="微软雅黑" w:eastAsia="微软雅黑" w:hAnsi="微软雅黑" w:cs="Times New Roman"/>
          <w:szCs w:val="24"/>
        </w:rPr>
        <w:t>学科竞争力。</w:t>
      </w:r>
    </w:p>
    <w:p w:rsidR="004B0B6E" w:rsidRPr="005F504A" w:rsidRDefault="00D54BE7" w:rsidP="00C1433C">
      <w:pPr>
        <w:spacing w:line="360" w:lineRule="auto"/>
        <w:ind w:firstLine="435"/>
        <w:rPr>
          <w:rFonts w:ascii="微软雅黑" w:eastAsia="微软雅黑" w:hAnsi="微软雅黑" w:cs="Times New Roman"/>
          <w:szCs w:val="24"/>
        </w:rPr>
      </w:pPr>
      <w:r>
        <w:rPr>
          <w:rFonts w:ascii="微软雅黑" w:eastAsia="微软雅黑" w:hAnsi="微软雅黑" w:cs="Times New Roman"/>
          <w:szCs w:val="24"/>
        </w:rPr>
        <w:t>有了社会调研实训室</w:t>
      </w:r>
      <w:r>
        <w:rPr>
          <w:rFonts w:ascii="微软雅黑" w:eastAsia="微软雅黑" w:hAnsi="微软雅黑" w:cs="Times New Roman" w:hint="eastAsia"/>
          <w:szCs w:val="24"/>
        </w:rPr>
        <w:t>搭建的</w:t>
      </w:r>
      <w:r w:rsidR="00C1433C" w:rsidRPr="005F504A">
        <w:rPr>
          <w:rFonts w:ascii="微软雅黑" w:eastAsia="微软雅黑" w:hAnsi="微软雅黑" w:cs="Times New Roman"/>
          <w:szCs w:val="24"/>
        </w:rPr>
        <w:t>国际先进水平技术的支撑</w:t>
      </w:r>
      <w:r w:rsidR="00E34172" w:rsidRPr="005F504A">
        <w:rPr>
          <w:rFonts w:ascii="微软雅黑" w:eastAsia="微软雅黑" w:hAnsi="微软雅黑" w:cs="Times New Roman"/>
          <w:szCs w:val="24"/>
        </w:rPr>
        <w:t>，</w:t>
      </w:r>
      <w:r w:rsidR="00C1433C" w:rsidRPr="005F504A">
        <w:rPr>
          <w:rFonts w:ascii="微软雅黑" w:eastAsia="微软雅黑" w:hAnsi="微软雅黑" w:cs="Times New Roman"/>
          <w:szCs w:val="24"/>
        </w:rPr>
        <w:t>对于</w:t>
      </w:r>
      <w:r w:rsidR="00E34172" w:rsidRPr="005F504A">
        <w:rPr>
          <w:rFonts w:ascii="微软雅黑" w:eastAsia="微软雅黑" w:hAnsi="微软雅黑" w:cs="Times New Roman"/>
          <w:szCs w:val="24"/>
        </w:rPr>
        <w:t>教师进行各种项目申报</w:t>
      </w:r>
      <w:r w:rsidR="00C1433C" w:rsidRPr="005F504A">
        <w:rPr>
          <w:rFonts w:ascii="微软雅黑" w:eastAsia="微软雅黑" w:hAnsi="微软雅黑" w:cs="Times New Roman"/>
          <w:szCs w:val="24"/>
        </w:rPr>
        <w:t>成功</w:t>
      </w:r>
      <w:r w:rsidR="00E34172" w:rsidRPr="005F504A">
        <w:rPr>
          <w:rFonts w:ascii="微软雅黑" w:eastAsia="微软雅黑" w:hAnsi="微软雅黑" w:cs="Times New Roman"/>
          <w:szCs w:val="24"/>
        </w:rPr>
        <w:t>也起到一定的促进作用。</w:t>
      </w:r>
      <w:r w:rsidR="00C1433C" w:rsidRPr="005F504A">
        <w:rPr>
          <w:rFonts w:ascii="微软雅黑" w:eastAsia="微软雅黑" w:hAnsi="微软雅黑" w:cs="Times New Roman"/>
          <w:szCs w:val="24"/>
        </w:rPr>
        <w:t>社会调研实</w:t>
      </w:r>
      <w:proofErr w:type="gramStart"/>
      <w:r w:rsidR="00C1433C" w:rsidRPr="005F504A">
        <w:rPr>
          <w:rFonts w:ascii="微软雅黑" w:eastAsia="微软雅黑" w:hAnsi="微软雅黑" w:cs="Times New Roman"/>
          <w:szCs w:val="24"/>
        </w:rPr>
        <w:t>训室</w:t>
      </w:r>
      <w:r w:rsidR="004B0B6E" w:rsidRPr="005F504A">
        <w:rPr>
          <w:rFonts w:ascii="微软雅黑" w:eastAsia="微软雅黑" w:hAnsi="微软雅黑" w:cs="Times New Roman"/>
          <w:szCs w:val="24"/>
        </w:rPr>
        <w:t>会为</w:t>
      </w:r>
      <w:proofErr w:type="gramEnd"/>
      <w:r w:rsidR="004B0B6E" w:rsidRPr="005F504A">
        <w:rPr>
          <w:rFonts w:ascii="微软雅黑" w:eastAsia="微软雅黑" w:hAnsi="微软雅黑" w:cs="Times New Roman"/>
          <w:szCs w:val="24"/>
        </w:rPr>
        <w:t>全院教师的实证研</w:t>
      </w:r>
      <w:r>
        <w:rPr>
          <w:rFonts w:ascii="微软雅黑" w:eastAsia="微软雅黑" w:hAnsi="微软雅黑" w:cs="Times New Roman"/>
          <w:szCs w:val="24"/>
        </w:rPr>
        <w:t>究、课题申报提供很好的数据收集与处理平台，有助于学院的老师申报</w:t>
      </w:r>
      <w:r>
        <w:rPr>
          <w:rFonts w:ascii="微软雅黑" w:eastAsia="微软雅黑" w:hAnsi="微软雅黑" w:cs="Times New Roman" w:hint="eastAsia"/>
          <w:szCs w:val="24"/>
        </w:rPr>
        <w:t>以及</w:t>
      </w:r>
      <w:r>
        <w:rPr>
          <w:rFonts w:ascii="微软雅黑" w:eastAsia="微软雅黑" w:hAnsi="微软雅黑" w:cs="Times New Roman"/>
          <w:szCs w:val="24"/>
        </w:rPr>
        <w:t>研究以大范围人群为</w:t>
      </w:r>
      <w:r w:rsidR="004B0B6E" w:rsidRPr="005F504A">
        <w:rPr>
          <w:rFonts w:ascii="微软雅黑" w:eastAsia="微软雅黑" w:hAnsi="微软雅黑" w:cs="Times New Roman"/>
          <w:szCs w:val="24"/>
        </w:rPr>
        <w:t>对象的大型课题，促进</w:t>
      </w:r>
      <w:r w:rsidR="00C1433C" w:rsidRPr="005F504A">
        <w:rPr>
          <w:rFonts w:ascii="微软雅黑" w:eastAsia="微软雅黑" w:hAnsi="微软雅黑" w:cs="Times New Roman"/>
          <w:szCs w:val="24"/>
        </w:rPr>
        <w:t>社区管理与服务</w:t>
      </w:r>
      <w:r w:rsidR="004B0B6E" w:rsidRPr="005F504A">
        <w:rPr>
          <w:rFonts w:ascii="微软雅黑" w:eastAsia="微软雅黑" w:hAnsi="微软雅黑" w:cs="Times New Roman"/>
          <w:szCs w:val="24"/>
        </w:rPr>
        <w:t>及其</w:t>
      </w:r>
      <w:r w:rsidR="004C3956" w:rsidRPr="005F504A">
        <w:rPr>
          <w:rFonts w:ascii="微软雅黑" w:eastAsia="微软雅黑" w:hAnsi="微软雅黑" w:cs="Times New Roman"/>
          <w:szCs w:val="24"/>
        </w:rPr>
        <w:t>学校</w:t>
      </w:r>
      <w:r w:rsidR="004B0B6E" w:rsidRPr="005F504A">
        <w:rPr>
          <w:rFonts w:ascii="微软雅黑" w:eastAsia="微软雅黑" w:hAnsi="微软雅黑" w:cs="Times New Roman"/>
          <w:szCs w:val="24"/>
        </w:rPr>
        <w:t>教师的科研进步。</w:t>
      </w:r>
    </w:p>
    <w:p w:rsidR="004B0B6E" w:rsidRPr="005F504A" w:rsidRDefault="007936E0" w:rsidP="004B0B6E">
      <w:pPr>
        <w:spacing w:line="360" w:lineRule="auto"/>
        <w:rPr>
          <w:rFonts w:ascii="微软雅黑" w:eastAsia="微软雅黑" w:hAnsi="微软雅黑" w:cs="Times New Roman"/>
          <w:b/>
          <w:kern w:val="0"/>
          <w:sz w:val="24"/>
          <w:szCs w:val="20"/>
        </w:rPr>
      </w:pPr>
      <w:r w:rsidRPr="005F504A">
        <w:rPr>
          <w:rFonts w:ascii="微软雅黑" w:eastAsia="微软雅黑" w:hAnsi="微软雅黑" w:cs="Times New Roman"/>
          <w:b/>
          <w:kern w:val="0"/>
          <w:sz w:val="24"/>
          <w:szCs w:val="20"/>
        </w:rPr>
        <w:t>3、</w:t>
      </w:r>
      <w:r w:rsidR="00C1433C" w:rsidRPr="005F504A">
        <w:rPr>
          <w:rFonts w:ascii="微软雅黑" w:eastAsia="微软雅黑" w:hAnsi="微软雅黑" w:cs="Times New Roman"/>
          <w:b/>
          <w:kern w:val="0"/>
          <w:sz w:val="24"/>
          <w:szCs w:val="20"/>
        </w:rPr>
        <w:t>社会调研实训室</w:t>
      </w:r>
      <w:r w:rsidR="004B0B6E" w:rsidRPr="005F504A">
        <w:rPr>
          <w:rFonts w:ascii="微软雅黑" w:eastAsia="微软雅黑" w:hAnsi="微软雅黑" w:cs="Times New Roman"/>
          <w:b/>
          <w:kern w:val="0"/>
          <w:sz w:val="24"/>
          <w:szCs w:val="20"/>
        </w:rPr>
        <w:t>也为学校的科学发展提供调研依据</w:t>
      </w:r>
    </w:p>
    <w:p w:rsidR="004B0B6E" w:rsidRPr="005F504A" w:rsidRDefault="004B0B6E" w:rsidP="004B0B6E">
      <w:pPr>
        <w:spacing w:line="360" w:lineRule="auto"/>
        <w:ind w:firstLineChars="200" w:firstLine="420"/>
        <w:rPr>
          <w:rFonts w:ascii="微软雅黑" w:eastAsia="微软雅黑" w:hAnsi="微软雅黑" w:cs="Times New Roman"/>
          <w:szCs w:val="24"/>
        </w:rPr>
      </w:pPr>
      <w:r w:rsidRPr="005F504A">
        <w:rPr>
          <w:rFonts w:ascii="微软雅黑" w:eastAsia="微软雅黑" w:hAnsi="微软雅黑" w:cs="Times New Roman"/>
          <w:szCs w:val="24"/>
        </w:rPr>
        <w:t>教学改革、聘任制改革、基础设施建设等很多问题需要在调查研究的基础上做出科学决策。</w:t>
      </w:r>
      <w:proofErr w:type="spellStart"/>
      <w:r w:rsidR="00C1433C" w:rsidRPr="005F504A">
        <w:rPr>
          <w:rFonts w:ascii="微软雅黑" w:eastAsia="微软雅黑" w:hAnsi="微软雅黑" w:cs="Times New Roman"/>
          <w:szCs w:val="24"/>
        </w:rPr>
        <w:t>nData</w:t>
      </w:r>
      <w:proofErr w:type="spellEnd"/>
      <w:r w:rsidR="00C1433C" w:rsidRPr="005F504A">
        <w:rPr>
          <w:rFonts w:ascii="微软雅黑" w:eastAsia="微软雅黑" w:hAnsi="微软雅黑" w:cs="Times New Roman"/>
          <w:szCs w:val="24"/>
        </w:rPr>
        <w:t>技术服务平台</w:t>
      </w:r>
      <w:r w:rsidRPr="005F504A">
        <w:rPr>
          <w:rFonts w:ascii="微软雅黑" w:eastAsia="微软雅黑" w:hAnsi="微软雅黑" w:cs="Times New Roman"/>
          <w:szCs w:val="24"/>
        </w:rPr>
        <w:t>可以研究学校各部门关心的重点问题，为学校各项政策的制定、执行与完善提供数据支持。</w:t>
      </w:r>
      <w:r w:rsidR="00C1433C" w:rsidRPr="005F504A">
        <w:rPr>
          <w:rFonts w:ascii="微软雅黑" w:eastAsia="微软雅黑" w:hAnsi="微软雅黑" w:cs="Times New Roman"/>
          <w:szCs w:val="24"/>
        </w:rPr>
        <w:t>实训室</w:t>
      </w:r>
      <w:r w:rsidRPr="005F504A">
        <w:rPr>
          <w:rFonts w:ascii="微软雅黑" w:eastAsia="微软雅黑" w:hAnsi="微软雅黑" w:cs="Times New Roman"/>
          <w:szCs w:val="24"/>
        </w:rPr>
        <w:t>还可以发挥CAI的快捷、高效特点，即时为学校提供各种民意调查数据，帮助学校及时了解学生与教师心态，及时调整与把握政策导向。</w:t>
      </w:r>
    </w:p>
    <w:p w:rsidR="004B0B6E" w:rsidRPr="005F504A" w:rsidRDefault="007936E0" w:rsidP="00F11DFC">
      <w:pPr>
        <w:spacing w:line="360" w:lineRule="auto"/>
        <w:rPr>
          <w:rFonts w:ascii="微软雅黑" w:eastAsia="微软雅黑" w:hAnsi="微软雅黑" w:cs="Times New Roman"/>
          <w:b/>
          <w:kern w:val="0"/>
          <w:sz w:val="24"/>
          <w:szCs w:val="20"/>
        </w:rPr>
      </w:pPr>
      <w:r w:rsidRPr="005F504A">
        <w:rPr>
          <w:rFonts w:ascii="微软雅黑" w:eastAsia="微软雅黑" w:hAnsi="微软雅黑" w:cs="Times New Roman"/>
          <w:b/>
          <w:kern w:val="0"/>
          <w:sz w:val="24"/>
          <w:szCs w:val="20"/>
        </w:rPr>
        <w:t>4、</w:t>
      </w:r>
      <w:proofErr w:type="spellStart"/>
      <w:r w:rsidR="00F11DFC" w:rsidRPr="005F504A">
        <w:rPr>
          <w:rFonts w:ascii="微软雅黑" w:eastAsia="微软雅黑" w:hAnsi="微软雅黑" w:cs="Times New Roman"/>
          <w:b/>
          <w:kern w:val="0"/>
          <w:sz w:val="24"/>
          <w:szCs w:val="20"/>
        </w:rPr>
        <w:t>nData</w:t>
      </w:r>
      <w:proofErr w:type="spellEnd"/>
      <w:r w:rsidR="00F11DFC" w:rsidRPr="005F504A">
        <w:rPr>
          <w:rFonts w:ascii="微软雅黑" w:eastAsia="微软雅黑" w:hAnsi="微软雅黑" w:cs="Times New Roman"/>
          <w:b/>
          <w:kern w:val="0"/>
          <w:sz w:val="24"/>
          <w:szCs w:val="20"/>
        </w:rPr>
        <w:t>技术平台使用成功案例</w:t>
      </w:r>
    </w:p>
    <w:p w:rsidR="00F11DFC" w:rsidRPr="005F504A" w:rsidRDefault="00F11DFC" w:rsidP="00F11DFC">
      <w:pPr>
        <w:ind w:firstLineChars="200" w:firstLine="420"/>
        <w:rPr>
          <w:rFonts w:ascii="微软雅黑" w:eastAsia="微软雅黑" w:hAnsi="微软雅黑" w:cs="Times New Roman"/>
        </w:rPr>
      </w:pPr>
      <w:r w:rsidRPr="005F504A">
        <w:rPr>
          <w:rFonts w:ascii="微软雅黑" w:eastAsia="微软雅黑" w:hAnsi="微软雅黑" w:cs="Times New Roman"/>
        </w:rPr>
        <w:t>现阶段</w:t>
      </w:r>
      <w:proofErr w:type="spellStart"/>
      <w:r w:rsidRPr="005F504A">
        <w:rPr>
          <w:rFonts w:ascii="微软雅黑" w:eastAsia="微软雅黑" w:hAnsi="微软雅黑" w:cs="Times New Roman"/>
        </w:rPr>
        <w:t>nData</w:t>
      </w:r>
      <w:proofErr w:type="spellEnd"/>
      <w:r w:rsidRPr="005F504A">
        <w:rPr>
          <w:rFonts w:ascii="微软雅黑" w:eastAsia="微软雅黑" w:hAnsi="微软雅黑" w:cs="Times New Roman"/>
        </w:rPr>
        <w:t>技术平台已成功应用于“国家卫计委、北京CDC、北京工商大学、东北大学、吉林大学、联想研究院”等多个行业领域的客户。通过综合了解与判断，</w:t>
      </w:r>
      <w:proofErr w:type="spellStart"/>
      <w:r w:rsidRPr="005F504A">
        <w:rPr>
          <w:rFonts w:ascii="微软雅黑" w:eastAsia="微软雅黑" w:hAnsi="微软雅黑" w:cs="Times New Roman"/>
        </w:rPr>
        <w:t>nData</w:t>
      </w:r>
      <w:proofErr w:type="spellEnd"/>
      <w:r w:rsidRPr="005F504A">
        <w:rPr>
          <w:rFonts w:ascii="微软雅黑" w:eastAsia="微软雅黑" w:hAnsi="微软雅黑" w:cs="Times New Roman"/>
        </w:rPr>
        <w:t>无</w:t>
      </w:r>
      <w:r w:rsidRPr="005F504A">
        <w:rPr>
          <w:rFonts w:ascii="微软雅黑" w:eastAsia="微软雅黑" w:hAnsi="微软雅黑" w:cs="Times New Roman"/>
        </w:rPr>
        <w:lastRenderedPageBreak/>
        <w:t>论是从技术发展的稳定性，还是市场用户的反馈，都具备了非常成熟的可行性建设条件。</w:t>
      </w:r>
    </w:p>
    <w:p w:rsidR="00F11DFC" w:rsidRPr="005F504A" w:rsidRDefault="00F11DFC" w:rsidP="006043DE">
      <w:pPr>
        <w:ind w:firstLineChars="200" w:firstLine="320"/>
        <w:jc w:val="center"/>
        <w:rPr>
          <w:rFonts w:ascii="微软雅黑" w:eastAsia="微软雅黑" w:hAnsi="微软雅黑" w:cs="Times New Roman"/>
        </w:rPr>
      </w:pPr>
      <w:r w:rsidRPr="005F504A">
        <w:rPr>
          <w:rFonts w:ascii="微软雅黑" w:eastAsia="微软雅黑" w:hAnsi="微软雅黑" w:cs="Times New Roman"/>
          <w:noProof/>
          <w:sz w:val="16"/>
          <w:szCs w:val="16"/>
        </w:rPr>
        <w:drawing>
          <wp:inline distT="0" distB="0" distL="0" distR="0" wp14:anchorId="199C9236" wp14:editId="26A1CF53">
            <wp:extent cx="3617595" cy="201993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7595" cy="2019935"/>
                    </a:xfrm>
                    <a:prstGeom prst="rect">
                      <a:avLst/>
                    </a:prstGeom>
                    <a:noFill/>
                    <a:ln>
                      <a:noFill/>
                    </a:ln>
                  </pic:spPr>
                </pic:pic>
              </a:graphicData>
            </a:graphic>
          </wp:inline>
        </w:drawing>
      </w:r>
    </w:p>
    <w:p w:rsidR="00F11DFC" w:rsidRPr="005F504A" w:rsidRDefault="00F11DFC" w:rsidP="00F11DFC">
      <w:pPr>
        <w:ind w:firstLineChars="200" w:firstLine="420"/>
        <w:rPr>
          <w:rFonts w:ascii="微软雅黑" w:eastAsia="微软雅黑" w:hAnsi="微软雅黑" w:cs="Times New Roman"/>
          <w:szCs w:val="24"/>
        </w:rPr>
      </w:pPr>
      <w:r w:rsidRPr="005F504A">
        <w:rPr>
          <w:rFonts w:ascii="微软雅黑" w:eastAsia="微软雅黑" w:hAnsi="微软雅黑" w:cs="Times New Roman"/>
          <w:szCs w:val="24"/>
        </w:rPr>
        <w:t>根据以上对</w:t>
      </w:r>
      <w:proofErr w:type="spellStart"/>
      <w:r w:rsidRPr="005F504A">
        <w:rPr>
          <w:rFonts w:ascii="微软雅黑" w:eastAsia="微软雅黑" w:hAnsi="微软雅黑" w:cs="Times New Roman"/>
          <w:szCs w:val="24"/>
        </w:rPr>
        <w:t>nData</w:t>
      </w:r>
      <w:proofErr w:type="spellEnd"/>
      <w:r w:rsidRPr="005F504A">
        <w:rPr>
          <w:rFonts w:ascii="微软雅黑" w:eastAsia="微软雅黑" w:hAnsi="微软雅黑" w:cs="Times New Roman"/>
          <w:szCs w:val="24"/>
        </w:rPr>
        <w:t>系统平台的调研证实材料所示</w:t>
      </w:r>
      <w:r w:rsidR="006043DE" w:rsidRPr="005F504A">
        <w:rPr>
          <w:rFonts w:ascii="微软雅黑" w:eastAsia="微软雅黑" w:hAnsi="微软雅黑" w:cs="Times New Roman"/>
          <w:szCs w:val="24"/>
        </w:rPr>
        <w:t>，建设核心主要围绕</w:t>
      </w:r>
      <w:r w:rsidRPr="005F504A">
        <w:rPr>
          <w:rFonts w:ascii="微软雅黑" w:eastAsia="微软雅黑" w:hAnsi="微软雅黑" w:cs="Times New Roman"/>
          <w:szCs w:val="24"/>
        </w:rPr>
        <w:t>定量、定性两大研究核心领域，进行建设非结构化数据、结构化数据</w:t>
      </w:r>
      <w:r w:rsidR="00DA4277">
        <w:rPr>
          <w:rFonts w:ascii="微软雅黑" w:eastAsia="微软雅黑" w:hAnsi="微软雅黑" w:cs="Times New Roman" w:hint="eastAsia"/>
          <w:szCs w:val="24"/>
        </w:rPr>
        <w:t>、半结构化数据</w:t>
      </w:r>
      <w:r w:rsidRPr="005F504A">
        <w:rPr>
          <w:rFonts w:ascii="微软雅黑" w:eastAsia="微软雅黑" w:hAnsi="微软雅黑" w:cs="Times New Roman"/>
          <w:szCs w:val="24"/>
        </w:rPr>
        <w:t>的</w:t>
      </w:r>
      <w:proofErr w:type="spellStart"/>
      <w:r w:rsidRPr="005F504A">
        <w:rPr>
          <w:rFonts w:ascii="微软雅黑" w:eastAsia="微软雅黑" w:hAnsi="微软雅黑" w:cs="Times New Roman"/>
          <w:szCs w:val="24"/>
        </w:rPr>
        <w:t>nData</w:t>
      </w:r>
      <w:proofErr w:type="spellEnd"/>
      <w:r w:rsidRPr="005F504A">
        <w:rPr>
          <w:rFonts w:ascii="微软雅黑" w:eastAsia="微软雅黑" w:hAnsi="微软雅黑" w:cs="Times New Roman"/>
          <w:szCs w:val="24"/>
        </w:rPr>
        <w:t>技术核心支撑平台。</w:t>
      </w:r>
      <w:r w:rsidR="00340B29" w:rsidRPr="005F504A">
        <w:rPr>
          <w:rFonts w:ascii="微软雅黑" w:eastAsia="微软雅黑" w:hAnsi="微软雅黑" w:cs="Times New Roman"/>
          <w:szCs w:val="24"/>
        </w:rPr>
        <w:t>该系统</w:t>
      </w:r>
      <w:r w:rsidRPr="005F504A">
        <w:rPr>
          <w:rFonts w:ascii="微软雅黑" w:eastAsia="微软雅黑" w:hAnsi="微软雅黑" w:cs="Times New Roman"/>
          <w:szCs w:val="24"/>
        </w:rPr>
        <w:t>通过与市场行情的综合比对，再结合我们选择的系统功能模块，综合性价比是最好的。</w:t>
      </w:r>
    </w:p>
    <w:p w:rsidR="00F11DFC" w:rsidRPr="005F504A" w:rsidRDefault="00F11DFC" w:rsidP="00F11DFC">
      <w:pPr>
        <w:rPr>
          <w:rFonts w:ascii="微软雅黑" w:eastAsia="微软雅黑" w:hAnsi="微软雅黑" w:cs="Times New Roman"/>
          <w:szCs w:val="24"/>
        </w:rPr>
      </w:pPr>
      <w:r w:rsidRPr="005F504A">
        <w:rPr>
          <w:rFonts w:ascii="微软雅黑" w:eastAsia="微软雅黑" w:hAnsi="微软雅黑" w:cs="Times New Roman"/>
          <w:szCs w:val="24"/>
        </w:rPr>
        <w:t xml:space="preserve">   </w:t>
      </w:r>
      <w:r w:rsidR="00340B29" w:rsidRPr="005F504A">
        <w:rPr>
          <w:rFonts w:ascii="微软雅黑" w:eastAsia="微软雅黑" w:hAnsi="微软雅黑" w:cs="Times New Roman"/>
          <w:szCs w:val="24"/>
        </w:rPr>
        <w:t xml:space="preserve"> </w:t>
      </w:r>
      <w:proofErr w:type="spellStart"/>
      <w:r w:rsidRPr="005F504A">
        <w:rPr>
          <w:rFonts w:ascii="微软雅黑" w:eastAsia="微软雅黑" w:hAnsi="微软雅黑" w:cs="Times New Roman"/>
          <w:szCs w:val="24"/>
        </w:rPr>
        <w:t>nData</w:t>
      </w:r>
      <w:proofErr w:type="spellEnd"/>
      <w:r w:rsidRPr="005F504A">
        <w:rPr>
          <w:rFonts w:ascii="微软雅黑" w:eastAsia="微软雅黑" w:hAnsi="微软雅黑" w:cs="Times New Roman"/>
          <w:szCs w:val="24"/>
        </w:rPr>
        <w:t>正式上线以后，</w:t>
      </w:r>
      <w:r w:rsidR="00340B29" w:rsidRPr="005F504A">
        <w:rPr>
          <w:rFonts w:ascii="微软雅黑" w:eastAsia="微软雅黑" w:hAnsi="微软雅黑" w:cs="Times New Roman"/>
          <w:szCs w:val="24"/>
        </w:rPr>
        <w:t>学院</w:t>
      </w:r>
      <w:r w:rsidRPr="005F504A">
        <w:rPr>
          <w:rFonts w:ascii="微软雅黑" w:eastAsia="微软雅黑" w:hAnsi="微软雅黑" w:cs="Times New Roman"/>
          <w:szCs w:val="24"/>
        </w:rPr>
        <w:t>将在未来的3-5年内，借助</w:t>
      </w:r>
      <w:proofErr w:type="spellStart"/>
      <w:r w:rsidRPr="005F504A">
        <w:rPr>
          <w:rFonts w:ascii="微软雅黑" w:eastAsia="微软雅黑" w:hAnsi="微软雅黑" w:cs="Times New Roman"/>
          <w:szCs w:val="24"/>
        </w:rPr>
        <w:t>nData</w:t>
      </w:r>
      <w:proofErr w:type="spellEnd"/>
      <w:r w:rsidRPr="005F504A">
        <w:rPr>
          <w:rFonts w:ascii="微软雅黑" w:eastAsia="微软雅黑" w:hAnsi="微软雅黑" w:cs="Times New Roman"/>
          <w:szCs w:val="24"/>
        </w:rPr>
        <w:t>的技术优势，以及结合老师的课题研究方向，可快速形成国内最具权威性的专项动态数据库等。</w:t>
      </w:r>
    </w:p>
    <w:p w:rsidR="002517D9" w:rsidRPr="00126F5F" w:rsidRDefault="00B004C0" w:rsidP="00126F5F">
      <w:pPr>
        <w:pStyle w:val="2"/>
        <w:rPr>
          <w:rFonts w:ascii="宋体" w:eastAsia="宋体" w:hAnsi="宋体" w:cs="Times New Roman"/>
          <w:sz w:val="28"/>
          <w:szCs w:val="28"/>
        </w:rPr>
      </w:pPr>
      <w:bookmarkStart w:id="12" w:name="_Toc483495070"/>
      <w:bookmarkStart w:id="13" w:name="_Toc483495390"/>
      <w:bookmarkStart w:id="14" w:name="_Toc483572358"/>
      <w:r w:rsidRPr="00126F5F">
        <w:rPr>
          <w:rFonts w:ascii="宋体" w:eastAsia="宋体" w:hAnsi="宋体" w:cs="Times New Roman"/>
          <w:sz w:val="28"/>
          <w:szCs w:val="28"/>
        </w:rPr>
        <w:lastRenderedPageBreak/>
        <w:t>二、主要建设内容</w:t>
      </w:r>
      <w:bookmarkEnd w:id="12"/>
      <w:bookmarkEnd w:id="13"/>
      <w:bookmarkEnd w:id="14"/>
    </w:p>
    <w:p w:rsidR="00D9000E" w:rsidRPr="00126F5F" w:rsidRDefault="00D9000E" w:rsidP="00126F5F">
      <w:pPr>
        <w:pStyle w:val="2"/>
        <w:rPr>
          <w:rFonts w:ascii="宋体" w:eastAsia="宋体" w:hAnsi="宋体" w:cs="Times New Roman"/>
          <w:sz w:val="28"/>
          <w:szCs w:val="28"/>
        </w:rPr>
      </w:pPr>
      <w:bookmarkStart w:id="15" w:name="_Toc483495071"/>
      <w:bookmarkStart w:id="16" w:name="_Toc483495391"/>
      <w:bookmarkStart w:id="17" w:name="_Toc483572359"/>
      <w:r w:rsidRPr="00126F5F">
        <w:rPr>
          <w:rFonts w:ascii="宋体" w:eastAsia="宋体" w:hAnsi="宋体" w:cs="Times New Roman"/>
          <w:sz w:val="28"/>
          <w:szCs w:val="28"/>
        </w:rPr>
        <w:t>（一）空间布局</w:t>
      </w:r>
      <w:r w:rsidR="007A7FB3" w:rsidRPr="00126F5F">
        <w:rPr>
          <w:rFonts w:ascii="宋体" w:eastAsia="宋体" w:hAnsi="宋体" w:cs="Times New Roman"/>
          <w:sz w:val="28"/>
          <w:szCs w:val="28"/>
        </w:rPr>
        <w:t>及功能分区</w:t>
      </w:r>
      <w:bookmarkEnd w:id="15"/>
      <w:bookmarkEnd w:id="16"/>
      <w:r w:rsidR="00BA5130">
        <w:rPr>
          <w:rFonts w:ascii="宋体" w:eastAsia="宋体" w:hAnsi="宋体" w:cs="Times New Roman" w:hint="eastAsia"/>
          <w:sz w:val="28"/>
          <w:szCs w:val="28"/>
        </w:rPr>
        <w:t>（参考）</w:t>
      </w:r>
      <w:bookmarkEnd w:id="17"/>
    </w:p>
    <w:p w:rsidR="002517D9" w:rsidRPr="005F504A" w:rsidRDefault="001C6EC5" w:rsidP="002517D9">
      <w:pPr>
        <w:widowControl/>
        <w:spacing w:line="360" w:lineRule="auto"/>
        <w:ind w:firstLine="435"/>
        <w:jc w:val="center"/>
        <w:rPr>
          <w:rFonts w:ascii="微软雅黑" w:eastAsia="微软雅黑" w:hAnsi="微软雅黑" w:cs="Times New Roman"/>
          <w:color w:val="000000"/>
          <w:kern w:val="0"/>
          <w:szCs w:val="21"/>
        </w:rPr>
      </w:pPr>
      <w:r w:rsidRPr="005F504A">
        <w:rPr>
          <w:rFonts w:ascii="微软雅黑" w:eastAsia="微软雅黑" w:hAnsi="微软雅黑" w:cs="Times New Roman"/>
          <w:noProof/>
        </w:rPr>
        <w:drawing>
          <wp:inline distT="0" distB="0" distL="0" distR="0" wp14:anchorId="289B755A" wp14:editId="6EF1BB22">
            <wp:extent cx="5274310" cy="6114903"/>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6114903"/>
                    </a:xfrm>
                    <a:prstGeom prst="rect">
                      <a:avLst/>
                    </a:prstGeom>
                  </pic:spPr>
                </pic:pic>
              </a:graphicData>
            </a:graphic>
          </wp:inline>
        </w:drawing>
      </w:r>
    </w:p>
    <w:p w:rsidR="00D9000E" w:rsidRPr="005F504A" w:rsidRDefault="00D9000E" w:rsidP="00D9000E">
      <w:pPr>
        <w:widowControl/>
        <w:spacing w:line="360" w:lineRule="auto"/>
        <w:ind w:firstLine="435"/>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社会调研实训室建设面积为65</w:t>
      </w:r>
      <w:r w:rsidR="001C6EC5" w:rsidRPr="005F504A">
        <w:rPr>
          <w:rFonts w:ascii="微软雅黑" w:eastAsia="微软雅黑" w:hAnsi="微软雅黑" w:cs="Times New Roman"/>
          <w:color w:val="000000"/>
          <w:kern w:val="0"/>
          <w:szCs w:val="21"/>
        </w:rPr>
        <w:t>m</w:t>
      </w:r>
      <w:r w:rsidR="001C6EC5" w:rsidRPr="005F504A">
        <w:rPr>
          <w:rFonts w:ascii="微软雅黑" w:eastAsia="微软雅黑" w:hAnsi="微软雅黑" w:cs="Times New Roman"/>
          <w:color w:val="000000"/>
          <w:kern w:val="0"/>
          <w:szCs w:val="21"/>
          <w:vertAlign w:val="superscript"/>
        </w:rPr>
        <w:t>2</w:t>
      </w:r>
      <w:r w:rsidRPr="005F504A">
        <w:rPr>
          <w:rFonts w:ascii="微软雅黑" w:eastAsia="微软雅黑" w:hAnsi="微软雅黑" w:cs="Times New Roman"/>
          <w:color w:val="000000"/>
          <w:kern w:val="0"/>
          <w:szCs w:val="21"/>
        </w:rPr>
        <w:t>左右</w:t>
      </w:r>
      <w:r w:rsidR="00BA5130">
        <w:rPr>
          <w:rFonts w:ascii="微软雅黑" w:eastAsia="微软雅黑" w:hAnsi="微软雅黑" w:cs="Times New Roman" w:hint="eastAsia"/>
          <w:color w:val="000000"/>
          <w:kern w:val="0"/>
          <w:szCs w:val="21"/>
        </w:rPr>
        <w:t>（根据实际申请场地重新规划）</w:t>
      </w:r>
      <w:r w:rsidRPr="005F504A">
        <w:rPr>
          <w:rFonts w:ascii="微软雅黑" w:eastAsia="微软雅黑" w:hAnsi="微软雅黑" w:cs="Times New Roman"/>
          <w:color w:val="000000"/>
          <w:kern w:val="0"/>
          <w:szCs w:val="21"/>
        </w:rPr>
        <w:t>，共分为</w:t>
      </w:r>
      <w:r w:rsidR="004C3956" w:rsidRPr="005F504A">
        <w:rPr>
          <w:rFonts w:ascii="微软雅黑" w:eastAsia="微软雅黑" w:hAnsi="微软雅黑" w:cs="Times New Roman"/>
          <w:color w:val="000000"/>
          <w:kern w:val="0"/>
          <w:szCs w:val="21"/>
        </w:rPr>
        <w:t>电</w:t>
      </w:r>
      <w:proofErr w:type="gramStart"/>
      <w:r w:rsidR="004C3956" w:rsidRPr="005F504A">
        <w:rPr>
          <w:rFonts w:ascii="微软雅黑" w:eastAsia="微软雅黑" w:hAnsi="微软雅黑" w:cs="Times New Roman"/>
          <w:color w:val="000000"/>
          <w:kern w:val="0"/>
          <w:szCs w:val="21"/>
        </w:rPr>
        <w:t>访功能</w:t>
      </w:r>
      <w:proofErr w:type="gramEnd"/>
      <w:r w:rsidR="004C3956" w:rsidRPr="005F504A">
        <w:rPr>
          <w:rFonts w:ascii="微软雅黑" w:eastAsia="微软雅黑" w:hAnsi="微软雅黑" w:cs="Times New Roman"/>
          <w:color w:val="000000"/>
          <w:kern w:val="0"/>
          <w:szCs w:val="21"/>
        </w:rPr>
        <w:t>区</w:t>
      </w:r>
      <w:r w:rsidRPr="005F504A">
        <w:rPr>
          <w:rFonts w:ascii="微软雅黑" w:eastAsia="微软雅黑" w:hAnsi="微软雅黑" w:cs="Times New Roman"/>
          <w:color w:val="000000"/>
          <w:kern w:val="0"/>
          <w:szCs w:val="21"/>
        </w:rPr>
        <w:t>、</w:t>
      </w:r>
      <w:r w:rsidR="004C3956" w:rsidRPr="005F504A">
        <w:rPr>
          <w:rFonts w:ascii="微软雅黑" w:eastAsia="微软雅黑" w:hAnsi="微软雅黑" w:cs="Times New Roman"/>
          <w:color w:val="000000"/>
          <w:kern w:val="0"/>
          <w:szCs w:val="21"/>
        </w:rPr>
        <w:t>综合会议区</w:t>
      </w:r>
      <w:r w:rsidRPr="005F504A">
        <w:rPr>
          <w:rFonts w:ascii="微软雅黑" w:eastAsia="微软雅黑" w:hAnsi="微软雅黑" w:cs="Times New Roman"/>
          <w:color w:val="000000"/>
          <w:kern w:val="0"/>
          <w:szCs w:val="21"/>
        </w:rPr>
        <w:t>（考虑实训</w:t>
      </w:r>
      <w:proofErr w:type="gramStart"/>
      <w:r w:rsidRPr="005F504A">
        <w:rPr>
          <w:rFonts w:ascii="微软雅黑" w:eastAsia="微软雅黑" w:hAnsi="微软雅黑" w:cs="Times New Roman"/>
          <w:color w:val="000000"/>
          <w:kern w:val="0"/>
          <w:szCs w:val="21"/>
        </w:rPr>
        <w:t>室空间</w:t>
      </w:r>
      <w:proofErr w:type="gramEnd"/>
      <w:r w:rsidRPr="005F504A">
        <w:rPr>
          <w:rFonts w:ascii="微软雅黑" w:eastAsia="微软雅黑" w:hAnsi="微软雅黑" w:cs="Times New Roman"/>
          <w:color w:val="000000"/>
          <w:kern w:val="0"/>
          <w:szCs w:val="21"/>
        </w:rPr>
        <w:t>有限，该功能室集合了面访、网调、动态数据监测、项目讨论、数据</w:t>
      </w:r>
      <w:r w:rsidR="007A7FB3" w:rsidRPr="005F504A">
        <w:rPr>
          <w:rFonts w:ascii="微软雅黑" w:eastAsia="微软雅黑" w:hAnsi="微软雅黑" w:cs="Times New Roman"/>
          <w:color w:val="000000"/>
          <w:kern w:val="0"/>
          <w:szCs w:val="21"/>
        </w:rPr>
        <w:t>分析</w:t>
      </w:r>
      <w:r w:rsidRPr="005F504A">
        <w:rPr>
          <w:rFonts w:ascii="微软雅黑" w:eastAsia="微软雅黑" w:hAnsi="微软雅黑" w:cs="Times New Roman"/>
          <w:color w:val="000000"/>
          <w:kern w:val="0"/>
          <w:szCs w:val="21"/>
        </w:rPr>
        <w:t>等功能）等。</w:t>
      </w:r>
      <w:r w:rsidR="004C3956" w:rsidRPr="005F504A">
        <w:rPr>
          <w:rFonts w:ascii="微软雅黑" w:eastAsia="微软雅黑" w:hAnsi="微软雅黑" w:cs="Times New Roman"/>
          <w:color w:val="000000"/>
          <w:kern w:val="0"/>
          <w:szCs w:val="21"/>
        </w:rPr>
        <w:t>电</w:t>
      </w:r>
      <w:proofErr w:type="gramStart"/>
      <w:r w:rsidR="004C3956" w:rsidRPr="005F504A">
        <w:rPr>
          <w:rFonts w:ascii="微软雅黑" w:eastAsia="微软雅黑" w:hAnsi="微软雅黑" w:cs="Times New Roman"/>
          <w:color w:val="000000"/>
          <w:kern w:val="0"/>
          <w:szCs w:val="21"/>
        </w:rPr>
        <w:t>访功能</w:t>
      </w:r>
      <w:proofErr w:type="gramEnd"/>
      <w:r w:rsidR="004C3956" w:rsidRPr="005F504A">
        <w:rPr>
          <w:rFonts w:ascii="微软雅黑" w:eastAsia="微软雅黑" w:hAnsi="微软雅黑" w:cs="Times New Roman"/>
          <w:color w:val="000000"/>
          <w:kern w:val="0"/>
          <w:szCs w:val="21"/>
        </w:rPr>
        <w:t>区</w:t>
      </w:r>
      <w:r w:rsidRPr="005F504A">
        <w:rPr>
          <w:rFonts w:ascii="微软雅黑" w:eastAsia="微软雅黑" w:hAnsi="微软雅黑" w:cs="Times New Roman"/>
          <w:color w:val="000000"/>
          <w:kern w:val="0"/>
          <w:szCs w:val="21"/>
        </w:rPr>
        <w:t>摆放</w:t>
      </w:r>
      <w:r w:rsidR="00974463">
        <w:rPr>
          <w:rFonts w:ascii="微软雅黑" w:eastAsia="微软雅黑" w:hAnsi="微软雅黑" w:cs="Times New Roman"/>
          <w:color w:val="000000"/>
          <w:kern w:val="0"/>
          <w:szCs w:val="21"/>
        </w:rPr>
        <w:t>4</w:t>
      </w:r>
      <w:r w:rsidR="00974463">
        <w:rPr>
          <w:rFonts w:ascii="微软雅黑" w:eastAsia="微软雅黑" w:hAnsi="微软雅黑" w:cs="Times New Roman" w:hint="eastAsia"/>
          <w:color w:val="000000"/>
          <w:kern w:val="0"/>
          <w:szCs w:val="21"/>
        </w:rPr>
        <w:t>5</w:t>
      </w:r>
      <w:proofErr w:type="gramStart"/>
      <w:r w:rsidRPr="005F504A">
        <w:rPr>
          <w:rFonts w:ascii="微软雅黑" w:eastAsia="微软雅黑" w:hAnsi="微软雅黑" w:cs="Times New Roman"/>
          <w:color w:val="000000"/>
          <w:kern w:val="0"/>
          <w:szCs w:val="21"/>
        </w:rPr>
        <w:t>座席</w:t>
      </w:r>
      <w:proofErr w:type="gramEnd"/>
      <w:r w:rsidRPr="005F504A">
        <w:rPr>
          <w:rFonts w:ascii="微软雅黑" w:eastAsia="微软雅黑" w:hAnsi="微软雅黑" w:cs="Times New Roman"/>
          <w:color w:val="000000"/>
          <w:kern w:val="0"/>
          <w:szCs w:val="21"/>
        </w:rPr>
        <w:t>，可满足</w:t>
      </w:r>
      <w:r w:rsidR="007A7FB3" w:rsidRPr="005F504A">
        <w:rPr>
          <w:rFonts w:ascii="微软雅黑" w:eastAsia="微软雅黑" w:hAnsi="微软雅黑" w:cs="Times New Roman"/>
          <w:color w:val="000000"/>
          <w:kern w:val="0"/>
          <w:szCs w:val="21"/>
        </w:rPr>
        <w:t>一个班级教学</w:t>
      </w:r>
      <w:r w:rsidR="004A7824" w:rsidRPr="005F504A">
        <w:rPr>
          <w:rFonts w:ascii="微软雅黑" w:eastAsia="微软雅黑" w:hAnsi="微软雅黑" w:cs="Times New Roman"/>
          <w:color w:val="000000"/>
          <w:kern w:val="0"/>
          <w:szCs w:val="21"/>
        </w:rPr>
        <w:t>的实际需求。</w:t>
      </w:r>
    </w:p>
    <w:p w:rsidR="00D9000E" w:rsidRPr="005F504A" w:rsidRDefault="00D9000E" w:rsidP="00475A8C">
      <w:pPr>
        <w:spacing w:line="360" w:lineRule="auto"/>
        <w:outlineLvl w:val="1"/>
        <w:rPr>
          <w:rFonts w:ascii="微软雅黑" w:eastAsia="微软雅黑" w:hAnsi="微软雅黑" w:cs="Times New Roman"/>
          <w:b/>
        </w:rPr>
      </w:pPr>
      <w:bookmarkStart w:id="18" w:name="_Toc483495072"/>
      <w:bookmarkStart w:id="19" w:name="_Toc483495392"/>
      <w:bookmarkStart w:id="20" w:name="_Toc483572360"/>
      <w:r w:rsidRPr="005F504A">
        <w:rPr>
          <w:rFonts w:ascii="微软雅黑" w:eastAsia="微软雅黑" w:hAnsi="微软雅黑" w:cs="Times New Roman"/>
          <w:b/>
        </w:rPr>
        <w:t>1、</w:t>
      </w:r>
      <w:r w:rsidR="00EB3BD8" w:rsidRPr="005F504A">
        <w:rPr>
          <w:rFonts w:ascii="微软雅黑" w:eastAsia="微软雅黑" w:hAnsi="微软雅黑" w:cs="Times New Roman"/>
          <w:b/>
        </w:rPr>
        <w:t>综合会议区</w:t>
      </w:r>
      <w:bookmarkEnd w:id="18"/>
      <w:bookmarkEnd w:id="19"/>
      <w:bookmarkEnd w:id="20"/>
    </w:p>
    <w:p w:rsidR="00D9000E" w:rsidRPr="005F504A" w:rsidRDefault="00AE5B68" w:rsidP="00D9000E">
      <w:pPr>
        <w:widowControl/>
        <w:spacing w:line="360" w:lineRule="auto"/>
        <w:ind w:firstLine="435"/>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lastRenderedPageBreak/>
        <w:t>考虑到</w:t>
      </w:r>
      <w:r w:rsidR="00D9000E" w:rsidRPr="005F504A">
        <w:rPr>
          <w:rFonts w:ascii="微软雅黑" w:eastAsia="微软雅黑" w:hAnsi="微软雅黑" w:cs="Times New Roman"/>
          <w:color w:val="000000"/>
          <w:kern w:val="0"/>
          <w:szCs w:val="21"/>
        </w:rPr>
        <w:t>访谈过程中的被访者信息的隐私和安全性，因此要求</w:t>
      </w:r>
      <w:r w:rsidR="00EB3BD8" w:rsidRPr="005F504A">
        <w:rPr>
          <w:rFonts w:ascii="微软雅黑" w:eastAsia="微软雅黑" w:hAnsi="微软雅黑" w:cs="Times New Roman"/>
          <w:color w:val="000000"/>
          <w:kern w:val="0"/>
          <w:szCs w:val="21"/>
        </w:rPr>
        <w:t>综合会议区</w:t>
      </w:r>
      <w:r w:rsidR="00D9000E" w:rsidRPr="005F504A">
        <w:rPr>
          <w:rFonts w:ascii="微软雅黑" w:eastAsia="微软雅黑" w:hAnsi="微软雅黑" w:cs="Times New Roman"/>
          <w:color w:val="000000"/>
          <w:kern w:val="0"/>
          <w:szCs w:val="21"/>
        </w:rPr>
        <w:t>要具备很好的隔音、灯光、装饰等效果。</w:t>
      </w:r>
    </w:p>
    <w:p w:rsidR="00D9000E" w:rsidRPr="005F504A" w:rsidRDefault="00D9000E" w:rsidP="00D9000E">
      <w:pPr>
        <w:widowControl/>
        <w:spacing w:line="360" w:lineRule="auto"/>
        <w:ind w:firstLine="435"/>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另外，为了教学过程得到更有效保存、查询、观摩等，我们需要一系列的辅助工具作为教学、科研技术上的支撑手段，例如：场景摄像机、拾音器、投影仪、服务器、数据统计软件</w:t>
      </w:r>
      <w:r w:rsidR="004A7824" w:rsidRPr="005F504A">
        <w:rPr>
          <w:rFonts w:ascii="微软雅黑" w:eastAsia="微软雅黑" w:hAnsi="微软雅黑" w:cs="Times New Roman"/>
          <w:color w:val="000000"/>
          <w:kern w:val="0"/>
          <w:szCs w:val="21"/>
        </w:rPr>
        <w:t>、动态数据监测软件、CAPI、CATI</w:t>
      </w:r>
      <w:r w:rsidRPr="005F504A">
        <w:rPr>
          <w:rFonts w:ascii="微软雅黑" w:eastAsia="微软雅黑" w:hAnsi="微软雅黑" w:cs="Times New Roman"/>
          <w:color w:val="000000"/>
          <w:kern w:val="0"/>
          <w:szCs w:val="21"/>
        </w:rPr>
        <w:t>等，通过这些技术手段</w:t>
      </w:r>
      <w:r w:rsidR="004A7824" w:rsidRPr="005F504A">
        <w:rPr>
          <w:rFonts w:ascii="微软雅黑" w:eastAsia="微软雅黑" w:hAnsi="微软雅黑" w:cs="Times New Roman"/>
          <w:color w:val="000000"/>
          <w:kern w:val="0"/>
          <w:szCs w:val="21"/>
        </w:rPr>
        <w:t>，实现动态数据监测、网调、面访等功能</w:t>
      </w:r>
      <w:r w:rsidRPr="005F504A">
        <w:rPr>
          <w:rFonts w:ascii="微软雅黑" w:eastAsia="微软雅黑" w:hAnsi="微软雅黑" w:cs="Times New Roman"/>
          <w:color w:val="000000"/>
          <w:kern w:val="0"/>
          <w:szCs w:val="21"/>
        </w:rPr>
        <w:t>，</w:t>
      </w:r>
      <w:r w:rsidR="004A7824" w:rsidRPr="005F504A">
        <w:rPr>
          <w:rFonts w:ascii="微软雅黑" w:eastAsia="微软雅黑" w:hAnsi="微软雅黑" w:cs="Times New Roman"/>
          <w:color w:val="000000"/>
          <w:kern w:val="0"/>
          <w:szCs w:val="21"/>
        </w:rPr>
        <w:t>同时</w:t>
      </w:r>
      <w:r w:rsidRPr="005F504A">
        <w:rPr>
          <w:rFonts w:ascii="微软雅黑" w:eastAsia="微软雅黑" w:hAnsi="微软雅黑" w:cs="Times New Roman"/>
          <w:color w:val="000000"/>
          <w:kern w:val="0"/>
          <w:szCs w:val="21"/>
        </w:rPr>
        <w:t>可以直播案例讨论的精彩画面，也可有效地把整个教学案例讨论过程（音频、视频、图片、会议大纲、访谈记录）保存到服务器上，后期可通过相关的辅助软件，进行编码、归类、统计、报告导出等。</w:t>
      </w:r>
    </w:p>
    <w:p w:rsidR="00D9000E" w:rsidRPr="005F504A" w:rsidRDefault="00D9000E" w:rsidP="00475A8C">
      <w:pPr>
        <w:spacing w:line="360" w:lineRule="auto"/>
        <w:outlineLvl w:val="1"/>
        <w:rPr>
          <w:rFonts w:ascii="微软雅黑" w:eastAsia="微软雅黑" w:hAnsi="微软雅黑" w:cs="Times New Roman"/>
          <w:b/>
        </w:rPr>
      </w:pPr>
      <w:bookmarkStart w:id="21" w:name="_Toc483495073"/>
      <w:bookmarkStart w:id="22" w:name="_Toc483495393"/>
      <w:bookmarkStart w:id="23" w:name="_Toc483572361"/>
      <w:r w:rsidRPr="005F504A">
        <w:rPr>
          <w:rFonts w:ascii="微软雅黑" w:eastAsia="微软雅黑" w:hAnsi="微软雅黑" w:cs="Times New Roman"/>
          <w:b/>
        </w:rPr>
        <w:t>2、</w:t>
      </w:r>
      <w:r w:rsidR="00EB3BD8" w:rsidRPr="005F504A">
        <w:rPr>
          <w:rFonts w:ascii="微软雅黑" w:eastAsia="微软雅黑" w:hAnsi="微软雅黑" w:cs="Times New Roman"/>
          <w:b/>
        </w:rPr>
        <w:t>电</w:t>
      </w:r>
      <w:proofErr w:type="gramStart"/>
      <w:r w:rsidR="00EB3BD8" w:rsidRPr="005F504A">
        <w:rPr>
          <w:rFonts w:ascii="微软雅黑" w:eastAsia="微软雅黑" w:hAnsi="微软雅黑" w:cs="Times New Roman"/>
          <w:b/>
        </w:rPr>
        <w:t>访功能</w:t>
      </w:r>
      <w:proofErr w:type="gramEnd"/>
      <w:r w:rsidR="00EB3BD8" w:rsidRPr="005F504A">
        <w:rPr>
          <w:rFonts w:ascii="微软雅黑" w:eastAsia="微软雅黑" w:hAnsi="微软雅黑" w:cs="Times New Roman"/>
          <w:b/>
        </w:rPr>
        <w:t>区</w:t>
      </w:r>
      <w:bookmarkEnd w:id="21"/>
      <w:bookmarkEnd w:id="22"/>
      <w:bookmarkEnd w:id="23"/>
    </w:p>
    <w:p w:rsidR="00D9000E" w:rsidRPr="005F504A" w:rsidRDefault="00EB3BD8" w:rsidP="007A7FB3">
      <w:pPr>
        <w:widowControl/>
        <w:spacing w:line="360" w:lineRule="auto"/>
        <w:ind w:firstLineChars="200" w:firstLine="420"/>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电</w:t>
      </w:r>
      <w:proofErr w:type="gramStart"/>
      <w:r w:rsidRPr="005F504A">
        <w:rPr>
          <w:rFonts w:ascii="微软雅黑" w:eastAsia="微软雅黑" w:hAnsi="微软雅黑" w:cs="Times New Roman"/>
          <w:color w:val="000000"/>
          <w:kern w:val="0"/>
          <w:szCs w:val="21"/>
        </w:rPr>
        <w:t>访功能</w:t>
      </w:r>
      <w:proofErr w:type="gramEnd"/>
      <w:r w:rsidRPr="005F504A">
        <w:rPr>
          <w:rFonts w:ascii="微软雅黑" w:eastAsia="微软雅黑" w:hAnsi="微软雅黑" w:cs="Times New Roman"/>
          <w:color w:val="000000"/>
          <w:kern w:val="0"/>
          <w:szCs w:val="21"/>
        </w:rPr>
        <w:t>区</w:t>
      </w:r>
      <w:r w:rsidR="00D9000E" w:rsidRPr="005F504A">
        <w:rPr>
          <w:rFonts w:ascii="微软雅黑" w:eastAsia="微软雅黑" w:hAnsi="微软雅黑" w:cs="Times New Roman"/>
          <w:color w:val="000000"/>
          <w:kern w:val="0"/>
          <w:szCs w:val="21"/>
        </w:rPr>
        <w:t>首先是要满足教学上的需求，尤其是学生的模拟练习很重要，让学生可利用电访专家系统从“项目立项、问卷设计、抽样、配额设置、调查执行、数据回收、数据处理、调研报告撰写”进行整个项目运行流程的模拟与练习。其次，满足老师的科研需求也同样很重要，现在每个老师都承担着科研课题的压力，希望通过建立电访专家系统，能成为每个老师科研课题数据采集的好帮手、好助理。</w:t>
      </w:r>
    </w:p>
    <w:p w:rsidR="00D9000E" w:rsidRPr="005F504A" w:rsidRDefault="00D9000E" w:rsidP="00D9000E">
      <w:pPr>
        <w:widowControl/>
        <w:spacing w:line="360" w:lineRule="auto"/>
        <w:ind w:firstLine="480"/>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另外，</w:t>
      </w:r>
      <w:r w:rsidR="00EB3BD8" w:rsidRPr="005F504A">
        <w:rPr>
          <w:rFonts w:ascii="微软雅黑" w:eastAsia="微软雅黑" w:hAnsi="微软雅黑" w:cs="Times New Roman"/>
          <w:color w:val="000000"/>
          <w:kern w:val="0"/>
          <w:szCs w:val="21"/>
        </w:rPr>
        <w:t>电</w:t>
      </w:r>
      <w:proofErr w:type="gramStart"/>
      <w:r w:rsidR="00EB3BD8" w:rsidRPr="005F504A">
        <w:rPr>
          <w:rFonts w:ascii="微软雅黑" w:eastAsia="微软雅黑" w:hAnsi="微软雅黑" w:cs="Times New Roman"/>
          <w:color w:val="000000"/>
          <w:kern w:val="0"/>
          <w:szCs w:val="21"/>
        </w:rPr>
        <w:t>访功能</w:t>
      </w:r>
      <w:proofErr w:type="gramEnd"/>
      <w:r w:rsidR="00EB3BD8" w:rsidRPr="005F504A">
        <w:rPr>
          <w:rFonts w:ascii="微软雅黑" w:eastAsia="微软雅黑" w:hAnsi="微软雅黑" w:cs="Times New Roman"/>
          <w:color w:val="000000"/>
          <w:kern w:val="0"/>
          <w:szCs w:val="21"/>
        </w:rPr>
        <w:t>区</w:t>
      </w:r>
      <w:r w:rsidRPr="005F504A">
        <w:rPr>
          <w:rFonts w:ascii="微软雅黑" w:eastAsia="微软雅黑" w:hAnsi="微软雅黑" w:cs="Times New Roman"/>
          <w:color w:val="000000"/>
          <w:kern w:val="0"/>
          <w:szCs w:val="21"/>
        </w:rPr>
        <w:t>平时除了用于电话访谈的教学与科研外，还可以作为访谈专家系统的</w:t>
      </w:r>
      <w:proofErr w:type="gramStart"/>
      <w:r w:rsidRPr="005F504A">
        <w:rPr>
          <w:rFonts w:ascii="微软雅黑" w:eastAsia="微软雅黑" w:hAnsi="微软雅黑" w:cs="Times New Roman"/>
          <w:color w:val="000000"/>
          <w:kern w:val="0"/>
          <w:szCs w:val="21"/>
        </w:rPr>
        <w:t>观摩室</w:t>
      </w:r>
      <w:proofErr w:type="gramEnd"/>
      <w:r w:rsidRPr="005F504A">
        <w:rPr>
          <w:rFonts w:ascii="微软雅黑" w:eastAsia="微软雅黑" w:hAnsi="微软雅黑" w:cs="Times New Roman"/>
          <w:color w:val="000000"/>
          <w:kern w:val="0"/>
          <w:szCs w:val="21"/>
        </w:rPr>
        <w:t>使用，通过多媒体设备把访谈专家的个案、小组的教学场景和讨论过程，投影到大屏幕上，供更多的学员观摩、学习。</w:t>
      </w:r>
    </w:p>
    <w:p w:rsidR="00D9000E" w:rsidRPr="005F504A" w:rsidRDefault="00D9000E" w:rsidP="00D9000E">
      <w:pPr>
        <w:widowControl/>
        <w:spacing w:line="360" w:lineRule="auto"/>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 xml:space="preserve">     从硬件环境上要求电话外线需要</w:t>
      </w:r>
      <w:r w:rsidR="00BA5130">
        <w:rPr>
          <w:rFonts w:ascii="微软雅黑" w:eastAsia="微软雅黑" w:hAnsi="微软雅黑" w:cs="Times New Roman"/>
          <w:color w:val="000000"/>
          <w:kern w:val="0"/>
          <w:szCs w:val="21"/>
        </w:rPr>
        <w:t>4</w:t>
      </w:r>
      <w:r w:rsidR="00BA5130">
        <w:rPr>
          <w:rFonts w:ascii="微软雅黑" w:eastAsia="微软雅黑" w:hAnsi="微软雅黑" w:cs="Times New Roman" w:hint="eastAsia"/>
          <w:color w:val="000000"/>
          <w:kern w:val="0"/>
          <w:szCs w:val="21"/>
        </w:rPr>
        <w:t>5</w:t>
      </w:r>
      <w:r w:rsidRPr="005F504A">
        <w:rPr>
          <w:rFonts w:ascii="微软雅黑" w:eastAsia="微软雅黑" w:hAnsi="微软雅黑" w:cs="Times New Roman"/>
          <w:color w:val="000000"/>
          <w:kern w:val="0"/>
          <w:szCs w:val="21"/>
        </w:rPr>
        <w:t>条，外线类型可以申请</w:t>
      </w:r>
      <w:proofErr w:type="gramStart"/>
      <w:r w:rsidRPr="005F504A">
        <w:rPr>
          <w:rFonts w:ascii="微软雅黑" w:eastAsia="微软雅黑" w:hAnsi="微软雅黑" w:cs="Times New Roman"/>
          <w:color w:val="000000"/>
          <w:kern w:val="0"/>
          <w:szCs w:val="21"/>
        </w:rPr>
        <w:t>模拟线</w:t>
      </w:r>
      <w:proofErr w:type="gramEnd"/>
      <w:r w:rsidRPr="005F504A">
        <w:rPr>
          <w:rFonts w:ascii="微软雅黑" w:eastAsia="微软雅黑" w:hAnsi="微软雅黑" w:cs="Times New Roman"/>
          <w:color w:val="000000"/>
          <w:kern w:val="0"/>
          <w:szCs w:val="21"/>
        </w:rPr>
        <w:t>也可以申请网络电话线。每个</w:t>
      </w:r>
      <w:proofErr w:type="gramStart"/>
      <w:r w:rsidRPr="005F504A">
        <w:rPr>
          <w:rFonts w:ascii="微软雅黑" w:eastAsia="微软雅黑" w:hAnsi="微软雅黑" w:cs="Times New Roman"/>
          <w:color w:val="000000"/>
          <w:kern w:val="0"/>
          <w:szCs w:val="21"/>
        </w:rPr>
        <w:t>座席</w:t>
      </w:r>
      <w:proofErr w:type="gramEnd"/>
      <w:r w:rsidRPr="005F504A">
        <w:rPr>
          <w:rFonts w:ascii="微软雅黑" w:eastAsia="微软雅黑" w:hAnsi="微软雅黑" w:cs="Times New Roman"/>
          <w:color w:val="000000"/>
          <w:kern w:val="0"/>
          <w:szCs w:val="21"/>
        </w:rPr>
        <w:t>需要一个网线接口、电话线接口、电源线插座；每个</w:t>
      </w:r>
      <w:proofErr w:type="gramStart"/>
      <w:r w:rsidRPr="005F504A">
        <w:rPr>
          <w:rFonts w:ascii="微软雅黑" w:eastAsia="微软雅黑" w:hAnsi="微软雅黑" w:cs="Times New Roman"/>
          <w:color w:val="000000"/>
          <w:kern w:val="0"/>
          <w:szCs w:val="21"/>
        </w:rPr>
        <w:t>座席</w:t>
      </w:r>
      <w:proofErr w:type="gramEnd"/>
      <w:r w:rsidRPr="005F504A">
        <w:rPr>
          <w:rFonts w:ascii="微软雅黑" w:eastAsia="微软雅黑" w:hAnsi="微软雅黑" w:cs="Times New Roman"/>
          <w:color w:val="000000"/>
          <w:kern w:val="0"/>
          <w:szCs w:val="21"/>
        </w:rPr>
        <w:t>之前要具备一定的隔音效果。</w:t>
      </w:r>
    </w:p>
    <w:p w:rsidR="00475A8C" w:rsidRPr="005F504A" w:rsidRDefault="00821279" w:rsidP="00475A8C">
      <w:pPr>
        <w:widowControl/>
        <w:spacing w:line="360" w:lineRule="auto"/>
        <w:ind w:firstLine="420"/>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同时，根据实际需要，电</w:t>
      </w:r>
      <w:proofErr w:type="gramStart"/>
      <w:r w:rsidRPr="005F504A">
        <w:rPr>
          <w:rFonts w:ascii="微软雅黑" w:eastAsia="微软雅黑" w:hAnsi="微软雅黑" w:cs="Times New Roman"/>
          <w:color w:val="000000"/>
          <w:kern w:val="0"/>
          <w:szCs w:val="21"/>
        </w:rPr>
        <w:t>访功能</w:t>
      </w:r>
      <w:proofErr w:type="gramEnd"/>
      <w:r w:rsidRPr="005F504A">
        <w:rPr>
          <w:rFonts w:ascii="微软雅黑" w:eastAsia="微软雅黑" w:hAnsi="微软雅黑" w:cs="Times New Roman"/>
          <w:color w:val="000000"/>
          <w:kern w:val="0"/>
          <w:szCs w:val="21"/>
        </w:rPr>
        <w:t>室也可搭载个案工作软件、小组工作软件、智慧社区软件</w:t>
      </w:r>
      <w:r w:rsidR="00475A8C" w:rsidRPr="005F504A">
        <w:rPr>
          <w:rFonts w:ascii="微软雅黑" w:eastAsia="微软雅黑" w:hAnsi="微软雅黑" w:cs="Times New Roman"/>
          <w:color w:val="000000"/>
          <w:kern w:val="0"/>
          <w:szCs w:val="21"/>
        </w:rPr>
        <w:t>、情景交互管理平台软件、社会工作案例库平台软件、社会救助教学软件、社会保险管理</w:t>
      </w:r>
      <w:r w:rsidR="00475A8C" w:rsidRPr="005F504A">
        <w:rPr>
          <w:rFonts w:ascii="微软雅黑" w:eastAsia="微软雅黑" w:hAnsi="微软雅黑" w:cs="Times New Roman"/>
          <w:color w:val="000000"/>
          <w:kern w:val="0"/>
          <w:szCs w:val="21"/>
        </w:rPr>
        <w:lastRenderedPageBreak/>
        <w:t>实训平台软件等</w:t>
      </w:r>
      <w:r w:rsidRPr="005F504A">
        <w:rPr>
          <w:rFonts w:ascii="微软雅黑" w:eastAsia="微软雅黑" w:hAnsi="微软雅黑" w:cs="Times New Roman"/>
          <w:color w:val="000000"/>
          <w:kern w:val="0"/>
          <w:szCs w:val="21"/>
        </w:rPr>
        <w:t>，满足《个案社会工作》、《小组社会工作》、《社区社会工作》、《社会工作实务》</w:t>
      </w:r>
      <w:r w:rsidR="00475A8C" w:rsidRPr="005F504A">
        <w:rPr>
          <w:rFonts w:ascii="微软雅黑" w:eastAsia="微软雅黑" w:hAnsi="微软雅黑" w:cs="Times New Roman"/>
          <w:color w:val="000000"/>
          <w:kern w:val="0"/>
          <w:szCs w:val="21"/>
        </w:rPr>
        <w:t>、《社会福利和社会救助》、《家庭社会工作》、《老年社会工作》等专业核心课的实训教学。</w:t>
      </w:r>
    </w:p>
    <w:p w:rsidR="00D9000E" w:rsidRPr="005F504A" w:rsidRDefault="00C25B1C" w:rsidP="00475A8C">
      <w:pPr>
        <w:spacing w:line="360" w:lineRule="auto"/>
        <w:outlineLvl w:val="1"/>
        <w:rPr>
          <w:rFonts w:ascii="微软雅黑" w:eastAsia="微软雅黑" w:hAnsi="微软雅黑" w:cs="Times New Roman"/>
          <w:b/>
        </w:rPr>
      </w:pPr>
      <w:bookmarkStart w:id="24" w:name="_Toc483495074"/>
      <w:bookmarkStart w:id="25" w:name="_Toc483495394"/>
      <w:bookmarkStart w:id="26" w:name="_Toc483572362"/>
      <w:r w:rsidRPr="005F504A">
        <w:rPr>
          <w:rFonts w:ascii="微软雅黑" w:eastAsia="微软雅黑" w:hAnsi="微软雅黑" w:cs="Times New Roman"/>
          <w:b/>
        </w:rPr>
        <w:t>3</w:t>
      </w:r>
      <w:r w:rsidR="004A7824" w:rsidRPr="005F504A">
        <w:rPr>
          <w:rFonts w:ascii="微软雅黑" w:eastAsia="微软雅黑" w:hAnsi="微软雅黑" w:cs="Times New Roman"/>
          <w:b/>
        </w:rPr>
        <w:t>、实训</w:t>
      </w:r>
      <w:proofErr w:type="gramStart"/>
      <w:r w:rsidR="004A7824" w:rsidRPr="005F504A">
        <w:rPr>
          <w:rFonts w:ascii="微软雅黑" w:eastAsia="微软雅黑" w:hAnsi="微软雅黑" w:cs="Times New Roman"/>
          <w:b/>
        </w:rPr>
        <w:t>室整体</w:t>
      </w:r>
      <w:proofErr w:type="gramEnd"/>
      <w:r w:rsidR="004A7824" w:rsidRPr="005F504A">
        <w:rPr>
          <w:rFonts w:ascii="微软雅黑" w:eastAsia="微软雅黑" w:hAnsi="微软雅黑" w:cs="Times New Roman"/>
          <w:b/>
        </w:rPr>
        <w:t>环境</w:t>
      </w:r>
      <w:bookmarkEnd w:id="24"/>
      <w:bookmarkEnd w:id="25"/>
      <w:bookmarkEnd w:id="26"/>
    </w:p>
    <w:p w:rsidR="00D9000E" w:rsidRPr="005F504A" w:rsidRDefault="00D9000E" w:rsidP="007A7FB3">
      <w:pPr>
        <w:widowControl/>
        <w:spacing w:line="360" w:lineRule="auto"/>
        <w:ind w:firstLineChars="200" w:firstLine="420"/>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考虑到</w:t>
      </w:r>
      <w:r w:rsidR="004A7824" w:rsidRPr="005F504A">
        <w:rPr>
          <w:rFonts w:ascii="微软雅黑" w:eastAsia="微软雅黑" w:hAnsi="微软雅黑" w:cs="Times New Roman"/>
          <w:color w:val="000000"/>
          <w:kern w:val="0"/>
          <w:szCs w:val="21"/>
        </w:rPr>
        <w:t>实训</w:t>
      </w:r>
      <w:proofErr w:type="gramStart"/>
      <w:r w:rsidR="004A7824" w:rsidRPr="005F504A">
        <w:rPr>
          <w:rFonts w:ascii="微软雅黑" w:eastAsia="微软雅黑" w:hAnsi="微软雅黑" w:cs="Times New Roman"/>
          <w:color w:val="000000"/>
          <w:kern w:val="0"/>
          <w:szCs w:val="21"/>
        </w:rPr>
        <w:t>室</w:t>
      </w:r>
      <w:r w:rsidRPr="005F504A">
        <w:rPr>
          <w:rFonts w:ascii="微软雅黑" w:eastAsia="微软雅黑" w:hAnsi="微软雅黑" w:cs="Times New Roman"/>
          <w:color w:val="000000"/>
          <w:kern w:val="0"/>
          <w:szCs w:val="21"/>
        </w:rPr>
        <w:t>应用</w:t>
      </w:r>
      <w:proofErr w:type="gramEnd"/>
      <w:r w:rsidRPr="005F504A">
        <w:rPr>
          <w:rFonts w:ascii="微软雅黑" w:eastAsia="微软雅黑" w:hAnsi="微软雅黑" w:cs="Times New Roman"/>
          <w:color w:val="000000"/>
          <w:kern w:val="0"/>
          <w:szCs w:val="21"/>
        </w:rPr>
        <w:t>价值对我院师生的重要性，我们希望能在的硬件环境投资上，能为今后的软件升级、扩容奠定良好的基</w:t>
      </w:r>
      <w:r w:rsidR="00693A23" w:rsidRPr="005F504A">
        <w:rPr>
          <w:rFonts w:ascii="微软雅黑" w:eastAsia="微软雅黑" w:hAnsi="微软雅黑" w:cs="Times New Roman"/>
          <w:color w:val="000000"/>
          <w:kern w:val="0"/>
          <w:szCs w:val="21"/>
        </w:rPr>
        <w:t>础，例如实训</w:t>
      </w:r>
      <w:r w:rsidRPr="005F504A">
        <w:rPr>
          <w:rFonts w:ascii="微软雅黑" w:eastAsia="微软雅黑" w:hAnsi="微软雅黑" w:cs="Times New Roman"/>
          <w:color w:val="000000"/>
          <w:kern w:val="0"/>
          <w:szCs w:val="21"/>
        </w:rPr>
        <w:t>室的服务器、计算机、多媒体等一些设备的选型，至少要具备在未来五年之内跟得上软件升级的要求。</w:t>
      </w:r>
      <w:r w:rsidR="00876A57" w:rsidRPr="005F504A">
        <w:rPr>
          <w:rFonts w:ascii="微软雅黑" w:eastAsia="微软雅黑" w:hAnsi="微软雅黑" w:cs="Times New Roman"/>
          <w:color w:val="000000"/>
          <w:kern w:val="0"/>
          <w:szCs w:val="21"/>
        </w:rPr>
        <w:t>不仅如此，实训室的硬件配备也能满足其他社会工作软件（如个案工作软件、小组工作软件等）的运行，集多种软件及功能为一体的多功能实训室。</w:t>
      </w:r>
    </w:p>
    <w:p w:rsidR="00D9000E" w:rsidRPr="005F504A" w:rsidRDefault="00D9000E" w:rsidP="00AE5B68">
      <w:pPr>
        <w:widowControl/>
        <w:spacing w:line="360" w:lineRule="auto"/>
        <w:ind w:firstLineChars="200" w:firstLine="420"/>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另外，从实验室整体布局、家具设计、装修上</w:t>
      </w:r>
      <w:r w:rsidR="00693A23" w:rsidRPr="005F504A">
        <w:rPr>
          <w:rFonts w:ascii="微软雅黑" w:eastAsia="微软雅黑" w:hAnsi="微软雅黑" w:cs="Times New Roman"/>
          <w:color w:val="000000"/>
          <w:kern w:val="0"/>
          <w:szCs w:val="21"/>
        </w:rPr>
        <w:t>，我们希望让老师、学生都能拥有一个温馨、宽敞的交流空间。例如实训</w:t>
      </w:r>
      <w:r w:rsidRPr="005F504A">
        <w:rPr>
          <w:rFonts w:ascii="微软雅黑" w:eastAsia="微软雅黑" w:hAnsi="微软雅黑" w:cs="Times New Roman"/>
          <w:color w:val="000000"/>
          <w:kern w:val="0"/>
          <w:szCs w:val="21"/>
        </w:rPr>
        <w:t>室需要配备空调，可保证老师、学生在夏季计算机散热的情况下，还能正常地上课、实验等；在装修环节上，我们需要建立隔断保证各个功能室互不干扰，同时还需要考虑在四面的墙上嵌入吸音板，降低实验室设备和访谈时的一些噪音。在家具设计上，我们在</w:t>
      </w:r>
      <w:r w:rsidR="007C076F" w:rsidRPr="005F504A">
        <w:rPr>
          <w:rFonts w:ascii="微软雅黑" w:eastAsia="微软雅黑" w:hAnsi="微软雅黑" w:cs="Times New Roman"/>
          <w:color w:val="000000"/>
          <w:kern w:val="0"/>
          <w:szCs w:val="21"/>
        </w:rPr>
        <w:t>电</w:t>
      </w:r>
      <w:proofErr w:type="gramStart"/>
      <w:r w:rsidR="007C076F" w:rsidRPr="005F504A">
        <w:rPr>
          <w:rFonts w:ascii="微软雅黑" w:eastAsia="微软雅黑" w:hAnsi="微软雅黑" w:cs="Times New Roman"/>
          <w:color w:val="000000"/>
          <w:kern w:val="0"/>
          <w:szCs w:val="21"/>
        </w:rPr>
        <w:t>访功能</w:t>
      </w:r>
      <w:proofErr w:type="gramEnd"/>
      <w:r w:rsidR="007C076F" w:rsidRPr="005F504A">
        <w:rPr>
          <w:rFonts w:ascii="微软雅黑" w:eastAsia="微软雅黑" w:hAnsi="微软雅黑" w:cs="Times New Roman"/>
          <w:color w:val="000000"/>
          <w:kern w:val="0"/>
          <w:szCs w:val="21"/>
        </w:rPr>
        <w:t>区</w:t>
      </w:r>
      <w:r w:rsidRPr="005F504A">
        <w:rPr>
          <w:rFonts w:ascii="微软雅黑" w:eastAsia="微软雅黑" w:hAnsi="微软雅黑" w:cs="Times New Roman"/>
          <w:color w:val="000000"/>
          <w:kern w:val="0"/>
          <w:szCs w:val="21"/>
        </w:rPr>
        <w:t>，为每个学员坐席设计了屏风隔断，保证学生之间在电话访谈时互不影响、互不干扰。</w:t>
      </w:r>
    </w:p>
    <w:p w:rsidR="00CC30D8" w:rsidRPr="00126F5F" w:rsidRDefault="00D9000E" w:rsidP="00126F5F">
      <w:pPr>
        <w:pStyle w:val="2"/>
        <w:rPr>
          <w:rFonts w:ascii="宋体" w:eastAsia="宋体" w:hAnsi="宋体" w:cs="Times New Roman"/>
          <w:sz w:val="28"/>
          <w:szCs w:val="28"/>
        </w:rPr>
      </w:pPr>
      <w:bookmarkStart w:id="27" w:name="_Toc483495075"/>
      <w:bookmarkStart w:id="28" w:name="_Toc483495395"/>
      <w:bookmarkStart w:id="29" w:name="_Toc483572363"/>
      <w:r w:rsidRPr="00126F5F">
        <w:rPr>
          <w:rFonts w:ascii="宋体" w:eastAsia="宋体" w:hAnsi="宋体" w:cs="Times New Roman"/>
          <w:sz w:val="28"/>
          <w:szCs w:val="28"/>
        </w:rPr>
        <w:t>（二）</w:t>
      </w:r>
      <w:r w:rsidR="00CC30D8" w:rsidRPr="00126F5F">
        <w:rPr>
          <w:rFonts w:ascii="宋体" w:eastAsia="宋体" w:hAnsi="宋体" w:cs="Times New Roman"/>
          <w:sz w:val="28"/>
          <w:szCs w:val="28"/>
        </w:rPr>
        <w:t>系统架构</w:t>
      </w:r>
      <w:bookmarkEnd w:id="27"/>
      <w:bookmarkEnd w:id="28"/>
      <w:bookmarkEnd w:id="29"/>
    </w:p>
    <w:p w:rsidR="00B004C0" w:rsidRPr="005F504A" w:rsidRDefault="00D9000E" w:rsidP="00D967C3">
      <w:pPr>
        <w:spacing w:line="360" w:lineRule="auto"/>
        <w:outlineLvl w:val="1"/>
        <w:rPr>
          <w:rFonts w:ascii="微软雅黑" w:eastAsia="微软雅黑" w:hAnsi="微软雅黑" w:cs="Times New Roman"/>
          <w:b/>
        </w:rPr>
      </w:pPr>
      <w:bookmarkStart w:id="30" w:name="_Toc483495076"/>
      <w:bookmarkStart w:id="31" w:name="_Toc483495396"/>
      <w:bookmarkStart w:id="32" w:name="_Toc483572364"/>
      <w:r w:rsidRPr="005F504A">
        <w:rPr>
          <w:rFonts w:ascii="微软雅黑" w:eastAsia="微软雅黑" w:hAnsi="微软雅黑" w:cs="Times New Roman"/>
          <w:b/>
        </w:rPr>
        <w:t>1、</w:t>
      </w:r>
      <w:r w:rsidR="00B004C0" w:rsidRPr="005F504A">
        <w:rPr>
          <w:rFonts w:ascii="微软雅黑" w:eastAsia="微软雅黑" w:hAnsi="微软雅黑" w:cs="Times New Roman"/>
          <w:b/>
        </w:rPr>
        <w:t>计算机辅助电话调查系统（CATI）</w:t>
      </w:r>
      <w:bookmarkEnd w:id="30"/>
      <w:bookmarkEnd w:id="31"/>
      <w:bookmarkEnd w:id="32"/>
    </w:p>
    <w:p w:rsidR="00B004C0" w:rsidRPr="005F504A" w:rsidRDefault="00B004C0" w:rsidP="00D967C3">
      <w:pPr>
        <w:adjustRightInd w:val="0"/>
        <w:spacing w:line="360" w:lineRule="auto"/>
        <w:ind w:firstLineChars="200" w:firstLine="420"/>
        <w:jc w:val="left"/>
        <w:rPr>
          <w:rFonts w:ascii="微软雅黑" w:eastAsia="微软雅黑" w:hAnsi="微软雅黑" w:cs="Times New Roman"/>
          <w:color w:val="000000"/>
          <w:kern w:val="0"/>
          <w:szCs w:val="21"/>
        </w:rPr>
      </w:pPr>
      <w:r w:rsidRPr="005F504A">
        <w:rPr>
          <w:rFonts w:ascii="微软雅黑" w:eastAsia="微软雅黑" w:hAnsi="微软雅黑" w:cs="Times New Roman"/>
          <w:color w:val="000000"/>
          <w:kern w:val="0"/>
          <w:szCs w:val="21"/>
        </w:rPr>
        <w:t>具有传统的纸笔调查</w:t>
      </w:r>
      <w:r w:rsidR="00C25B1C" w:rsidRPr="005F504A">
        <w:rPr>
          <w:rFonts w:ascii="微软雅黑" w:eastAsia="微软雅黑" w:hAnsi="微软雅黑" w:cs="Times New Roman"/>
          <w:color w:val="000000"/>
          <w:kern w:val="0"/>
          <w:szCs w:val="21"/>
        </w:rPr>
        <w:t>不具备的优势</w:t>
      </w:r>
      <w:r w:rsidRPr="005F504A">
        <w:rPr>
          <w:rFonts w:ascii="微软雅黑" w:eastAsia="微软雅黑" w:hAnsi="微软雅黑" w:cs="Times New Roman"/>
          <w:color w:val="000000"/>
          <w:kern w:val="0"/>
          <w:szCs w:val="21"/>
        </w:rPr>
        <w:t>：如效率高、质量高、周期短，可省去问卷复核、编码、数据录入等费时费力过程，调查结束后几分钟或几十分钟内即可拿到调查数据。由于</w:t>
      </w:r>
      <w:proofErr w:type="gramStart"/>
      <w:r w:rsidRPr="005F504A">
        <w:rPr>
          <w:rFonts w:ascii="微软雅黑" w:eastAsia="微软雅黑" w:hAnsi="微软雅黑" w:cs="Times New Roman"/>
          <w:color w:val="000000"/>
          <w:kern w:val="0"/>
          <w:szCs w:val="21"/>
        </w:rPr>
        <w:t>事先可</w:t>
      </w:r>
      <w:proofErr w:type="gramEnd"/>
      <w:r w:rsidRPr="005F504A">
        <w:rPr>
          <w:rFonts w:ascii="微软雅黑" w:eastAsia="微软雅黑" w:hAnsi="微软雅黑" w:cs="Times New Roman"/>
          <w:color w:val="000000"/>
          <w:kern w:val="0"/>
          <w:szCs w:val="21"/>
        </w:rPr>
        <w:t>对计算机进行设置，还能避免数据差错或丢失；访问过程全程监控，不会出现访问员作弊现象；CATI系统还具有减少调查成本、尤其是减少大规模调查项目成本的最大优势，据</w:t>
      </w:r>
      <w:r w:rsidRPr="005F504A">
        <w:rPr>
          <w:rFonts w:ascii="微软雅黑" w:eastAsia="微软雅黑" w:hAnsi="微软雅黑" w:cs="Times New Roman"/>
          <w:color w:val="000000"/>
          <w:kern w:val="0"/>
          <w:szCs w:val="21"/>
        </w:rPr>
        <w:lastRenderedPageBreak/>
        <w:t>测算，完成同样调查项目，CATI所花费的费用要比传统方式低30%左右。</w:t>
      </w:r>
    </w:p>
    <w:p w:rsidR="00B004C0" w:rsidRPr="005F504A" w:rsidRDefault="00D9000E" w:rsidP="00B004C0">
      <w:pPr>
        <w:spacing w:line="360" w:lineRule="auto"/>
        <w:outlineLvl w:val="1"/>
        <w:rPr>
          <w:rFonts w:ascii="微软雅黑" w:eastAsia="微软雅黑" w:hAnsi="微软雅黑" w:cs="Times New Roman"/>
          <w:b/>
        </w:rPr>
      </w:pPr>
      <w:bookmarkStart w:id="33" w:name="_Toc296091056"/>
      <w:bookmarkStart w:id="34" w:name="_Toc483495077"/>
      <w:bookmarkStart w:id="35" w:name="_Toc483495397"/>
      <w:bookmarkStart w:id="36" w:name="_Toc483572365"/>
      <w:r w:rsidRPr="005F504A">
        <w:rPr>
          <w:rFonts w:ascii="微软雅黑" w:eastAsia="微软雅黑" w:hAnsi="微软雅黑" w:cs="Times New Roman"/>
          <w:b/>
        </w:rPr>
        <w:t>2、</w:t>
      </w:r>
      <w:r w:rsidR="00B004C0" w:rsidRPr="005F504A">
        <w:rPr>
          <w:rFonts w:ascii="微软雅黑" w:eastAsia="微软雅黑" w:hAnsi="微软雅黑" w:cs="Times New Roman"/>
          <w:b/>
        </w:rPr>
        <w:t>计算机辅助面访调查系统</w:t>
      </w:r>
      <w:bookmarkEnd w:id="33"/>
      <w:r w:rsidR="00D967C3" w:rsidRPr="005F504A">
        <w:rPr>
          <w:rFonts w:ascii="微软雅黑" w:eastAsia="微软雅黑" w:hAnsi="微软雅黑" w:cs="Times New Roman"/>
          <w:b/>
        </w:rPr>
        <w:t>（CAPI）</w:t>
      </w:r>
      <w:bookmarkEnd w:id="34"/>
      <w:bookmarkEnd w:id="35"/>
      <w:bookmarkEnd w:id="36"/>
    </w:p>
    <w:p w:rsidR="00B004C0" w:rsidRPr="005F504A" w:rsidRDefault="00B004C0" w:rsidP="00B004C0">
      <w:pPr>
        <w:spacing w:line="360" w:lineRule="auto"/>
        <w:ind w:firstLineChars="200" w:firstLine="420"/>
        <w:rPr>
          <w:rFonts w:ascii="微软雅黑" w:eastAsia="微软雅黑" w:hAnsi="微软雅黑" w:cs="Times New Roman"/>
        </w:rPr>
      </w:pPr>
      <w:r w:rsidRPr="005F504A">
        <w:rPr>
          <w:rFonts w:ascii="微软雅黑" w:eastAsia="微软雅黑" w:hAnsi="微软雅黑" w:cs="Times New Roman"/>
        </w:rPr>
        <w:t>随着网络技术及笔记本电脑终端设备在我国的逐步普及，我们及时将网络技术与CAPI系统进行了有效集成，使得CAPI在执行监控、数据传输等方面有了重大改变，解决了过去面访工作远程监控</w:t>
      </w:r>
      <w:r w:rsidR="00914946" w:rsidRPr="005F504A">
        <w:rPr>
          <w:rFonts w:ascii="微软雅黑" w:eastAsia="微软雅黑" w:hAnsi="微软雅黑" w:cs="Times New Roman"/>
        </w:rPr>
        <w:t>难、数据传输迟缓、</w:t>
      </w:r>
      <w:proofErr w:type="gramStart"/>
      <w:r w:rsidR="00914946" w:rsidRPr="005F504A">
        <w:rPr>
          <w:rFonts w:ascii="微软雅黑" w:eastAsia="微软雅黑" w:hAnsi="微软雅黑" w:cs="Times New Roman"/>
        </w:rPr>
        <w:t>通讯联络</w:t>
      </w:r>
      <w:proofErr w:type="gramEnd"/>
      <w:r w:rsidR="00914946" w:rsidRPr="005F504A">
        <w:rPr>
          <w:rFonts w:ascii="微软雅黑" w:eastAsia="微软雅黑" w:hAnsi="微软雅黑" w:cs="Times New Roman"/>
        </w:rPr>
        <w:t>麻烦等问题，将面访工作带入全新的境界。</w:t>
      </w:r>
    </w:p>
    <w:p w:rsidR="00B004C0" w:rsidRPr="005F504A" w:rsidRDefault="00B004C0" w:rsidP="00B004C0">
      <w:pPr>
        <w:tabs>
          <w:tab w:val="left" w:pos="360"/>
        </w:tabs>
        <w:spacing w:line="360" w:lineRule="auto"/>
        <w:rPr>
          <w:rFonts w:ascii="微软雅黑" w:eastAsia="微软雅黑" w:hAnsi="微软雅黑" w:cs="Times New Roman"/>
        </w:rPr>
      </w:pPr>
      <w:r w:rsidRPr="005F504A">
        <w:rPr>
          <w:rFonts w:ascii="微软雅黑" w:eastAsia="微软雅黑" w:hAnsi="微软雅黑" w:cs="Times New Roman"/>
          <w:noProof/>
        </w:rPr>
        <w:drawing>
          <wp:inline distT="0" distB="0" distL="0" distR="0" wp14:anchorId="4AA50575" wp14:editId="37CF27F4">
            <wp:extent cx="4675505" cy="21228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05" cy="2122805"/>
                    </a:xfrm>
                    <a:prstGeom prst="rect">
                      <a:avLst/>
                    </a:prstGeom>
                    <a:noFill/>
                    <a:ln>
                      <a:noFill/>
                    </a:ln>
                  </pic:spPr>
                </pic:pic>
              </a:graphicData>
            </a:graphic>
          </wp:inline>
        </w:drawing>
      </w:r>
    </w:p>
    <w:p w:rsidR="00B004C0" w:rsidRPr="005F504A" w:rsidRDefault="00B004C0" w:rsidP="00B004C0">
      <w:pPr>
        <w:tabs>
          <w:tab w:val="left" w:pos="360"/>
        </w:tabs>
        <w:spacing w:line="360" w:lineRule="auto"/>
        <w:jc w:val="left"/>
        <w:rPr>
          <w:rFonts w:ascii="微软雅黑" w:eastAsia="微软雅黑" w:hAnsi="微软雅黑" w:cs="Times New Roman"/>
        </w:rPr>
      </w:pPr>
      <w:r w:rsidRPr="005F504A">
        <w:rPr>
          <w:rFonts w:ascii="微软雅黑" w:eastAsia="微软雅黑" w:hAnsi="微软雅黑" w:cs="Times New Roman"/>
        </w:rPr>
        <w:t xml:space="preserve">   </w:t>
      </w:r>
      <w:r w:rsidR="00AE5B68" w:rsidRPr="005F504A">
        <w:rPr>
          <w:rFonts w:ascii="微软雅黑" w:eastAsia="微软雅黑" w:hAnsi="微软雅黑" w:cs="Times New Roman"/>
        </w:rPr>
        <w:t xml:space="preserve"> </w:t>
      </w:r>
      <w:r w:rsidRPr="005F504A">
        <w:rPr>
          <w:rFonts w:ascii="微软雅黑" w:eastAsia="微软雅黑" w:hAnsi="微软雅黑" w:cs="Times New Roman"/>
        </w:rPr>
        <w:t>CAPI系统改变了数十年来人们使用纸笔形式进行面访的工作习惯。由上图可以看出，传统的CAPI问卷由于采用分时配额控制，无法做到及时监控，问卷错误、访员错误等在所难免，严重影响到了整个项目的执行效率，也延缓了向客户提交报告的时间。而CAPI系统则可以借助计算机的软件智能轻松实现工作中的同步下发、实时监控、实时审核等工作，使得整个项目的执行效率大大提高！</w:t>
      </w:r>
    </w:p>
    <w:p w:rsidR="00B004C0" w:rsidRPr="005F504A" w:rsidRDefault="00D9000E" w:rsidP="007C6EC6">
      <w:pPr>
        <w:spacing w:line="360" w:lineRule="auto"/>
        <w:outlineLvl w:val="1"/>
        <w:rPr>
          <w:rFonts w:ascii="微软雅黑" w:eastAsia="微软雅黑" w:hAnsi="微软雅黑" w:cs="Times New Roman"/>
          <w:b/>
        </w:rPr>
      </w:pPr>
      <w:bookmarkStart w:id="37" w:name="_Toc296091057"/>
      <w:bookmarkStart w:id="38" w:name="_Toc483495078"/>
      <w:bookmarkStart w:id="39" w:name="_Toc483495398"/>
      <w:bookmarkStart w:id="40" w:name="_Toc483572366"/>
      <w:r w:rsidRPr="005F504A">
        <w:rPr>
          <w:rFonts w:ascii="微软雅黑" w:eastAsia="微软雅黑" w:hAnsi="微软雅黑" w:cs="Times New Roman"/>
          <w:b/>
        </w:rPr>
        <w:t>3、</w:t>
      </w:r>
      <w:r w:rsidR="00B004C0" w:rsidRPr="005F504A">
        <w:rPr>
          <w:rFonts w:ascii="微软雅黑" w:eastAsia="微软雅黑" w:hAnsi="微软雅黑" w:cs="Times New Roman"/>
          <w:b/>
        </w:rPr>
        <w:t>计算机辅助网络调查系统</w:t>
      </w:r>
      <w:bookmarkEnd w:id="37"/>
      <w:r w:rsidR="00914946" w:rsidRPr="005F504A">
        <w:rPr>
          <w:rFonts w:ascii="微软雅黑" w:eastAsia="微软雅黑" w:hAnsi="微软雅黑" w:cs="Times New Roman"/>
          <w:b/>
        </w:rPr>
        <w:t>（CAWI）</w:t>
      </w:r>
      <w:bookmarkEnd w:id="38"/>
      <w:bookmarkEnd w:id="39"/>
      <w:bookmarkEnd w:id="40"/>
    </w:p>
    <w:p w:rsidR="00B004C0" w:rsidRPr="005F504A" w:rsidRDefault="00B004C0" w:rsidP="00B004C0">
      <w:pPr>
        <w:spacing w:line="360" w:lineRule="auto"/>
        <w:rPr>
          <w:rFonts w:ascii="微软雅黑" w:eastAsia="微软雅黑" w:hAnsi="微软雅黑" w:cs="Times New Roman"/>
        </w:rPr>
      </w:pPr>
      <w:r w:rsidRPr="005F504A">
        <w:rPr>
          <w:rFonts w:ascii="微软雅黑" w:eastAsia="微软雅黑" w:hAnsi="微软雅黑" w:cs="Times New Roman"/>
          <w:b/>
          <w:szCs w:val="24"/>
        </w:rPr>
        <w:t xml:space="preserve">   </w:t>
      </w:r>
      <w:r w:rsidRPr="005F504A">
        <w:rPr>
          <w:rFonts w:ascii="微软雅黑" w:eastAsia="微软雅黑" w:hAnsi="微软雅黑" w:cs="Times New Roman"/>
        </w:rPr>
        <w:t xml:space="preserve">  </w:t>
      </w:r>
      <w:r w:rsidR="00914946" w:rsidRPr="005F504A">
        <w:rPr>
          <w:rFonts w:ascii="微软雅黑" w:eastAsia="微软雅黑" w:hAnsi="微软雅黑" w:cs="Times New Roman"/>
        </w:rPr>
        <w:t>CAWI</w:t>
      </w:r>
      <w:r w:rsidRPr="005F504A">
        <w:rPr>
          <w:rFonts w:ascii="微软雅黑" w:eastAsia="微软雅黑" w:hAnsi="微软雅黑" w:cs="Times New Roman"/>
        </w:rPr>
        <w:t>是一种通过互联网平台对外发布的调查形式，此项技术比较适合于我们在社会方法研究过程的长期连续性科研项目，比如说与当地政府联合开展的“消费者信息指数调查、社情民意调查”等，目前这项技术在其他院校、科研机构已经成功使用，为长期性的课题研究提供了良好技术支撑平台。</w:t>
      </w:r>
    </w:p>
    <w:p w:rsidR="00B004C0" w:rsidRPr="005F504A" w:rsidRDefault="00B004C0" w:rsidP="00B004C0">
      <w:pPr>
        <w:spacing w:line="360" w:lineRule="auto"/>
        <w:ind w:firstLineChars="200" w:firstLine="420"/>
        <w:rPr>
          <w:rFonts w:ascii="微软雅黑" w:eastAsia="微软雅黑" w:hAnsi="微软雅黑" w:cs="Times New Roman"/>
        </w:rPr>
      </w:pPr>
      <w:r w:rsidRPr="005F504A">
        <w:rPr>
          <w:rFonts w:ascii="微软雅黑" w:eastAsia="微软雅黑" w:hAnsi="微软雅黑" w:cs="Times New Roman"/>
        </w:rPr>
        <w:t>可见，如果没有网络调查系统作为支撑，我们在开展的一些长期性的科研项目就会显得捉襟见肘，因此网络调查技术与其他的几个系统同样显得重要，是不可缺少的定量研究工具</w:t>
      </w:r>
      <w:r w:rsidRPr="005F504A">
        <w:rPr>
          <w:rFonts w:ascii="微软雅黑" w:eastAsia="微软雅黑" w:hAnsi="微软雅黑" w:cs="Times New Roman"/>
        </w:rPr>
        <w:lastRenderedPageBreak/>
        <w:t>之一。</w:t>
      </w:r>
    </w:p>
    <w:p w:rsidR="00B004C0" w:rsidRPr="005F504A" w:rsidRDefault="00B004C0" w:rsidP="00B004C0">
      <w:pPr>
        <w:spacing w:line="360" w:lineRule="auto"/>
        <w:ind w:firstLine="480"/>
        <w:rPr>
          <w:rFonts w:ascii="微软雅黑" w:eastAsia="微软雅黑" w:hAnsi="微软雅黑" w:cs="Times New Roman"/>
          <w:kern w:val="0"/>
          <w:sz w:val="24"/>
          <w:szCs w:val="24"/>
        </w:rPr>
      </w:pPr>
      <w:r w:rsidRPr="005F504A">
        <w:rPr>
          <w:rFonts w:ascii="微软雅黑" w:eastAsia="微软雅黑" w:hAnsi="微软雅黑" w:cs="Times New Roman"/>
          <w:noProof/>
          <w:kern w:val="0"/>
          <w:sz w:val="24"/>
          <w:szCs w:val="24"/>
        </w:rPr>
        <w:drawing>
          <wp:inline distT="0" distB="0" distL="0" distR="0" wp14:anchorId="213C9C4D" wp14:editId="2D44F597">
            <wp:extent cx="4587875" cy="240157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875" cy="2401570"/>
                    </a:xfrm>
                    <a:prstGeom prst="rect">
                      <a:avLst/>
                    </a:prstGeom>
                    <a:noFill/>
                    <a:ln>
                      <a:noFill/>
                    </a:ln>
                  </pic:spPr>
                </pic:pic>
              </a:graphicData>
            </a:graphic>
          </wp:inline>
        </w:drawing>
      </w:r>
    </w:p>
    <w:p w:rsidR="00B004C0" w:rsidRPr="005F504A" w:rsidRDefault="0090675F" w:rsidP="00914946">
      <w:pPr>
        <w:spacing w:line="360" w:lineRule="auto"/>
        <w:outlineLvl w:val="1"/>
        <w:rPr>
          <w:rFonts w:ascii="微软雅黑" w:eastAsia="微软雅黑" w:hAnsi="微软雅黑" w:cs="Times New Roman"/>
          <w:b/>
        </w:rPr>
      </w:pPr>
      <w:bookmarkStart w:id="41" w:name="_Toc483495079"/>
      <w:bookmarkStart w:id="42" w:name="_Toc483495399"/>
      <w:bookmarkStart w:id="43" w:name="_Toc483572367"/>
      <w:r w:rsidRPr="005F504A">
        <w:rPr>
          <w:rFonts w:ascii="微软雅黑" w:eastAsia="微软雅黑" w:hAnsi="微软雅黑" w:cs="Times New Roman"/>
          <w:b/>
        </w:rPr>
        <w:t>4</w:t>
      </w:r>
      <w:r w:rsidR="00D9000E" w:rsidRPr="005F504A">
        <w:rPr>
          <w:rFonts w:ascii="微软雅黑" w:eastAsia="微软雅黑" w:hAnsi="微软雅黑" w:cs="Times New Roman"/>
          <w:b/>
        </w:rPr>
        <w:t>、</w:t>
      </w:r>
      <w:r w:rsidR="00B004C0" w:rsidRPr="005F504A">
        <w:rPr>
          <w:rFonts w:ascii="微软雅黑" w:eastAsia="微软雅黑" w:hAnsi="微软雅黑" w:cs="Times New Roman"/>
          <w:b/>
        </w:rPr>
        <w:t>大数据动态监测服务系统</w:t>
      </w:r>
      <w:r w:rsidR="00C1433C" w:rsidRPr="005F504A">
        <w:rPr>
          <w:rFonts w:ascii="微软雅黑" w:eastAsia="微软雅黑" w:hAnsi="微软雅黑" w:cs="Times New Roman"/>
          <w:b/>
        </w:rPr>
        <w:t>（DIMS）</w:t>
      </w:r>
      <w:bookmarkEnd w:id="41"/>
      <w:bookmarkEnd w:id="42"/>
      <w:bookmarkEnd w:id="43"/>
    </w:p>
    <w:p w:rsidR="00B004C0" w:rsidRDefault="00B004C0" w:rsidP="00914946">
      <w:pPr>
        <w:spacing w:line="360" w:lineRule="auto"/>
        <w:ind w:firstLineChars="200" w:firstLine="420"/>
        <w:rPr>
          <w:rFonts w:ascii="微软雅黑" w:eastAsia="微软雅黑" w:hAnsi="微软雅黑" w:cs="Times New Roman"/>
        </w:rPr>
      </w:pPr>
      <w:r w:rsidRPr="005F504A">
        <w:rPr>
          <w:rFonts w:ascii="微软雅黑" w:eastAsia="微软雅黑" w:hAnsi="微软雅黑" w:cs="Times New Roman"/>
        </w:rPr>
        <w:t>该平台主要是以移动网、互联网、电视网、电子报刊等多渠道的网络动态信息为采集源头，然后对其信息进行收集、聚类、编码、审核、统计、分析、建模、报告编辑等相关应用。DIMS平台在教育行业的应用价值，主要体现在“教学、实践、科研”三个方向的应用领域。</w:t>
      </w:r>
    </w:p>
    <w:p w:rsidR="00D001F7" w:rsidRPr="00D001F7" w:rsidRDefault="00D001F7" w:rsidP="00D001F7">
      <w:pPr>
        <w:spacing w:line="360" w:lineRule="auto"/>
        <w:outlineLvl w:val="1"/>
        <w:rPr>
          <w:rFonts w:ascii="微软雅黑" w:eastAsia="微软雅黑" w:hAnsi="微软雅黑" w:cs="Times New Roman"/>
          <w:b/>
        </w:rPr>
      </w:pPr>
      <w:bookmarkStart w:id="44" w:name="_Toc483572368"/>
      <w:bookmarkStart w:id="45" w:name="_Toc483495081"/>
      <w:bookmarkStart w:id="46" w:name="_Toc483495401"/>
      <w:r w:rsidRPr="00D001F7">
        <w:rPr>
          <w:rFonts w:ascii="微软雅黑" w:eastAsia="微软雅黑" w:hAnsi="微软雅黑" w:cs="Times New Roman" w:hint="eastAsia"/>
          <w:b/>
        </w:rPr>
        <w:t>5、</w:t>
      </w:r>
      <w:r w:rsidRPr="00D001F7">
        <w:rPr>
          <w:rFonts w:ascii="微软雅黑" w:eastAsia="微软雅黑" w:hAnsi="微软雅黑" w:cs="Times New Roman"/>
          <w:b/>
        </w:rPr>
        <w:t>数据</w:t>
      </w:r>
      <w:r w:rsidRPr="00D001F7">
        <w:rPr>
          <w:rFonts w:ascii="微软雅黑" w:eastAsia="微软雅黑" w:hAnsi="微软雅黑" w:cs="Times New Roman" w:hint="eastAsia"/>
          <w:b/>
        </w:rPr>
        <w:t>统计分析平台(RSP)</w:t>
      </w:r>
      <w:bookmarkEnd w:id="44"/>
    </w:p>
    <w:p w:rsidR="00D001F7" w:rsidRPr="00D001F7" w:rsidRDefault="00AF279D" w:rsidP="00D001F7">
      <w:pPr>
        <w:spacing w:line="360" w:lineRule="auto"/>
        <w:ind w:firstLineChars="200" w:firstLine="420"/>
        <w:rPr>
          <w:rFonts w:ascii="微软雅黑" w:eastAsia="微软雅黑" w:hAnsi="微软雅黑" w:cs="Times New Roman"/>
        </w:rPr>
      </w:pPr>
      <w:r>
        <w:rPr>
          <w:rFonts w:ascii="微软雅黑" w:eastAsia="微软雅黑" w:hAnsi="微软雅黑" w:cs="Times New Roman" w:hint="eastAsia"/>
        </w:rPr>
        <w:t>数据</w:t>
      </w:r>
      <w:r w:rsidR="00D001F7" w:rsidRPr="00D001F7">
        <w:rPr>
          <w:rFonts w:ascii="微软雅黑" w:eastAsia="微软雅黑" w:hAnsi="微软雅黑" w:cs="Times New Roman" w:hint="eastAsia"/>
        </w:rPr>
        <w:t>统计分析平台是基于</w:t>
      </w:r>
      <w:proofErr w:type="gramStart"/>
      <w:r w:rsidR="00D001F7" w:rsidRPr="00D001F7">
        <w:rPr>
          <w:rFonts w:ascii="微软雅黑" w:eastAsia="微软雅黑" w:hAnsi="微软雅黑" w:cs="Times New Roman" w:hint="eastAsia"/>
        </w:rPr>
        <w:t>全新云计算</w:t>
      </w:r>
      <w:proofErr w:type="gramEnd"/>
      <w:r w:rsidR="00D001F7" w:rsidRPr="00D001F7">
        <w:rPr>
          <w:rFonts w:ascii="微软雅黑" w:eastAsia="微软雅黑" w:hAnsi="微软雅黑" w:cs="Times New Roman" w:hint="eastAsia"/>
        </w:rPr>
        <w:t>架构研发的数据交互共享及统计分析平台，用于收集、储存、交互、共享、分析和整理各类社会实践、科研课题及市场调查的调研数据；可为各类高校、科研单位、政府统计部门、市场研究机构提供安全可靠的数据服务和基础性的技术支撑。</w:t>
      </w:r>
    </w:p>
    <w:p w:rsidR="00D001F7" w:rsidRPr="00D001F7" w:rsidRDefault="00D001F7" w:rsidP="00D001F7">
      <w:pPr>
        <w:spacing w:line="360" w:lineRule="auto"/>
        <w:ind w:firstLineChars="200" w:firstLine="420"/>
        <w:rPr>
          <w:rFonts w:ascii="微软雅黑" w:eastAsia="微软雅黑" w:hAnsi="微软雅黑" w:cs="Times New Roman"/>
        </w:rPr>
      </w:pPr>
      <w:r w:rsidRPr="00D001F7">
        <w:rPr>
          <w:rFonts w:ascii="微软雅黑" w:eastAsia="微软雅黑" w:hAnsi="微软雅黑" w:cs="Times New Roman" w:hint="eastAsia"/>
        </w:rPr>
        <w:t>数据统计分析平台将高校的各种专项数据源和数据库进行整合共享。其内容包括通过标准化格式对数据进行统一管理和标准化储存，提供安全的数据库平台，在信息技术的支持下形成细致分层、颗粒度非常精细的数据库，并实现对数据的交互、共享和应用。</w:t>
      </w:r>
    </w:p>
    <w:p w:rsidR="00D001F7" w:rsidRPr="00D001F7" w:rsidRDefault="00D001F7" w:rsidP="00D001F7">
      <w:pPr>
        <w:spacing w:line="360" w:lineRule="auto"/>
        <w:ind w:firstLineChars="200" w:firstLine="420"/>
        <w:rPr>
          <w:rFonts w:ascii="微软雅黑" w:eastAsia="微软雅黑" w:hAnsi="微软雅黑" w:cs="Times New Roman"/>
        </w:rPr>
      </w:pPr>
      <w:r w:rsidRPr="00D001F7">
        <w:rPr>
          <w:rFonts w:ascii="微软雅黑" w:eastAsia="微软雅黑" w:hAnsi="微软雅黑" w:cs="Times New Roman" w:hint="eastAsia"/>
        </w:rPr>
        <w:t>现在随着老师的论文发表、课题研究逐渐增多，</w:t>
      </w:r>
      <w:bookmarkStart w:id="47" w:name="_GoBack"/>
      <w:r w:rsidRPr="00D001F7">
        <w:rPr>
          <w:rFonts w:ascii="微软雅黑" w:eastAsia="微软雅黑" w:hAnsi="微软雅黑" w:cs="Times New Roman" w:hint="eastAsia"/>
        </w:rPr>
        <w:t>学生的社会实践活动越</w:t>
      </w:r>
      <w:bookmarkEnd w:id="47"/>
      <w:r w:rsidRPr="00D001F7">
        <w:rPr>
          <w:rFonts w:ascii="微软雅黑" w:eastAsia="微软雅黑" w:hAnsi="微软雅黑" w:cs="Times New Roman" w:hint="eastAsia"/>
        </w:rPr>
        <w:t>来越丰富，所采集的原始数据也在相应的增加，虽然这些原始数据已使用过，但不可忽视它所隐含的价值或重复利用的可能性；面对这些庞大的原始数据，老师们迫切希望凭借一些先进的信息化技术，</w:t>
      </w:r>
      <w:r w:rsidRPr="00D001F7">
        <w:rPr>
          <w:rFonts w:ascii="微软雅黑" w:eastAsia="微软雅黑" w:hAnsi="微软雅黑" w:cs="Times New Roman" w:hint="eastAsia"/>
        </w:rPr>
        <w:lastRenderedPageBreak/>
        <w:t>实现对数据的储存、共享、交互、分析和整理，形成具有时效性、高质量、公信力强的社会科学调查数据，为老师提供最具有竞争力的研究条件和教学服务，为学生提供更加坚实的科学调查方法和应用的训练，为跨学科的发展研究提供重要和基础性的支撑。</w:t>
      </w:r>
    </w:p>
    <w:p w:rsidR="00016388" w:rsidRPr="00AE6B09" w:rsidRDefault="007936E0" w:rsidP="00126F5F">
      <w:pPr>
        <w:pStyle w:val="2"/>
        <w:rPr>
          <w:rFonts w:ascii="微软雅黑" w:eastAsia="微软雅黑" w:hAnsi="微软雅黑" w:cs="Times New Roman"/>
          <w:sz w:val="28"/>
          <w:szCs w:val="28"/>
        </w:rPr>
      </w:pPr>
      <w:bookmarkStart w:id="48" w:name="_Toc483572369"/>
      <w:r w:rsidRPr="00126F5F">
        <w:rPr>
          <w:rFonts w:ascii="宋体" w:eastAsia="宋体" w:hAnsi="宋体" w:cs="Times New Roman"/>
          <w:sz w:val="28"/>
          <w:szCs w:val="28"/>
        </w:rPr>
        <w:t>三、实训室清单及报价</w:t>
      </w:r>
      <w:bookmarkEnd w:id="45"/>
      <w:bookmarkEnd w:id="46"/>
      <w:bookmarkEnd w:id="48"/>
    </w:p>
    <w:tbl>
      <w:tblPr>
        <w:tblW w:w="9341" w:type="dxa"/>
        <w:jc w:val="center"/>
        <w:tblInd w:w="518" w:type="dxa"/>
        <w:tblLook w:val="04A0" w:firstRow="1" w:lastRow="0" w:firstColumn="1" w:lastColumn="0" w:noHBand="0" w:noVBand="1"/>
      </w:tblPr>
      <w:tblGrid>
        <w:gridCol w:w="638"/>
        <w:gridCol w:w="2137"/>
        <w:gridCol w:w="3180"/>
        <w:gridCol w:w="708"/>
        <w:gridCol w:w="709"/>
        <w:gridCol w:w="928"/>
        <w:gridCol w:w="1041"/>
      </w:tblGrid>
      <w:tr w:rsidR="005D44D6" w:rsidRPr="005D44D6" w:rsidTr="005D44D6">
        <w:trPr>
          <w:trHeight w:val="285"/>
          <w:jc w:val="center"/>
        </w:trPr>
        <w:tc>
          <w:tcPr>
            <w:tcW w:w="638"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5D44D6" w:rsidRPr="005D44D6" w:rsidRDefault="005D44D6" w:rsidP="005D44D6">
            <w:pPr>
              <w:widowControl/>
              <w:spacing w:before="120" w:after="120"/>
              <w:rPr>
                <w:rFonts w:ascii="宋体" w:eastAsia="宋体" w:hAnsi="宋体" w:cs="宋体"/>
                <w:b/>
                <w:bCs/>
                <w:kern w:val="0"/>
                <w:szCs w:val="21"/>
              </w:rPr>
            </w:pPr>
            <w:r>
              <w:rPr>
                <w:rFonts w:ascii="宋体" w:eastAsia="宋体" w:hAnsi="宋体" w:cs="宋体" w:hint="eastAsia"/>
                <w:b/>
                <w:bCs/>
                <w:kern w:val="0"/>
                <w:szCs w:val="21"/>
              </w:rPr>
              <w:t>序号</w:t>
            </w:r>
          </w:p>
        </w:tc>
        <w:tc>
          <w:tcPr>
            <w:tcW w:w="2137"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5D44D6" w:rsidRPr="005D44D6" w:rsidRDefault="005D44D6" w:rsidP="005D44D6">
            <w:pPr>
              <w:widowControl/>
              <w:jc w:val="center"/>
              <w:rPr>
                <w:rFonts w:ascii="宋体" w:eastAsia="宋体" w:hAnsi="宋体" w:cs="宋体"/>
                <w:b/>
                <w:bCs/>
                <w:kern w:val="0"/>
                <w:szCs w:val="21"/>
              </w:rPr>
            </w:pPr>
            <w:r w:rsidRPr="005D44D6">
              <w:rPr>
                <w:rFonts w:ascii="宋体" w:eastAsia="宋体" w:hAnsi="宋体" w:cs="宋体" w:hint="eastAsia"/>
                <w:b/>
                <w:bCs/>
                <w:kern w:val="0"/>
                <w:szCs w:val="21"/>
              </w:rPr>
              <w:t xml:space="preserve">产品名称 </w:t>
            </w:r>
          </w:p>
        </w:tc>
        <w:tc>
          <w:tcPr>
            <w:tcW w:w="318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5D44D6" w:rsidRPr="005D44D6" w:rsidRDefault="005D44D6" w:rsidP="005D44D6">
            <w:pPr>
              <w:widowControl/>
              <w:jc w:val="center"/>
              <w:rPr>
                <w:rFonts w:ascii="宋体" w:eastAsia="宋体" w:hAnsi="宋体" w:cs="宋体"/>
                <w:b/>
                <w:bCs/>
                <w:kern w:val="0"/>
                <w:szCs w:val="21"/>
              </w:rPr>
            </w:pPr>
            <w:r w:rsidRPr="005D44D6">
              <w:rPr>
                <w:rFonts w:ascii="宋体" w:eastAsia="宋体" w:hAnsi="宋体" w:cs="宋体" w:hint="eastAsia"/>
                <w:b/>
                <w:bCs/>
                <w:kern w:val="0"/>
                <w:szCs w:val="21"/>
              </w:rPr>
              <w:t>产品说明</w:t>
            </w:r>
          </w:p>
        </w:tc>
        <w:tc>
          <w:tcPr>
            <w:tcW w:w="708"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5D44D6" w:rsidRPr="005D44D6" w:rsidRDefault="005D44D6" w:rsidP="005D44D6">
            <w:pPr>
              <w:widowControl/>
              <w:jc w:val="center"/>
              <w:rPr>
                <w:rFonts w:ascii="宋体" w:eastAsia="宋体" w:hAnsi="宋体" w:cs="宋体"/>
                <w:b/>
                <w:bCs/>
                <w:kern w:val="0"/>
                <w:szCs w:val="21"/>
              </w:rPr>
            </w:pPr>
            <w:r w:rsidRPr="005D44D6">
              <w:rPr>
                <w:rFonts w:ascii="宋体" w:eastAsia="宋体" w:hAnsi="宋体" w:cs="宋体" w:hint="eastAsia"/>
                <w:b/>
                <w:bCs/>
                <w:kern w:val="0"/>
                <w:szCs w:val="21"/>
              </w:rPr>
              <w:t>数量</w:t>
            </w:r>
          </w:p>
        </w:tc>
        <w:tc>
          <w:tcPr>
            <w:tcW w:w="709"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5D44D6" w:rsidRPr="005D44D6" w:rsidRDefault="005D44D6" w:rsidP="005D44D6">
            <w:pPr>
              <w:widowControl/>
              <w:jc w:val="center"/>
              <w:rPr>
                <w:rFonts w:ascii="宋体" w:eastAsia="宋体" w:hAnsi="宋体" w:cs="宋体"/>
                <w:b/>
                <w:bCs/>
                <w:kern w:val="0"/>
                <w:szCs w:val="21"/>
              </w:rPr>
            </w:pPr>
            <w:r w:rsidRPr="005D44D6">
              <w:rPr>
                <w:rFonts w:ascii="宋体" w:eastAsia="宋体" w:hAnsi="宋体" w:cs="宋体" w:hint="eastAsia"/>
                <w:b/>
                <w:bCs/>
                <w:kern w:val="0"/>
                <w:szCs w:val="21"/>
              </w:rPr>
              <w:t>单位</w:t>
            </w:r>
          </w:p>
        </w:tc>
        <w:tc>
          <w:tcPr>
            <w:tcW w:w="928" w:type="dxa"/>
            <w:tcBorders>
              <w:top w:val="single" w:sz="4" w:space="0" w:color="auto"/>
              <w:left w:val="nil"/>
              <w:bottom w:val="single" w:sz="4" w:space="0" w:color="auto"/>
              <w:right w:val="single" w:sz="4" w:space="0" w:color="auto"/>
            </w:tcBorders>
            <w:shd w:val="clear" w:color="000000" w:fill="D9D9D9"/>
            <w:vAlign w:val="center"/>
            <w:hideMark/>
          </w:tcPr>
          <w:p w:rsidR="005D44D6" w:rsidRPr="005D44D6" w:rsidRDefault="005D44D6" w:rsidP="005D44D6">
            <w:pPr>
              <w:widowControl/>
              <w:jc w:val="center"/>
              <w:rPr>
                <w:rFonts w:ascii="宋体" w:eastAsia="宋体" w:hAnsi="宋体" w:cs="宋体"/>
                <w:b/>
                <w:bCs/>
                <w:kern w:val="0"/>
                <w:szCs w:val="21"/>
              </w:rPr>
            </w:pPr>
            <w:r w:rsidRPr="005D44D6">
              <w:rPr>
                <w:rFonts w:ascii="宋体" w:eastAsia="宋体" w:hAnsi="宋体" w:cs="宋体" w:hint="eastAsia"/>
                <w:b/>
                <w:bCs/>
                <w:kern w:val="0"/>
                <w:szCs w:val="21"/>
              </w:rPr>
              <w:t>单价</w:t>
            </w:r>
          </w:p>
        </w:tc>
        <w:tc>
          <w:tcPr>
            <w:tcW w:w="1041" w:type="dxa"/>
            <w:tcBorders>
              <w:top w:val="single" w:sz="4" w:space="0" w:color="auto"/>
              <w:left w:val="nil"/>
              <w:bottom w:val="single" w:sz="4" w:space="0" w:color="auto"/>
              <w:right w:val="single" w:sz="4" w:space="0" w:color="auto"/>
            </w:tcBorders>
            <w:shd w:val="clear" w:color="000000" w:fill="D9D9D9"/>
            <w:vAlign w:val="center"/>
            <w:hideMark/>
          </w:tcPr>
          <w:p w:rsidR="005D44D6" w:rsidRPr="005D44D6" w:rsidRDefault="005D44D6" w:rsidP="005D44D6">
            <w:pPr>
              <w:widowControl/>
              <w:jc w:val="center"/>
              <w:rPr>
                <w:rFonts w:ascii="宋体" w:eastAsia="宋体" w:hAnsi="宋体" w:cs="宋体"/>
                <w:b/>
                <w:bCs/>
                <w:kern w:val="0"/>
                <w:szCs w:val="21"/>
              </w:rPr>
            </w:pPr>
            <w:r w:rsidRPr="005D44D6">
              <w:rPr>
                <w:rFonts w:ascii="宋体" w:eastAsia="宋体" w:hAnsi="宋体" w:cs="宋体" w:hint="eastAsia"/>
                <w:b/>
                <w:bCs/>
                <w:kern w:val="0"/>
                <w:szCs w:val="21"/>
              </w:rPr>
              <w:t>总价</w:t>
            </w:r>
          </w:p>
        </w:tc>
      </w:tr>
      <w:tr w:rsidR="005D44D6" w:rsidRPr="005D44D6" w:rsidTr="005D44D6">
        <w:trPr>
          <w:trHeight w:val="209"/>
          <w:jc w:val="center"/>
        </w:trPr>
        <w:tc>
          <w:tcPr>
            <w:tcW w:w="638" w:type="dxa"/>
            <w:vMerge/>
            <w:tcBorders>
              <w:top w:val="single" w:sz="4" w:space="0" w:color="auto"/>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b/>
                <w:bCs/>
                <w:kern w:val="0"/>
                <w:szCs w:val="21"/>
              </w:rPr>
            </w:pPr>
          </w:p>
        </w:tc>
        <w:tc>
          <w:tcPr>
            <w:tcW w:w="2137" w:type="dxa"/>
            <w:vMerge/>
            <w:tcBorders>
              <w:top w:val="single" w:sz="4" w:space="0" w:color="auto"/>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b/>
                <w:bCs/>
                <w:kern w:val="0"/>
                <w:szCs w:val="21"/>
              </w:rPr>
            </w:pPr>
          </w:p>
        </w:tc>
        <w:tc>
          <w:tcPr>
            <w:tcW w:w="3180" w:type="dxa"/>
            <w:vMerge/>
            <w:tcBorders>
              <w:top w:val="single" w:sz="4" w:space="0" w:color="auto"/>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b/>
                <w:bCs/>
                <w:kern w:val="0"/>
                <w:szCs w:val="21"/>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b/>
                <w:bCs/>
                <w:kern w:val="0"/>
                <w:szCs w:val="21"/>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b/>
                <w:bCs/>
                <w:kern w:val="0"/>
                <w:szCs w:val="21"/>
              </w:rPr>
            </w:pPr>
          </w:p>
        </w:tc>
        <w:tc>
          <w:tcPr>
            <w:tcW w:w="928" w:type="dxa"/>
            <w:tcBorders>
              <w:top w:val="nil"/>
              <w:left w:val="nil"/>
              <w:bottom w:val="single" w:sz="4" w:space="0" w:color="auto"/>
              <w:right w:val="single" w:sz="4" w:space="0" w:color="auto"/>
            </w:tcBorders>
            <w:shd w:val="clear" w:color="000000" w:fill="D9D9D9"/>
            <w:vAlign w:val="center"/>
            <w:hideMark/>
          </w:tcPr>
          <w:p w:rsidR="005D44D6" w:rsidRPr="005D44D6" w:rsidRDefault="005D44D6" w:rsidP="005D44D6">
            <w:pPr>
              <w:widowControl/>
              <w:jc w:val="center"/>
              <w:rPr>
                <w:rFonts w:ascii="宋体" w:eastAsia="宋体" w:hAnsi="宋体" w:cs="宋体"/>
                <w:b/>
                <w:bCs/>
                <w:kern w:val="0"/>
                <w:sz w:val="18"/>
                <w:szCs w:val="18"/>
              </w:rPr>
            </w:pPr>
            <w:r w:rsidRPr="005D44D6">
              <w:rPr>
                <w:rFonts w:ascii="宋体" w:eastAsia="宋体" w:hAnsi="宋体" w:cs="宋体" w:hint="eastAsia"/>
                <w:b/>
                <w:bCs/>
                <w:kern w:val="0"/>
                <w:sz w:val="18"/>
                <w:szCs w:val="18"/>
              </w:rPr>
              <w:t>（万元）</w:t>
            </w:r>
          </w:p>
        </w:tc>
        <w:tc>
          <w:tcPr>
            <w:tcW w:w="1041" w:type="dxa"/>
            <w:tcBorders>
              <w:top w:val="nil"/>
              <w:left w:val="nil"/>
              <w:bottom w:val="single" w:sz="4" w:space="0" w:color="auto"/>
              <w:right w:val="single" w:sz="4" w:space="0" w:color="auto"/>
            </w:tcBorders>
            <w:shd w:val="clear" w:color="000000" w:fill="D9D9D9"/>
            <w:vAlign w:val="center"/>
            <w:hideMark/>
          </w:tcPr>
          <w:p w:rsidR="005D44D6" w:rsidRPr="005D44D6" w:rsidRDefault="005D44D6" w:rsidP="005D44D6">
            <w:pPr>
              <w:widowControl/>
              <w:jc w:val="center"/>
              <w:rPr>
                <w:rFonts w:ascii="宋体" w:eastAsia="宋体" w:hAnsi="宋体" w:cs="宋体"/>
                <w:b/>
                <w:bCs/>
                <w:kern w:val="0"/>
                <w:szCs w:val="21"/>
              </w:rPr>
            </w:pPr>
            <w:r w:rsidRPr="005D44D6">
              <w:rPr>
                <w:rFonts w:ascii="宋体" w:eastAsia="宋体" w:hAnsi="宋体" w:cs="宋体" w:hint="eastAsia"/>
                <w:b/>
                <w:bCs/>
                <w:kern w:val="0"/>
                <w:szCs w:val="21"/>
              </w:rPr>
              <w:t>（万元）</w:t>
            </w:r>
          </w:p>
        </w:tc>
      </w:tr>
      <w:tr w:rsidR="005D44D6" w:rsidRPr="005D44D6" w:rsidTr="005D44D6">
        <w:trPr>
          <w:trHeight w:val="72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bCs/>
                <w:kern w:val="0"/>
                <w:szCs w:val="21"/>
              </w:rPr>
            </w:pPr>
            <w:r w:rsidRPr="005D44D6">
              <w:rPr>
                <w:rFonts w:ascii="宋体" w:eastAsia="宋体" w:hAnsi="宋体" w:cs="宋体" w:hint="eastAsia"/>
                <w:bCs/>
                <w:kern w:val="0"/>
                <w:szCs w:val="21"/>
              </w:rPr>
              <w:t>数据采集基础平台软件</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用于电话调查、网络调查、手机调查基础平台嵌入融合应用；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w:t>
            </w:r>
          </w:p>
        </w:tc>
        <w:tc>
          <w:tcPr>
            <w:tcW w:w="2137"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电话调查采集系统</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用于电话调查数据采集；</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8</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8</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网络调查采集系统</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用于网络调查数据采集；</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6</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6</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4</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手机调查采集系统</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用于手机APP、</w:t>
            </w:r>
            <w:proofErr w:type="gramStart"/>
            <w:r w:rsidRPr="005D44D6">
              <w:rPr>
                <w:rFonts w:ascii="宋体" w:eastAsia="宋体" w:hAnsi="宋体" w:cs="宋体" w:hint="eastAsia"/>
                <w:kern w:val="0"/>
                <w:szCs w:val="21"/>
              </w:rPr>
              <w:t>微信调查</w:t>
            </w:r>
            <w:proofErr w:type="gramEnd"/>
            <w:r w:rsidRPr="005D44D6">
              <w:rPr>
                <w:rFonts w:ascii="宋体" w:eastAsia="宋体" w:hAnsi="宋体" w:cs="宋体" w:hint="eastAsia"/>
                <w:kern w:val="0"/>
                <w:szCs w:val="21"/>
              </w:rPr>
              <w:t>数据采集；</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8</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8</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5</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bCs/>
                <w:kern w:val="0"/>
                <w:szCs w:val="21"/>
              </w:rPr>
            </w:pPr>
            <w:r w:rsidRPr="005D44D6">
              <w:rPr>
                <w:rFonts w:ascii="宋体" w:eastAsia="宋体" w:hAnsi="宋体" w:cs="宋体" w:hint="eastAsia"/>
                <w:bCs/>
                <w:kern w:val="0"/>
                <w:szCs w:val="21"/>
              </w:rPr>
              <w:t>数据分析研究基础平台</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用于质性数据综合平台管理；</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6</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数据分析场景监测系统</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用于过程场景接入及行为数据分析应用等；</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8.5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8.5</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7</w:t>
            </w:r>
          </w:p>
        </w:tc>
        <w:tc>
          <w:tcPr>
            <w:tcW w:w="2137"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bCs/>
                <w:kern w:val="0"/>
                <w:szCs w:val="21"/>
              </w:rPr>
            </w:pPr>
            <w:r w:rsidRPr="005D44D6">
              <w:rPr>
                <w:rFonts w:ascii="宋体" w:eastAsia="宋体" w:hAnsi="宋体" w:cs="宋体" w:hint="eastAsia"/>
                <w:bCs/>
                <w:kern w:val="0"/>
                <w:szCs w:val="21"/>
              </w:rPr>
              <w:t>动态数据监测基础平台软件</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用于非结构化大数据的综合功能管理应用；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8</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网络信源监测信源模块</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网络信源监测使用；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电子报刊监测信源模块</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电子报刊信源监测使用；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9.8</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10</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电视监测信源模块</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电视视频信源监测使用；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30</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30</w:t>
            </w:r>
          </w:p>
        </w:tc>
      </w:tr>
      <w:tr w:rsidR="005D44D6" w:rsidRPr="005D44D6" w:rsidTr="005D44D6">
        <w:trPr>
          <w:trHeight w:val="72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11</w:t>
            </w:r>
          </w:p>
        </w:tc>
        <w:tc>
          <w:tcPr>
            <w:tcW w:w="2137"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服务器</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安装调查软件、数据分析软件、动态监测软件使用；</w:t>
            </w:r>
          </w:p>
        </w:tc>
        <w:tc>
          <w:tcPr>
            <w:tcW w:w="708"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台</w:t>
            </w:r>
          </w:p>
        </w:tc>
        <w:tc>
          <w:tcPr>
            <w:tcW w:w="928"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3 </w:t>
            </w:r>
          </w:p>
        </w:tc>
        <w:tc>
          <w:tcPr>
            <w:tcW w:w="1041"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3 </w:t>
            </w:r>
          </w:p>
        </w:tc>
      </w:tr>
      <w:tr w:rsidR="005D44D6" w:rsidRPr="005D44D6" w:rsidTr="005D44D6">
        <w:trPr>
          <w:trHeight w:val="72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12</w:t>
            </w:r>
          </w:p>
        </w:tc>
        <w:tc>
          <w:tcPr>
            <w:tcW w:w="2137"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电话智能交换机</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用于电话外线接入、内部电话坐席分发输出电话通讯集中控制管理使用等；</w:t>
            </w:r>
          </w:p>
        </w:tc>
        <w:tc>
          <w:tcPr>
            <w:tcW w:w="708"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台</w:t>
            </w:r>
          </w:p>
        </w:tc>
        <w:tc>
          <w:tcPr>
            <w:tcW w:w="928"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3 </w:t>
            </w:r>
          </w:p>
        </w:tc>
        <w:tc>
          <w:tcPr>
            <w:tcW w:w="1041"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3 </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13</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调查终端电脑</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电话调查及综合上机实验应用等；</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45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台</w:t>
            </w:r>
          </w:p>
        </w:tc>
        <w:tc>
          <w:tcPr>
            <w:tcW w:w="92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0.50 </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22.5</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14</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教师督导电脑</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用于社会调查答卷审核、质量核查使用；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2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台</w:t>
            </w:r>
          </w:p>
        </w:tc>
        <w:tc>
          <w:tcPr>
            <w:tcW w:w="92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0.60 </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1.2</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15</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proofErr w:type="gramStart"/>
            <w:r w:rsidRPr="005D44D6">
              <w:rPr>
                <w:rFonts w:ascii="宋体" w:eastAsia="宋体" w:hAnsi="宋体" w:cs="宋体" w:hint="eastAsia"/>
                <w:kern w:val="0"/>
                <w:szCs w:val="21"/>
              </w:rPr>
              <w:t>耳麦话</w:t>
            </w:r>
            <w:proofErr w:type="gramEnd"/>
            <w:r w:rsidRPr="005D44D6">
              <w:rPr>
                <w:rFonts w:ascii="宋体" w:eastAsia="宋体" w:hAnsi="宋体" w:cs="宋体" w:hint="eastAsia"/>
                <w:kern w:val="0"/>
                <w:szCs w:val="21"/>
              </w:rPr>
              <w:t>盒</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电话调查使用；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50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 xml:space="preserve">0.02 </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16</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定点场景采集终端</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实验场景采集使用；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2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0.3</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0.6</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17</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高灵敏拾音器</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配合场景采集，实现声音记录；</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0.15</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18</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液晶投影仪</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日常教学使用；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1.9</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1.9</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19</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投影屏幕</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配合投影仪使用；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0.15</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lastRenderedPageBreak/>
              <w:t>20</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教学音响系统</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日常教学使用；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0.5</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21</w:t>
            </w:r>
          </w:p>
        </w:tc>
        <w:tc>
          <w:tcPr>
            <w:tcW w:w="2137"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教学白板</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日常教学、案例讨论使用；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0.05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0.05</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22</w:t>
            </w:r>
          </w:p>
        </w:tc>
        <w:tc>
          <w:tcPr>
            <w:tcW w:w="2137"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电子白板</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日常教学、案例讨论使用；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2.2</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2.2</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23</w:t>
            </w:r>
          </w:p>
        </w:tc>
        <w:tc>
          <w:tcPr>
            <w:tcW w:w="2137"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路由器</w:t>
            </w:r>
          </w:p>
        </w:tc>
        <w:tc>
          <w:tcPr>
            <w:tcW w:w="3180" w:type="dxa"/>
            <w:vMerge w:val="restart"/>
            <w:tcBorders>
              <w:top w:val="nil"/>
              <w:left w:val="single" w:sz="4" w:space="0" w:color="auto"/>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用于电脑、服务器、摄像机组建内外网使用；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0.5</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24</w:t>
            </w:r>
          </w:p>
        </w:tc>
        <w:tc>
          <w:tcPr>
            <w:tcW w:w="2137"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网络交换机</w:t>
            </w:r>
          </w:p>
        </w:tc>
        <w:tc>
          <w:tcPr>
            <w:tcW w:w="3180" w:type="dxa"/>
            <w:vMerge/>
            <w:tcBorders>
              <w:top w:val="nil"/>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kern w:val="0"/>
                <w:szCs w:val="21"/>
              </w:rPr>
            </w:pP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2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0.45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0.9</w:t>
            </w:r>
          </w:p>
        </w:tc>
      </w:tr>
      <w:tr w:rsidR="005D44D6" w:rsidRPr="005D44D6" w:rsidTr="005D44D6">
        <w:trPr>
          <w:trHeight w:val="72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25</w:t>
            </w:r>
          </w:p>
        </w:tc>
        <w:tc>
          <w:tcPr>
            <w:tcW w:w="2137"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网络机柜</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用于存放电脑、服务器、交换机、路由器等硬件设备，便于集中式管理；</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0.3</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0.3</w:t>
            </w:r>
          </w:p>
        </w:tc>
      </w:tr>
      <w:tr w:rsidR="005D44D6" w:rsidRPr="005D44D6" w:rsidTr="005D44D6">
        <w:trPr>
          <w:trHeight w:val="72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26</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电源时序器</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配套网络机柜，管理相关设备电源的先后顺序开关使用；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proofErr w:type="gramStart"/>
            <w:r w:rsidRPr="005D44D6">
              <w:rPr>
                <w:rFonts w:ascii="宋体" w:eastAsia="宋体" w:hAnsi="宋体" w:cs="宋体" w:hint="eastAsia"/>
                <w:kern w:val="0"/>
                <w:szCs w:val="21"/>
              </w:rPr>
              <w:t>个</w:t>
            </w:r>
            <w:proofErr w:type="gramEnd"/>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0.15</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27</w:t>
            </w:r>
          </w:p>
        </w:tc>
        <w:tc>
          <w:tcPr>
            <w:tcW w:w="2137"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KVM信号切换器</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用于VGA信号集中管理与切换；</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0.15</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28</w:t>
            </w:r>
          </w:p>
        </w:tc>
        <w:tc>
          <w:tcPr>
            <w:tcW w:w="2137"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中控系统</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用于集中控制多媒体系统管理；</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2.375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2.375</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29</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电访坐席家具</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学生日常学习、上机实验综合使用；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45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4.5</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30</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督导工作台家具</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954E7" w:rsidP="005D44D6">
            <w:pPr>
              <w:widowControl/>
              <w:jc w:val="left"/>
              <w:rPr>
                <w:rFonts w:ascii="宋体" w:eastAsia="宋体" w:hAnsi="宋体" w:cs="宋体"/>
                <w:kern w:val="0"/>
                <w:szCs w:val="21"/>
              </w:rPr>
            </w:pPr>
            <w:r>
              <w:rPr>
                <w:rFonts w:ascii="宋体" w:eastAsia="宋体" w:hAnsi="宋体" w:cs="宋体" w:hint="eastAsia"/>
                <w:kern w:val="0"/>
                <w:szCs w:val="21"/>
              </w:rPr>
              <w:t>教师督导</w:t>
            </w:r>
            <w:r w:rsidR="005D44D6" w:rsidRPr="005D44D6">
              <w:rPr>
                <w:rFonts w:ascii="宋体" w:eastAsia="宋体" w:hAnsi="宋体" w:cs="宋体" w:hint="eastAsia"/>
                <w:kern w:val="0"/>
                <w:szCs w:val="21"/>
              </w:rPr>
              <w:t>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2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0.2</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0.4</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31</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教师主控台</w:t>
            </w:r>
          </w:p>
        </w:tc>
        <w:tc>
          <w:tcPr>
            <w:tcW w:w="3180"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教师上课使用，内部可存放多媒体相关设备；</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套</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0.8</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0.8</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32</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文件柜</w:t>
            </w:r>
          </w:p>
        </w:tc>
        <w:tc>
          <w:tcPr>
            <w:tcW w:w="3180"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日常实验室物件管理使用；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3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proofErr w:type="gramStart"/>
            <w:r w:rsidRPr="005D44D6">
              <w:rPr>
                <w:rFonts w:ascii="宋体" w:eastAsia="宋体" w:hAnsi="宋体" w:cs="宋体" w:hint="eastAsia"/>
                <w:kern w:val="0"/>
                <w:szCs w:val="21"/>
              </w:rPr>
              <w:t>个</w:t>
            </w:r>
            <w:proofErr w:type="gramEnd"/>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0.125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0.375</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33</w:t>
            </w:r>
          </w:p>
        </w:tc>
        <w:tc>
          <w:tcPr>
            <w:tcW w:w="2137"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空调</w:t>
            </w:r>
          </w:p>
        </w:tc>
        <w:tc>
          <w:tcPr>
            <w:tcW w:w="31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教学环境改造使用</w:t>
            </w: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台</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0.575</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0.575</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34</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实验室装修</w:t>
            </w:r>
          </w:p>
        </w:tc>
        <w:tc>
          <w:tcPr>
            <w:tcW w:w="3180" w:type="dxa"/>
            <w:vMerge/>
            <w:tcBorders>
              <w:top w:val="nil"/>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kern w:val="0"/>
                <w:szCs w:val="21"/>
              </w:rPr>
            </w:pP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批</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16</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16</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35</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强、弱电改造</w:t>
            </w:r>
          </w:p>
        </w:tc>
        <w:tc>
          <w:tcPr>
            <w:tcW w:w="3180" w:type="dxa"/>
            <w:vMerge/>
            <w:tcBorders>
              <w:top w:val="nil"/>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kern w:val="0"/>
                <w:szCs w:val="21"/>
              </w:rPr>
            </w:pPr>
          </w:p>
        </w:tc>
        <w:tc>
          <w:tcPr>
            <w:tcW w:w="708" w:type="dxa"/>
            <w:tcBorders>
              <w:top w:val="nil"/>
              <w:left w:val="nil"/>
              <w:bottom w:val="single" w:sz="4" w:space="0" w:color="auto"/>
              <w:right w:val="single" w:sz="4" w:space="0" w:color="auto"/>
            </w:tcBorders>
            <w:shd w:val="clear" w:color="000000" w:fill="FFFFFF"/>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 xml:space="preserve">1 </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批</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3</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3</w:t>
            </w:r>
          </w:p>
        </w:tc>
      </w:tr>
      <w:tr w:rsidR="005D44D6" w:rsidRPr="005D44D6" w:rsidTr="005D44D6">
        <w:trPr>
          <w:trHeight w:val="480"/>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36</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项目设计与监理</w:t>
            </w:r>
          </w:p>
        </w:tc>
        <w:tc>
          <w:tcPr>
            <w:tcW w:w="3180"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确保实验室能按安全标准化等，进行顺利建设；</w:t>
            </w:r>
          </w:p>
        </w:tc>
        <w:tc>
          <w:tcPr>
            <w:tcW w:w="70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天</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0.1</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1.5</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37</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系统实施费</w:t>
            </w:r>
          </w:p>
        </w:tc>
        <w:tc>
          <w:tcPr>
            <w:tcW w:w="3180" w:type="dxa"/>
            <w:vMerge w:val="restart"/>
            <w:tcBorders>
              <w:top w:val="nil"/>
              <w:left w:val="single" w:sz="4" w:space="0" w:color="auto"/>
              <w:bottom w:val="single" w:sz="4" w:space="0" w:color="auto"/>
              <w:right w:val="single" w:sz="4" w:space="0" w:color="auto"/>
            </w:tcBorders>
            <w:shd w:val="clear" w:color="auto" w:fill="auto"/>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厂家标</w:t>
            </w:r>
            <w:proofErr w:type="gramStart"/>
            <w:r w:rsidRPr="005D44D6">
              <w:rPr>
                <w:rFonts w:ascii="宋体" w:eastAsia="宋体" w:hAnsi="宋体" w:cs="宋体" w:hint="eastAsia"/>
                <w:color w:val="000000"/>
                <w:kern w:val="0"/>
                <w:szCs w:val="21"/>
              </w:rPr>
              <w:t>配服务</w:t>
            </w:r>
            <w:proofErr w:type="gramEnd"/>
          </w:p>
        </w:tc>
        <w:tc>
          <w:tcPr>
            <w:tcW w:w="708"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10</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天</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0.1</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1</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38</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系统培训费</w:t>
            </w:r>
          </w:p>
        </w:tc>
        <w:tc>
          <w:tcPr>
            <w:tcW w:w="3180" w:type="dxa"/>
            <w:vMerge/>
            <w:tcBorders>
              <w:top w:val="nil"/>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color w:val="000000"/>
                <w:kern w:val="0"/>
                <w:szCs w:val="21"/>
              </w:rPr>
            </w:pPr>
          </w:p>
        </w:tc>
        <w:tc>
          <w:tcPr>
            <w:tcW w:w="708"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天</w:t>
            </w:r>
          </w:p>
        </w:tc>
        <w:tc>
          <w:tcPr>
            <w:tcW w:w="928"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免费</w:t>
            </w:r>
          </w:p>
        </w:tc>
        <w:tc>
          <w:tcPr>
            <w:tcW w:w="1041" w:type="dxa"/>
            <w:tcBorders>
              <w:top w:val="nil"/>
              <w:left w:val="nil"/>
              <w:bottom w:val="single" w:sz="4" w:space="0" w:color="auto"/>
              <w:right w:val="single" w:sz="4" w:space="0" w:color="auto"/>
            </w:tcBorders>
            <w:shd w:val="clear" w:color="000000" w:fill="FFFFFF"/>
            <w:noWrap/>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免费</w:t>
            </w:r>
          </w:p>
        </w:tc>
      </w:tr>
      <w:tr w:rsidR="005D44D6" w:rsidRPr="005D44D6" w:rsidTr="005D44D6">
        <w:trPr>
          <w:trHeight w:val="285"/>
          <w:jc w:val="center"/>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5D44D6" w:rsidRPr="005D44D6" w:rsidRDefault="005D44D6" w:rsidP="005D44D6">
            <w:pPr>
              <w:widowControl/>
              <w:jc w:val="center"/>
              <w:rPr>
                <w:rFonts w:ascii="宋体" w:eastAsia="宋体" w:hAnsi="宋体" w:cs="宋体"/>
                <w:kern w:val="0"/>
                <w:szCs w:val="21"/>
              </w:rPr>
            </w:pPr>
            <w:r w:rsidRPr="005D44D6">
              <w:rPr>
                <w:rFonts w:ascii="宋体" w:eastAsia="宋体" w:hAnsi="宋体" w:cs="宋体" w:hint="eastAsia"/>
                <w:kern w:val="0"/>
                <w:szCs w:val="21"/>
              </w:rPr>
              <w:t>39</w:t>
            </w:r>
          </w:p>
        </w:tc>
        <w:tc>
          <w:tcPr>
            <w:tcW w:w="2137"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color w:val="000000"/>
                <w:kern w:val="0"/>
                <w:szCs w:val="21"/>
              </w:rPr>
            </w:pPr>
            <w:r w:rsidRPr="005D44D6">
              <w:rPr>
                <w:rFonts w:ascii="宋体" w:eastAsia="宋体" w:hAnsi="宋体" w:cs="宋体" w:hint="eastAsia"/>
                <w:color w:val="000000"/>
                <w:kern w:val="0"/>
                <w:szCs w:val="21"/>
              </w:rPr>
              <w:t>年服务费</w:t>
            </w:r>
          </w:p>
        </w:tc>
        <w:tc>
          <w:tcPr>
            <w:tcW w:w="3180" w:type="dxa"/>
            <w:vMerge/>
            <w:tcBorders>
              <w:top w:val="nil"/>
              <w:left w:val="single" w:sz="4" w:space="0" w:color="auto"/>
              <w:bottom w:val="single" w:sz="4" w:space="0" w:color="auto"/>
              <w:right w:val="single" w:sz="4" w:space="0" w:color="auto"/>
            </w:tcBorders>
            <w:vAlign w:val="center"/>
            <w:hideMark/>
          </w:tcPr>
          <w:p w:rsidR="005D44D6" w:rsidRPr="005D44D6" w:rsidRDefault="005D44D6" w:rsidP="005D44D6">
            <w:pPr>
              <w:widowControl/>
              <w:jc w:val="left"/>
              <w:rPr>
                <w:rFonts w:ascii="宋体" w:eastAsia="宋体" w:hAnsi="宋体" w:cs="宋体"/>
                <w:color w:val="000000"/>
                <w:kern w:val="0"/>
                <w:szCs w:val="21"/>
              </w:rPr>
            </w:pPr>
          </w:p>
        </w:tc>
        <w:tc>
          <w:tcPr>
            <w:tcW w:w="708"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5D44D6" w:rsidRPr="005D44D6" w:rsidRDefault="005D44D6" w:rsidP="005D44D6">
            <w:pPr>
              <w:widowControl/>
              <w:jc w:val="left"/>
              <w:rPr>
                <w:rFonts w:ascii="宋体" w:eastAsia="宋体" w:hAnsi="宋体" w:cs="宋体"/>
                <w:kern w:val="0"/>
                <w:szCs w:val="21"/>
              </w:rPr>
            </w:pPr>
            <w:r w:rsidRPr="005D44D6">
              <w:rPr>
                <w:rFonts w:ascii="宋体" w:eastAsia="宋体" w:hAnsi="宋体" w:cs="宋体" w:hint="eastAsia"/>
                <w:kern w:val="0"/>
                <w:szCs w:val="21"/>
              </w:rPr>
              <w:t>年</w:t>
            </w:r>
          </w:p>
        </w:tc>
        <w:tc>
          <w:tcPr>
            <w:tcW w:w="928"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免费</w:t>
            </w:r>
          </w:p>
        </w:tc>
        <w:tc>
          <w:tcPr>
            <w:tcW w:w="1041" w:type="dxa"/>
            <w:tcBorders>
              <w:top w:val="nil"/>
              <w:left w:val="nil"/>
              <w:bottom w:val="single" w:sz="4" w:space="0" w:color="auto"/>
              <w:right w:val="single" w:sz="4" w:space="0" w:color="auto"/>
            </w:tcBorders>
            <w:shd w:val="clear" w:color="auto" w:fill="auto"/>
            <w:vAlign w:val="center"/>
            <w:hideMark/>
          </w:tcPr>
          <w:p w:rsidR="005D44D6" w:rsidRPr="005D44D6" w:rsidRDefault="005D44D6" w:rsidP="005D44D6">
            <w:pPr>
              <w:widowControl/>
              <w:jc w:val="center"/>
              <w:rPr>
                <w:rFonts w:ascii="宋体" w:eastAsia="宋体" w:hAnsi="宋体" w:cs="宋体"/>
                <w:color w:val="000000"/>
                <w:kern w:val="0"/>
                <w:szCs w:val="21"/>
              </w:rPr>
            </w:pPr>
            <w:r w:rsidRPr="005D44D6">
              <w:rPr>
                <w:rFonts w:ascii="宋体" w:eastAsia="宋体" w:hAnsi="宋体" w:cs="宋体" w:hint="eastAsia"/>
                <w:color w:val="000000"/>
                <w:kern w:val="0"/>
                <w:szCs w:val="21"/>
              </w:rPr>
              <w:t>免 费</w:t>
            </w:r>
          </w:p>
        </w:tc>
      </w:tr>
      <w:tr w:rsidR="005D44D6" w:rsidRPr="005D44D6" w:rsidTr="005D44D6">
        <w:trPr>
          <w:trHeight w:val="840"/>
          <w:jc w:val="center"/>
        </w:trPr>
        <w:tc>
          <w:tcPr>
            <w:tcW w:w="934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44D6" w:rsidRPr="005D44D6" w:rsidRDefault="005D44D6" w:rsidP="005D44D6">
            <w:pPr>
              <w:widowControl/>
              <w:jc w:val="center"/>
              <w:rPr>
                <w:rFonts w:ascii="宋体" w:eastAsia="宋体" w:hAnsi="宋体" w:cs="宋体"/>
                <w:b/>
                <w:kern w:val="0"/>
                <w:sz w:val="32"/>
                <w:szCs w:val="32"/>
                <w:shd w:val="pct15" w:color="auto" w:fill="FFFFFF"/>
              </w:rPr>
            </w:pPr>
            <w:r w:rsidRPr="005D44D6">
              <w:rPr>
                <w:rFonts w:ascii="宋体" w:eastAsia="宋体" w:hAnsi="宋体" w:cs="宋体" w:hint="eastAsia"/>
                <w:b/>
                <w:kern w:val="0"/>
                <w:sz w:val="32"/>
                <w:szCs w:val="32"/>
                <w:highlight w:val="lightGray"/>
                <w:shd w:val="pct15" w:color="auto" w:fill="FFFFFF"/>
              </w:rPr>
              <w:t>总计：178.275</w:t>
            </w:r>
          </w:p>
        </w:tc>
      </w:tr>
    </w:tbl>
    <w:p w:rsidR="00592643" w:rsidRPr="00126F5F" w:rsidRDefault="00592643" w:rsidP="00126F5F">
      <w:pPr>
        <w:pStyle w:val="2"/>
        <w:rPr>
          <w:rFonts w:ascii="宋体" w:eastAsia="宋体" w:hAnsi="宋体" w:cs="Times New Roman"/>
          <w:sz w:val="28"/>
          <w:szCs w:val="28"/>
        </w:rPr>
      </w:pPr>
      <w:bookmarkStart w:id="49" w:name="_Toc456894280"/>
      <w:bookmarkStart w:id="50" w:name="_Toc483495084"/>
      <w:bookmarkStart w:id="51" w:name="_Toc483495404"/>
      <w:bookmarkStart w:id="52" w:name="_Toc483572370"/>
      <w:r w:rsidRPr="00126F5F">
        <w:rPr>
          <w:rFonts w:ascii="宋体" w:eastAsia="宋体" w:hAnsi="宋体" w:cs="Times New Roman"/>
          <w:sz w:val="28"/>
          <w:szCs w:val="28"/>
        </w:rPr>
        <w:t>四、实训中心品牌提升</w:t>
      </w:r>
      <w:bookmarkEnd w:id="49"/>
      <w:bookmarkEnd w:id="50"/>
      <w:bookmarkEnd w:id="51"/>
      <w:bookmarkEnd w:id="52"/>
    </w:p>
    <w:p w:rsidR="00592643" w:rsidRPr="00126F5F" w:rsidRDefault="00592643" w:rsidP="00126F5F">
      <w:pPr>
        <w:pStyle w:val="2"/>
        <w:rPr>
          <w:rFonts w:ascii="宋体" w:eastAsia="宋体" w:hAnsi="宋体" w:cs="Times New Roman"/>
          <w:sz w:val="28"/>
          <w:szCs w:val="28"/>
        </w:rPr>
      </w:pPr>
      <w:bookmarkStart w:id="53" w:name="_Toc453101634"/>
      <w:bookmarkStart w:id="54" w:name="_Toc454207114"/>
      <w:bookmarkStart w:id="55" w:name="_Toc454267920"/>
      <w:bookmarkStart w:id="56" w:name="_Toc456894281"/>
      <w:bookmarkStart w:id="57" w:name="_Toc483495085"/>
      <w:bookmarkStart w:id="58" w:name="_Toc483495405"/>
      <w:bookmarkStart w:id="59" w:name="_Toc483572371"/>
      <w:r w:rsidRPr="00126F5F">
        <w:rPr>
          <w:rFonts w:ascii="宋体" w:eastAsia="宋体" w:hAnsi="宋体" w:cs="Times New Roman"/>
          <w:sz w:val="28"/>
          <w:szCs w:val="28"/>
        </w:rPr>
        <w:t>（一）文化提升</w:t>
      </w:r>
      <w:bookmarkEnd w:id="53"/>
      <w:bookmarkEnd w:id="54"/>
      <w:bookmarkEnd w:id="55"/>
      <w:bookmarkEnd w:id="56"/>
      <w:bookmarkEnd w:id="57"/>
      <w:bookmarkEnd w:id="58"/>
      <w:bookmarkEnd w:id="59"/>
    </w:p>
    <w:p w:rsidR="00592643" w:rsidRPr="000B17BF" w:rsidRDefault="00592643" w:rsidP="000B17BF">
      <w:pPr>
        <w:spacing w:line="360" w:lineRule="auto"/>
        <w:outlineLvl w:val="1"/>
        <w:rPr>
          <w:rFonts w:ascii="微软雅黑" w:eastAsia="微软雅黑" w:hAnsi="微软雅黑" w:cs="Times New Roman"/>
          <w:b/>
        </w:rPr>
      </w:pPr>
      <w:bookmarkStart w:id="60" w:name="_Toc453101635"/>
      <w:bookmarkStart w:id="61" w:name="_Toc454207115"/>
      <w:bookmarkStart w:id="62" w:name="_Toc454267921"/>
      <w:bookmarkStart w:id="63" w:name="_Toc456894282"/>
      <w:bookmarkStart w:id="64" w:name="_Toc483495086"/>
      <w:bookmarkStart w:id="65" w:name="_Toc483495406"/>
      <w:bookmarkStart w:id="66" w:name="_Toc483572372"/>
      <w:r w:rsidRPr="000B17BF">
        <w:rPr>
          <w:rFonts w:ascii="微软雅黑" w:eastAsia="微软雅黑" w:hAnsi="微软雅黑" w:cs="Times New Roman"/>
          <w:b/>
        </w:rPr>
        <w:t>1、走廊文化</w:t>
      </w:r>
      <w:bookmarkEnd w:id="60"/>
      <w:bookmarkEnd w:id="61"/>
      <w:bookmarkEnd w:id="62"/>
      <w:bookmarkEnd w:id="63"/>
      <w:bookmarkEnd w:id="64"/>
      <w:bookmarkEnd w:id="65"/>
      <w:bookmarkEnd w:id="66"/>
    </w:p>
    <w:p w:rsidR="00592643" w:rsidRPr="005F504A" w:rsidRDefault="00592643" w:rsidP="00592643">
      <w:pPr>
        <w:adjustRightInd w:val="0"/>
        <w:snapToGrid w:val="0"/>
        <w:spacing w:line="500" w:lineRule="exact"/>
        <w:ind w:firstLineChars="200" w:firstLine="420"/>
        <w:jc w:val="left"/>
        <w:rPr>
          <w:rFonts w:ascii="微软雅黑" w:eastAsia="微软雅黑" w:hAnsi="微软雅黑" w:cs="Times New Roman"/>
        </w:rPr>
      </w:pPr>
      <w:r w:rsidRPr="005F504A">
        <w:rPr>
          <w:rFonts w:ascii="微软雅黑" w:eastAsia="微软雅黑" w:hAnsi="微软雅黑" w:cs="Times New Roman"/>
        </w:rPr>
        <w:t>文化走廊的设计以社会管理与服务文化为主线，按照设计特点进行功能分区，展示学院专业历史文化、专业特色、教学创新及成果、专业主题活动、名师优生、优秀创意作品展示</w:t>
      </w:r>
      <w:r w:rsidRPr="005F504A">
        <w:rPr>
          <w:rFonts w:ascii="微软雅黑" w:eastAsia="微软雅黑" w:hAnsi="微软雅黑" w:cs="Times New Roman"/>
        </w:rPr>
        <w:lastRenderedPageBreak/>
        <w:t>等，让专业师生及校内外参观者对整个学院文化特色形成深入的了解。</w:t>
      </w:r>
    </w:p>
    <w:p w:rsidR="00592643" w:rsidRPr="005F504A" w:rsidRDefault="00592643" w:rsidP="00592643">
      <w:pPr>
        <w:spacing w:line="5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通过展板、灯箱等展示手段，凸显地域文化、学校历史文化，社会管理与服务专业职业素养文化等融入其中，给人耳目一新之感，让学生在接受专业教育同时也能感受到文化熏陶，打造一个让员工与学生真实感知的文化平台。通过文化长廊、实训中心文化，数据中心文化展示，借助宣传海报，互动设备，等形式将地方文化，智慧社区行业文化，校园文化，专业文化融入到整体实训中心建设的整日布局中，将学院智慧社区实训中心打造成能够充分体现社区管理创新的实训中心。</w:t>
      </w:r>
    </w:p>
    <w:p w:rsidR="00592643" w:rsidRPr="005F504A" w:rsidRDefault="00592643" w:rsidP="00592643">
      <w:pPr>
        <w:rPr>
          <w:rFonts w:ascii="微软雅黑" w:eastAsia="微软雅黑" w:hAnsi="微软雅黑" w:cs="Times New Roman"/>
        </w:rPr>
      </w:pPr>
      <w:r w:rsidRPr="005F504A">
        <w:rPr>
          <w:rFonts w:ascii="微软雅黑" w:eastAsia="微软雅黑" w:hAnsi="微软雅黑" w:cs="Times New Roman"/>
          <w:noProof/>
        </w:rPr>
        <w:drawing>
          <wp:inline distT="0" distB="0" distL="0" distR="0" wp14:anchorId="498E5D80" wp14:editId="75A5C174">
            <wp:extent cx="5271770" cy="2433320"/>
            <wp:effectExtent l="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433320"/>
                    </a:xfrm>
                    <a:prstGeom prst="rect">
                      <a:avLst/>
                    </a:prstGeom>
                    <a:noFill/>
                    <a:ln>
                      <a:noFill/>
                    </a:ln>
                  </pic:spPr>
                </pic:pic>
              </a:graphicData>
            </a:graphic>
          </wp:inline>
        </w:drawing>
      </w:r>
    </w:p>
    <w:p w:rsidR="00592643" w:rsidRPr="000B17BF" w:rsidRDefault="00592643" w:rsidP="000B17BF">
      <w:pPr>
        <w:spacing w:line="360" w:lineRule="auto"/>
        <w:outlineLvl w:val="1"/>
        <w:rPr>
          <w:rFonts w:ascii="微软雅黑" w:eastAsia="微软雅黑" w:hAnsi="微软雅黑" w:cs="Times New Roman"/>
          <w:b/>
        </w:rPr>
      </w:pPr>
      <w:bookmarkStart w:id="67" w:name="_Toc453101636"/>
      <w:bookmarkStart w:id="68" w:name="_Toc454207116"/>
      <w:bookmarkStart w:id="69" w:name="_Toc454267922"/>
      <w:bookmarkStart w:id="70" w:name="_Toc456894283"/>
      <w:bookmarkStart w:id="71" w:name="_Toc483495087"/>
      <w:bookmarkStart w:id="72" w:name="_Toc483495407"/>
      <w:bookmarkStart w:id="73" w:name="_Toc483572373"/>
      <w:r w:rsidRPr="000B17BF">
        <w:rPr>
          <w:rFonts w:ascii="微软雅黑" w:eastAsia="微软雅黑" w:hAnsi="微软雅黑" w:cs="Times New Roman"/>
          <w:b/>
        </w:rPr>
        <w:t>2、实训文化</w:t>
      </w:r>
      <w:bookmarkEnd w:id="67"/>
      <w:bookmarkEnd w:id="68"/>
      <w:bookmarkEnd w:id="69"/>
      <w:bookmarkEnd w:id="70"/>
      <w:bookmarkEnd w:id="71"/>
      <w:bookmarkEnd w:id="72"/>
      <w:bookmarkEnd w:id="73"/>
    </w:p>
    <w:p w:rsidR="00592643" w:rsidRPr="005F504A" w:rsidRDefault="00592643" w:rsidP="00592643">
      <w:pPr>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通过对实训室</w:t>
      </w:r>
      <w:proofErr w:type="gramStart"/>
      <w:r w:rsidRPr="005F504A">
        <w:rPr>
          <w:rFonts w:ascii="微软雅黑" w:eastAsia="微软雅黑" w:hAnsi="微软雅黑" w:cs="Times New Roman"/>
          <w:szCs w:val="21"/>
        </w:rPr>
        <w:t>室</w:t>
      </w:r>
      <w:proofErr w:type="gramEnd"/>
      <w:r w:rsidRPr="005F504A">
        <w:rPr>
          <w:rFonts w:ascii="微软雅黑" w:eastAsia="微软雅黑" w:hAnsi="微软雅黑" w:cs="Times New Roman"/>
          <w:szCs w:val="21"/>
        </w:rPr>
        <w:t>内墙面进行文化建设，</w:t>
      </w:r>
      <w:proofErr w:type="gramStart"/>
      <w:r w:rsidRPr="005F504A">
        <w:rPr>
          <w:rFonts w:ascii="微软雅黑" w:eastAsia="微软雅黑" w:hAnsi="微软雅黑" w:cs="Times New Roman"/>
          <w:szCs w:val="21"/>
        </w:rPr>
        <w:t>凸</w:t>
      </w:r>
      <w:proofErr w:type="gramEnd"/>
      <w:r w:rsidRPr="005F504A">
        <w:rPr>
          <w:rFonts w:ascii="微软雅黑" w:eastAsia="微软雅黑" w:hAnsi="微软雅黑" w:cs="Times New Roman"/>
          <w:szCs w:val="21"/>
        </w:rPr>
        <w:t>显学校社区管理与服务的专业发展历史、发展特色以及知识文化内涵，为实</w:t>
      </w:r>
      <w:proofErr w:type="gramStart"/>
      <w:r w:rsidRPr="005F504A">
        <w:rPr>
          <w:rFonts w:ascii="微软雅黑" w:eastAsia="微软雅黑" w:hAnsi="微软雅黑" w:cs="Times New Roman"/>
          <w:szCs w:val="21"/>
        </w:rPr>
        <w:t>训教学</w:t>
      </w:r>
      <w:proofErr w:type="gramEnd"/>
      <w:r w:rsidRPr="005F504A">
        <w:rPr>
          <w:rFonts w:ascii="微软雅黑" w:eastAsia="微软雅黑" w:hAnsi="微软雅黑" w:cs="Times New Roman"/>
          <w:szCs w:val="21"/>
        </w:rPr>
        <w:t>营造良好的氛围。</w:t>
      </w:r>
    </w:p>
    <w:p w:rsidR="00592643" w:rsidRPr="005F504A" w:rsidRDefault="00592643" w:rsidP="00592643">
      <w:pPr>
        <w:ind w:firstLineChars="200" w:firstLine="420"/>
        <w:jc w:val="left"/>
        <w:rPr>
          <w:rFonts w:ascii="微软雅黑" w:eastAsia="微软雅黑" w:hAnsi="微软雅黑" w:cs="Times New Roman"/>
        </w:rPr>
      </w:pPr>
      <w:r w:rsidRPr="005F504A">
        <w:rPr>
          <w:rFonts w:ascii="微软雅黑" w:eastAsia="微软雅黑" w:hAnsi="微软雅黑" w:cs="Times New Roman"/>
          <w:noProof/>
        </w:rPr>
        <w:drawing>
          <wp:inline distT="0" distB="0" distL="0" distR="0" wp14:anchorId="72FB63B1" wp14:editId="312C7483">
            <wp:extent cx="2472690" cy="1979930"/>
            <wp:effectExtent l="0" t="0" r="381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690" cy="1979930"/>
                    </a:xfrm>
                    <a:prstGeom prst="rect">
                      <a:avLst/>
                    </a:prstGeom>
                    <a:noFill/>
                    <a:ln>
                      <a:noFill/>
                    </a:ln>
                  </pic:spPr>
                </pic:pic>
              </a:graphicData>
            </a:graphic>
          </wp:inline>
        </w:drawing>
      </w:r>
      <w:r w:rsidRPr="005F504A">
        <w:rPr>
          <w:rFonts w:ascii="微软雅黑" w:eastAsia="微软雅黑" w:hAnsi="微软雅黑" w:cs="Times New Roman"/>
          <w:noProof/>
        </w:rPr>
        <w:drawing>
          <wp:inline distT="0" distB="0" distL="0" distR="0" wp14:anchorId="117E9F22" wp14:editId="41AB9126">
            <wp:extent cx="2409190" cy="19799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190" cy="1979930"/>
                    </a:xfrm>
                    <a:prstGeom prst="rect">
                      <a:avLst/>
                    </a:prstGeom>
                    <a:noFill/>
                    <a:ln>
                      <a:noFill/>
                    </a:ln>
                  </pic:spPr>
                </pic:pic>
              </a:graphicData>
            </a:graphic>
          </wp:inline>
        </w:drawing>
      </w:r>
    </w:p>
    <w:p w:rsidR="00592643" w:rsidRPr="00126F5F" w:rsidRDefault="00592643" w:rsidP="00126F5F">
      <w:pPr>
        <w:pStyle w:val="2"/>
        <w:rPr>
          <w:rFonts w:ascii="宋体" w:eastAsia="宋体" w:hAnsi="宋体" w:cs="Times New Roman"/>
          <w:sz w:val="28"/>
          <w:szCs w:val="28"/>
        </w:rPr>
      </w:pPr>
      <w:bookmarkStart w:id="74" w:name="_Toc444870146"/>
      <w:bookmarkStart w:id="75" w:name="_Toc453101637"/>
      <w:bookmarkStart w:id="76" w:name="_Toc454207117"/>
      <w:bookmarkStart w:id="77" w:name="_Toc454267923"/>
      <w:bookmarkStart w:id="78" w:name="_Toc456894284"/>
      <w:bookmarkStart w:id="79" w:name="_Toc483495088"/>
      <w:bookmarkStart w:id="80" w:name="_Toc483495408"/>
      <w:bookmarkStart w:id="81" w:name="_Toc483572374"/>
      <w:r w:rsidRPr="00126F5F">
        <w:rPr>
          <w:rFonts w:ascii="宋体" w:eastAsia="宋体" w:hAnsi="宋体" w:cs="Times New Roman"/>
          <w:sz w:val="28"/>
          <w:szCs w:val="28"/>
        </w:rPr>
        <w:lastRenderedPageBreak/>
        <w:t>（二）专业教学信息化提升</w:t>
      </w:r>
      <w:bookmarkEnd w:id="74"/>
      <w:bookmarkEnd w:id="75"/>
      <w:bookmarkEnd w:id="76"/>
      <w:bookmarkEnd w:id="77"/>
      <w:bookmarkEnd w:id="78"/>
      <w:bookmarkEnd w:id="79"/>
      <w:bookmarkEnd w:id="80"/>
      <w:bookmarkEnd w:id="81"/>
    </w:p>
    <w:p w:rsidR="00592643" w:rsidRPr="005F504A" w:rsidRDefault="00592643" w:rsidP="00592643">
      <w:pPr>
        <w:spacing w:beforeLines="50" w:before="156" w:afterLines="50" w:after="156"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国泰安公司从课堂教学、实验教学、开放教学及教学资源管理四个方面，将教育信息化平台、学科资源内容进行有机结合，促进学校教学模式变革，教学方法创新，提高学生学习兴趣，提升教师教学效果。</w:t>
      </w:r>
    </w:p>
    <w:p w:rsidR="00592643" w:rsidRPr="005F504A" w:rsidRDefault="00592643" w:rsidP="00592643">
      <w:pPr>
        <w:tabs>
          <w:tab w:val="left" w:pos="7797"/>
        </w:tabs>
        <w:spacing w:beforeLines="50" w:before="156" w:afterLines="50" w:after="156"/>
        <w:ind w:firstLineChars="200" w:firstLine="560"/>
        <w:rPr>
          <w:rFonts w:ascii="微软雅黑" w:eastAsia="微软雅黑" w:hAnsi="微软雅黑" w:cs="Times New Roman"/>
          <w:noProof/>
          <w:sz w:val="28"/>
          <w:szCs w:val="24"/>
        </w:rPr>
      </w:pPr>
      <w:r w:rsidRPr="005F504A">
        <w:rPr>
          <w:rFonts w:ascii="微软雅黑" w:eastAsia="微软雅黑" w:hAnsi="微软雅黑" w:cs="Times New Roman"/>
          <w:noProof/>
          <w:sz w:val="28"/>
          <w:szCs w:val="24"/>
        </w:rPr>
        <w:drawing>
          <wp:inline distT="0" distB="0" distL="0" distR="0" wp14:anchorId="6DEC48AD" wp14:editId="1CAD07F1">
            <wp:extent cx="4587875" cy="242506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r="2946" b="3395"/>
                    <a:stretch>
                      <a:fillRect/>
                    </a:stretch>
                  </pic:blipFill>
                  <pic:spPr bwMode="auto">
                    <a:xfrm>
                      <a:off x="0" y="0"/>
                      <a:ext cx="4587875" cy="2425065"/>
                    </a:xfrm>
                    <a:prstGeom prst="rect">
                      <a:avLst/>
                    </a:prstGeom>
                    <a:noFill/>
                    <a:ln>
                      <a:noFill/>
                    </a:ln>
                  </pic:spPr>
                </pic:pic>
              </a:graphicData>
            </a:graphic>
          </wp:inline>
        </w:drawing>
      </w:r>
    </w:p>
    <w:p w:rsidR="00592643" w:rsidRPr="005F504A" w:rsidRDefault="00592643" w:rsidP="00592643">
      <w:pPr>
        <w:tabs>
          <w:tab w:val="left" w:pos="7797"/>
        </w:tabs>
        <w:spacing w:beforeLines="50" w:before="156" w:afterLines="50" w:after="156"/>
        <w:ind w:firstLineChars="90" w:firstLine="198"/>
        <w:rPr>
          <w:rFonts w:ascii="微软雅黑" w:eastAsia="微软雅黑" w:hAnsi="微软雅黑" w:cs="Times New Roman"/>
          <w:noProof/>
          <w:sz w:val="28"/>
          <w:szCs w:val="24"/>
        </w:rPr>
      </w:pPr>
      <w:r w:rsidRPr="005F504A">
        <w:rPr>
          <w:rFonts w:ascii="微软雅黑" w:eastAsia="微软雅黑" w:hAnsi="微软雅黑" w:cs="Times New Roman"/>
          <w:b/>
          <w:sz w:val="22"/>
          <w:szCs w:val="21"/>
        </w:rPr>
        <w:t>1. 课堂教学：数字化教学平台+学科课程体系</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从“数字化教学平台+学科课程体系+服务”三个方面，提供集“备、教、学、练、考、评”为一体的全面服务，为教师“轻松备课、高效教学、全面测评”、学生“自主学习、合作学习、探究学习”提供有力保障。</w:t>
      </w:r>
    </w:p>
    <w:p w:rsidR="00592643" w:rsidRPr="005F504A" w:rsidRDefault="00592643" w:rsidP="00592643">
      <w:pPr>
        <w:spacing w:line="400" w:lineRule="exact"/>
        <w:ind w:firstLineChars="90" w:firstLine="198"/>
        <w:rPr>
          <w:rFonts w:ascii="微软雅黑" w:eastAsia="微软雅黑" w:hAnsi="微软雅黑" w:cs="Times New Roman"/>
          <w:b/>
          <w:sz w:val="22"/>
          <w:szCs w:val="21"/>
        </w:rPr>
      </w:pPr>
      <w:r w:rsidRPr="005F504A">
        <w:rPr>
          <w:rFonts w:ascii="微软雅黑" w:eastAsia="微软雅黑" w:hAnsi="微软雅黑" w:cs="Times New Roman"/>
          <w:b/>
          <w:sz w:val="22"/>
          <w:szCs w:val="21"/>
        </w:rPr>
        <w:t>2. 实验教学：虚拟仿真实验教学平台+学科虚拟仿真软件应用</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为高职院校构建“虚拟仿真实验教学平台+学科虚拟仿真实验软件资源+服务”三位一体的实验室建设模式。协助高职院校完成虚拟仿真实验中心申报、虚拟仿真实验中心建设、3D虚拟仿真实训软件开发、虚拟仿真教学师资队伍建设和管理体系构建，将学校打造为虚拟仿真示范中心。</w:t>
      </w:r>
    </w:p>
    <w:p w:rsidR="00592643" w:rsidRPr="005F504A" w:rsidRDefault="00592643" w:rsidP="00592643">
      <w:pPr>
        <w:spacing w:line="400" w:lineRule="exact"/>
        <w:ind w:firstLineChars="90" w:firstLine="198"/>
        <w:rPr>
          <w:rFonts w:ascii="微软雅黑" w:eastAsia="微软雅黑" w:hAnsi="微软雅黑" w:cs="Times New Roman"/>
          <w:b/>
          <w:sz w:val="22"/>
          <w:szCs w:val="21"/>
        </w:rPr>
      </w:pPr>
      <w:r w:rsidRPr="005F504A">
        <w:rPr>
          <w:rFonts w:ascii="微软雅黑" w:eastAsia="微软雅黑" w:hAnsi="微软雅黑" w:cs="Times New Roman"/>
          <w:b/>
          <w:sz w:val="22"/>
          <w:szCs w:val="21"/>
        </w:rPr>
        <w:t>3. 开放教学：MOOC平台+</w:t>
      </w:r>
      <w:proofErr w:type="gramStart"/>
      <w:r w:rsidRPr="005F504A">
        <w:rPr>
          <w:rFonts w:ascii="微软雅黑" w:eastAsia="微软雅黑" w:hAnsi="微软雅黑" w:cs="Times New Roman"/>
          <w:b/>
          <w:sz w:val="22"/>
          <w:szCs w:val="21"/>
        </w:rPr>
        <w:t>慕课课程</w:t>
      </w:r>
      <w:proofErr w:type="gramEnd"/>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通过“MOOC平台+慕</w:t>
      </w:r>
      <w:proofErr w:type="gramStart"/>
      <w:r w:rsidRPr="005F504A">
        <w:rPr>
          <w:rFonts w:ascii="微软雅黑" w:eastAsia="微软雅黑" w:hAnsi="微软雅黑" w:cs="Times New Roman"/>
          <w:szCs w:val="21"/>
        </w:rPr>
        <w:t>课</w:t>
      </w:r>
      <w:proofErr w:type="gramEnd"/>
      <w:r w:rsidRPr="005F504A">
        <w:rPr>
          <w:rFonts w:ascii="微软雅黑" w:eastAsia="微软雅黑" w:hAnsi="微软雅黑" w:cs="Times New Roman"/>
          <w:szCs w:val="21"/>
        </w:rPr>
        <w:t>课程+服务体系”一体化的开放教学体系，突破职业院校传统教育框架（“学一练”），创新教学方法（“学演答练”）和教学模式（“贴身伙伴式”），将线上线下教学有机结合起来，全面提升老师的教学与学生的学习效果。</w:t>
      </w:r>
    </w:p>
    <w:p w:rsidR="00592643" w:rsidRPr="005F504A" w:rsidRDefault="00592643" w:rsidP="00592643">
      <w:pPr>
        <w:spacing w:line="400" w:lineRule="exact"/>
        <w:ind w:firstLineChars="90" w:firstLine="198"/>
        <w:rPr>
          <w:rFonts w:ascii="微软雅黑" w:eastAsia="微软雅黑" w:hAnsi="微软雅黑" w:cs="Times New Roman"/>
          <w:b/>
          <w:sz w:val="22"/>
          <w:szCs w:val="21"/>
        </w:rPr>
      </w:pPr>
      <w:r w:rsidRPr="005F504A">
        <w:rPr>
          <w:rFonts w:ascii="微软雅黑" w:eastAsia="微软雅黑" w:hAnsi="微软雅黑" w:cs="Times New Roman"/>
          <w:b/>
          <w:sz w:val="22"/>
          <w:szCs w:val="21"/>
        </w:rPr>
        <w:t>4. 教学资源管理：资源库平台+学科课程体系应用</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通过“资源库平台+资源体系+服务体系”一体化的资源管理体系，促进优质资源的建设、共享和应用，充分发挥资源库“能学、辅教”的功能。</w:t>
      </w:r>
    </w:p>
    <w:p w:rsidR="00592643" w:rsidRPr="00126F5F" w:rsidRDefault="00592643" w:rsidP="00126F5F">
      <w:pPr>
        <w:pStyle w:val="2"/>
        <w:rPr>
          <w:rFonts w:ascii="宋体" w:eastAsia="宋体" w:hAnsi="宋体" w:cs="Times New Roman"/>
          <w:sz w:val="28"/>
          <w:szCs w:val="28"/>
        </w:rPr>
      </w:pPr>
      <w:bookmarkStart w:id="82" w:name="_Toc444870147"/>
      <w:bookmarkStart w:id="83" w:name="_Toc453101638"/>
      <w:bookmarkStart w:id="84" w:name="_Toc454207118"/>
      <w:bookmarkStart w:id="85" w:name="_Toc454267924"/>
      <w:bookmarkStart w:id="86" w:name="_Toc456894285"/>
      <w:bookmarkStart w:id="87" w:name="_Toc483495089"/>
      <w:bookmarkStart w:id="88" w:name="_Toc483495409"/>
      <w:bookmarkStart w:id="89" w:name="_Toc483572375"/>
      <w:r w:rsidRPr="00126F5F">
        <w:rPr>
          <w:rFonts w:ascii="宋体" w:eastAsia="宋体" w:hAnsi="宋体" w:cs="Times New Roman"/>
          <w:sz w:val="28"/>
          <w:szCs w:val="28"/>
        </w:rPr>
        <w:lastRenderedPageBreak/>
        <w:t>（三）助力师资队伍提升</w:t>
      </w:r>
      <w:bookmarkEnd w:id="82"/>
      <w:bookmarkEnd w:id="83"/>
      <w:bookmarkEnd w:id="84"/>
      <w:bookmarkEnd w:id="85"/>
      <w:bookmarkEnd w:id="86"/>
      <w:bookmarkEnd w:id="87"/>
      <w:bookmarkEnd w:id="88"/>
      <w:bookmarkEnd w:id="89"/>
    </w:p>
    <w:p w:rsidR="00592643" w:rsidRPr="005F504A" w:rsidRDefault="00592643" w:rsidP="00592643">
      <w:pPr>
        <w:spacing w:line="400" w:lineRule="exact"/>
        <w:ind w:firstLineChars="200" w:firstLine="440"/>
        <w:rPr>
          <w:rFonts w:ascii="微软雅黑" w:eastAsia="微软雅黑" w:hAnsi="微软雅黑" w:cs="Times New Roman"/>
          <w:sz w:val="22"/>
          <w:szCs w:val="21"/>
        </w:rPr>
      </w:pPr>
      <w:r w:rsidRPr="005F504A">
        <w:rPr>
          <w:rFonts w:ascii="微软雅黑" w:eastAsia="微软雅黑" w:hAnsi="微软雅黑" w:cs="Times New Roman"/>
          <w:sz w:val="22"/>
          <w:szCs w:val="21"/>
        </w:rPr>
        <w:t>国泰安建立了以服务产业发展与高技能人才培养为目标，以多方资源、渠道、平台共同打造职业教育师资培养通道，构建与发达地区或国家产业联动的全球师资培训考察，提供教师</w:t>
      </w:r>
      <w:proofErr w:type="gramStart"/>
      <w:r w:rsidRPr="005F504A">
        <w:rPr>
          <w:rFonts w:ascii="微软雅黑" w:eastAsia="微软雅黑" w:hAnsi="微软雅黑" w:cs="Times New Roman"/>
          <w:sz w:val="22"/>
          <w:szCs w:val="21"/>
        </w:rPr>
        <w:t>全职业</w:t>
      </w:r>
      <w:proofErr w:type="gramEnd"/>
      <w:r w:rsidRPr="005F504A">
        <w:rPr>
          <w:rFonts w:ascii="微软雅黑" w:eastAsia="微软雅黑" w:hAnsi="微软雅黑" w:cs="Times New Roman"/>
          <w:sz w:val="22"/>
          <w:szCs w:val="21"/>
        </w:rPr>
        <w:t>生涯的专业认证、能力提升、顶岗实践等多项服务，打造中国创新型、双核型、实干型、拓展型高素质师资队伍。</w:t>
      </w:r>
    </w:p>
    <w:p w:rsidR="00592643" w:rsidRPr="005F504A" w:rsidRDefault="00592643" w:rsidP="00592643">
      <w:pPr>
        <w:spacing w:line="360" w:lineRule="auto"/>
        <w:jc w:val="center"/>
        <w:rPr>
          <w:rFonts w:ascii="微软雅黑" w:eastAsia="微软雅黑" w:hAnsi="微软雅黑" w:cs="Times New Roman"/>
          <w:sz w:val="32"/>
          <w:szCs w:val="28"/>
        </w:rPr>
      </w:pPr>
      <w:r w:rsidRPr="005F504A">
        <w:rPr>
          <w:rFonts w:ascii="微软雅黑" w:eastAsia="微软雅黑" w:hAnsi="微软雅黑" w:cs="Times New Roman"/>
          <w:noProof/>
          <w:sz w:val="22"/>
        </w:rPr>
        <w:drawing>
          <wp:inline distT="0" distB="0" distL="0" distR="0" wp14:anchorId="35165C07" wp14:editId="35D54A37">
            <wp:extent cx="5240020" cy="263969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020" cy="2639695"/>
                    </a:xfrm>
                    <a:prstGeom prst="rect">
                      <a:avLst/>
                    </a:prstGeom>
                    <a:noFill/>
                    <a:ln>
                      <a:noFill/>
                    </a:ln>
                  </pic:spPr>
                </pic:pic>
              </a:graphicData>
            </a:graphic>
          </wp:inline>
        </w:drawing>
      </w:r>
    </w:p>
    <w:p w:rsidR="00592643" w:rsidRPr="00126F5F" w:rsidRDefault="00592643" w:rsidP="00126F5F">
      <w:pPr>
        <w:pStyle w:val="2"/>
        <w:rPr>
          <w:rFonts w:ascii="宋体" w:eastAsia="宋体" w:hAnsi="宋体" w:cs="Times New Roman"/>
          <w:sz w:val="28"/>
          <w:szCs w:val="28"/>
        </w:rPr>
      </w:pPr>
      <w:bookmarkStart w:id="90" w:name="_Toc444870148"/>
      <w:bookmarkStart w:id="91" w:name="_Toc453101639"/>
      <w:bookmarkStart w:id="92" w:name="_Toc454207119"/>
      <w:bookmarkStart w:id="93" w:name="_Toc454267925"/>
      <w:bookmarkStart w:id="94" w:name="_Toc456894286"/>
      <w:bookmarkStart w:id="95" w:name="_Toc483495090"/>
      <w:bookmarkStart w:id="96" w:name="_Toc483495410"/>
      <w:bookmarkStart w:id="97" w:name="_Toc483572376"/>
      <w:r w:rsidRPr="00126F5F">
        <w:rPr>
          <w:rFonts w:ascii="宋体" w:eastAsia="宋体" w:hAnsi="宋体" w:cs="Times New Roman"/>
          <w:sz w:val="28"/>
          <w:szCs w:val="28"/>
        </w:rPr>
        <w:t>（四）拓展实习就业渠道</w:t>
      </w:r>
      <w:bookmarkEnd w:id="90"/>
      <w:bookmarkEnd w:id="91"/>
      <w:bookmarkEnd w:id="92"/>
      <w:bookmarkEnd w:id="93"/>
      <w:bookmarkEnd w:id="94"/>
      <w:bookmarkEnd w:id="95"/>
      <w:bookmarkEnd w:id="96"/>
      <w:bookmarkEnd w:id="97"/>
    </w:p>
    <w:p w:rsidR="00592643" w:rsidRPr="005F504A" w:rsidRDefault="00592643" w:rsidP="00592643">
      <w:pPr>
        <w:spacing w:line="400" w:lineRule="exact"/>
        <w:rPr>
          <w:rFonts w:ascii="微软雅黑" w:eastAsia="微软雅黑" w:hAnsi="微软雅黑" w:cs="Times New Roman"/>
          <w:b/>
          <w:sz w:val="22"/>
          <w:szCs w:val="21"/>
        </w:rPr>
      </w:pPr>
      <w:r w:rsidRPr="005F504A">
        <w:rPr>
          <w:rFonts w:ascii="微软雅黑" w:eastAsia="微软雅黑" w:hAnsi="微软雅黑" w:cs="Times New Roman"/>
          <w:b/>
          <w:sz w:val="22"/>
          <w:szCs w:val="21"/>
        </w:rPr>
        <w:t>1.校</w:t>
      </w:r>
      <w:proofErr w:type="gramStart"/>
      <w:r w:rsidRPr="005F504A">
        <w:rPr>
          <w:rFonts w:ascii="微软雅黑" w:eastAsia="微软雅黑" w:hAnsi="微软雅黑" w:cs="Times New Roman"/>
          <w:b/>
          <w:sz w:val="22"/>
          <w:szCs w:val="21"/>
        </w:rPr>
        <w:t>企就业</w:t>
      </w:r>
      <w:proofErr w:type="gramEnd"/>
      <w:r w:rsidRPr="005F504A">
        <w:rPr>
          <w:rFonts w:ascii="微软雅黑" w:eastAsia="微软雅黑" w:hAnsi="微软雅黑" w:cs="Times New Roman"/>
          <w:b/>
          <w:sz w:val="22"/>
          <w:szCs w:val="21"/>
        </w:rPr>
        <w:t>渠道拓展平台</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国泰安通过搭建校</w:t>
      </w:r>
      <w:proofErr w:type="gramStart"/>
      <w:r w:rsidRPr="005F504A">
        <w:rPr>
          <w:rFonts w:ascii="微软雅黑" w:eastAsia="微软雅黑" w:hAnsi="微软雅黑" w:cs="Times New Roman"/>
          <w:szCs w:val="21"/>
        </w:rPr>
        <w:t>企就业</w:t>
      </w:r>
      <w:proofErr w:type="gramEnd"/>
      <w:r w:rsidRPr="005F504A">
        <w:rPr>
          <w:rFonts w:ascii="微软雅黑" w:eastAsia="微软雅黑" w:hAnsi="微软雅黑" w:cs="Times New Roman"/>
          <w:szCs w:val="21"/>
        </w:rPr>
        <w:t>渠道扩展平台，打通学校、学生、企业沟通桥梁，实现学校就业管理</w:t>
      </w:r>
      <w:proofErr w:type="gramStart"/>
      <w:r w:rsidRPr="005F504A">
        <w:rPr>
          <w:rFonts w:ascii="微软雅黑" w:eastAsia="微软雅黑" w:hAnsi="微软雅黑" w:cs="Times New Roman"/>
          <w:szCs w:val="21"/>
        </w:rPr>
        <w:t>和定培合作</w:t>
      </w:r>
      <w:proofErr w:type="gramEnd"/>
      <w:r w:rsidRPr="005F504A">
        <w:rPr>
          <w:rFonts w:ascii="微软雅黑" w:eastAsia="微软雅黑" w:hAnsi="微软雅黑" w:cs="Times New Roman"/>
          <w:szCs w:val="21"/>
        </w:rPr>
        <w:t>、学生测评求职和技能培训、企业岗位招聘和项目合作。</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国泰安可为院校搭建就业实习管理系统，实现各类顶岗实习、毕业设计、就业管理、双证管理、毕业跟踪调查、人才测评等实习实践项目的全流程管理，同时提供多种报表统计分析。</w:t>
      </w:r>
    </w:p>
    <w:p w:rsidR="00592643" w:rsidRPr="005F504A" w:rsidRDefault="00592643" w:rsidP="00592643">
      <w:pPr>
        <w:spacing w:line="400" w:lineRule="exact"/>
        <w:rPr>
          <w:rFonts w:ascii="微软雅黑" w:eastAsia="微软雅黑" w:hAnsi="微软雅黑" w:cs="Times New Roman"/>
          <w:b/>
          <w:sz w:val="22"/>
          <w:szCs w:val="21"/>
        </w:rPr>
      </w:pPr>
      <w:r w:rsidRPr="005F504A">
        <w:rPr>
          <w:rFonts w:ascii="微软雅黑" w:eastAsia="微软雅黑" w:hAnsi="微软雅黑" w:cs="Times New Roman"/>
          <w:b/>
          <w:sz w:val="22"/>
          <w:szCs w:val="21"/>
        </w:rPr>
        <w:t>2.以</w:t>
      </w:r>
      <w:proofErr w:type="gramStart"/>
      <w:r w:rsidRPr="005F504A">
        <w:rPr>
          <w:rFonts w:ascii="微软雅黑" w:eastAsia="微软雅黑" w:hAnsi="微软雅黑" w:cs="Times New Roman"/>
          <w:b/>
          <w:sz w:val="22"/>
          <w:szCs w:val="21"/>
        </w:rPr>
        <w:t>岗定培</w:t>
      </w:r>
      <w:proofErr w:type="gramEnd"/>
      <w:r w:rsidRPr="005F504A">
        <w:rPr>
          <w:rFonts w:ascii="微软雅黑" w:eastAsia="微软雅黑" w:hAnsi="微软雅黑" w:cs="Times New Roman"/>
          <w:b/>
          <w:sz w:val="22"/>
          <w:szCs w:val="21"/>
        </w:rPr>
        <w:t>，提升培养效果</w:t>
      </w:r>
    </w:p>
    <w:p w:rsidR="00592643" w:rsidRPr="005F504A" w:rsidRDefault="00592643" w:rsidP="00592643">
      <w:pPr>
        <w:spacing w:line="400" w:lineRule="exact"/>
        <w:ind w:firstLineChars="200" w:firstLine="440"/>
        <w:rPr>
          <w:rFonts w:ascii="微软雅黑" w:eastAsia="微软雅黑" w:hAnsi="微软雅黑" w:cs="Times New Roman"/>
          <w:sz w:val="22"/>
          <w:szCs w:val="21"/>
        </w:rPr>
      </w:pPr>
      <w:r w:rsidRPr="005F504A">
        <w:rPr>
          <w:rFonts w:ascii="微软雅黑" w:eastAsia="微软雅黑" w:hAnsi="微软雅黑" w:cs="Times New Roman"/>
          <w:sz w:val="22"/>
          <w:szCs w:val="21"/>
        </w:rPr>
        <w:t>（1） 技能人才就业培训服务</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国泰安以岗位胜任能力为培养目标， 以企业实际应用为需求将理论知识与企业实践紧密结合，打造独具特色的职前培训课程，同时开展职业技能认证服务，量身打造符合学生自身需求和竞争的就业品牌。此外，国泰安国际合作办学中心可提供海外非学历职业认证培训项目。</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（2） 学生职业生涯指导服务</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学生职业生涯指导服务提供讲座系列、就业系列、校友系列三大体系产品与服务。学生</w:t>
      </w:r>
      <w:r w:rsidRPr="005F504A">
        <w:rPr>
          <w:rFonts w:ascii="微软雅黑" w:eastAsia="微软雅黑" w:hAnsi="微软雅黑" w:cs="Times New Roman"/>
          <w:szCs w:val="21"/>
        </w:rPr>
        <w:lastRenderedPageBreak/>
        <w:t>职业生涯讨论主题包括：新生季、毕业潮、留学风、职业档等。学生就业服务包括：岗前辅导、实习推荐、就业到岗等。校友交流服务主要优秀校友就业与创业案例拍摄、校友回校就业创业演讲。</w:t>
      </w:r>
    </w:p>
    <w:p w:rsidR="00592643" w:rsidRPr="005F504A" w:rsidRDefault="00592643" w:rsidP="00592643">
      <w:pPr>
        <w:spacing w:line="400" w:lineRule="exact"/>
        <w:rPr>
          <w:rFonts w:ascii="微软雅黑" w:eastAsia="微软雅黑" w:hAnsi="微软雅黑" w:cs="Times New Roman"/>
          <w:b/>
          <w:szCs w:val="21"/>
        </w:rPr>
      </w:pPr>
      <w:r w:rsidRPr="005F504A">
        <w:rPr>
          <w:rFonts w:ascii="微软雅黑" w:eastAsia="微软雅黑" w:hAnsi="微软雅黑" w:cs="Times New Roman"/>
          <w:b/>
          <w:szCs w:val="21"/>
        </w:rPr>
        <w:t>3.联动运作，拓展品牌影响</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（1） 就业服务品牌基地建设</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就业服务品牌基地提供就业拓展与服务，包括对外服务、咨询交流、面试模拟等，分为能力测评区、面试笔试区、咨询服务区。</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（2）校友交流促进服务平台</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通过校友信息交流系统，校友“回巢”充电计划，就业创业分享计划、校友促进就业基金会等四大运营方式，搭建校友圈子。</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（3）企业资源拓展合作服务</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为学院提供的企业资源拓展合作服务有：搭建校企合作联盟、校企联合人才培养、内外合作项目挖掘、校级赛事服务、会议论坛服务、成果会展服务。国泰安根据校级主题，每年主导策划两次大赛，每年主导策划两次会议，每年组织一次合作成果展会，搭建成为一个区域级的校企合作品牌平台，不断创新和拓展合作内容，充分发挥联盟纽带作用。</w:t>
      </w:r>
    </w:p>
    <w:p w:rsidR="00592643" w:rsidRPr="00126F5F" w:rsidRDefault="00592643" w:rsidP="00126F5F">
      <w:pPr>
        <w:pStyle w:val="2"/>
        <w:rPr>
          <w:rFonts w:ascii="宋体" w:eastAsia="宋体" w:hAnsi="宋体" w:cs="Times New Roman"/>
          <w:sz w:val="28"/>
          <w:szCs w:val="28"/>
        </w:rPr>
      </w:pPr>
      <w:bookmarkStart w:id="98" w:name="_Toc444870149"/>
      <w:bookmarkStart w:id="99" w:name="_Toc453101640"/>
      <w:bookmarkStart w:id="100" w:name="_Toc454207120"/>
      <w:bookmarkStart w:id="101" w:name="_Toc454267926"/>
      <w:bookmarkStart w:id="102" w:name="_Toc456894287"/>
      <w:bookmarkStart w:id="103" w:name="_Toc483495091"/>
      <w:bookmarkStart w:id="104" w:name="_Toc483495411"/>
      <w:bookmarkStart w:id="105" w:name="_Toc483572377"/>
      <w:r w:rsidRPr="00126F5F">
        <w:rPr>
          <w:rFonts w:ascii="宋体" w:eastAsia="宋体" w:hAnsi="宋体" w:cs="Times New Roman"/>
          <w:sz w:val="28"/>
          <w:szCs w:val="28"/>
        </w:rPr>
        <w:t>（五）校企合作工程</w:t>
      </w:r>
      <w:bookmarkEnd w:id="98"/>
      <w:bookmarkEnd w:id="99"/>
      <w:bookmarkEnd w:id="100"/>
      <w:bookmarkEnd w:id="101"/>
      <w:bookmarkEnd w:id="102"/>
      <w:bookmarkEnd w:id="103"/>
      <w:bookmarkEnd w:id="104"/>
      <w:bookmarkEnd w:id="105"/>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校企合作工程主要围绕以下五大方面提供产品与服务。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5579"/>
      </w:tblGrid>
      <w:tr w:rsidR="00592643" w:rsidRPr="005F504A" w:rsidTr="0092006E">
        <w:trPr>
          <w:trHeight w:val="257"/>
          <w:jc w:val="center"/>
        </w:trPr>
        <w:tc>
          <w:tcPr>
            <w:tcW w:w="1727" w:type="pct"/>
            <w:shd w:val="clear" w:color="auto" w:fill="BDD6EE"/>
            <w:vAlign w:val="center"/>
          </w:tcPr>
          <w:p w:rsidR="00592643" w:rsidRPr="005F504A" w:rsidRDefault="00592643" w:rsidP="0092006E">
            <w:pPr>
              <w:widowControl/>
              <w:spacing w:line="360" w:lineRule="auto"/>
              <w:ind w:firstLineChars="200" w:firstLine="360"/>
              <w:jc w:val="center"/>
              <w:rPr>
                <w:rFonts w:ascii="微软雅黑" w:eastAsia="微软雅黑" w:hAnsi="微软雅黑" w:cs="Times New Roman"/>
                <w:b/>
                <w:bCs/>
                <w:kern w:val="0"/>
                <w:sz w:val="18"/>
                <w:szCs w:val="18"/>
              </w:rPr>
            </w:pPr>
            <w:r w:rsidRPr="005F504A">
              <w:rPr>
                <w:rFonts w:ascii="微软雅黑" w:eastAsia="微软雅黑" w:hAnsi="微软雅黑" w:cs="Times New Roman"/>
                <w:b/>
                <w:bCs/>
                <w:kern w:val="0"/>
                <w:sz w:val="18"/>
                <w:szCs w:val="18"/>
              </w:rPr>
              <w:t>产品类型</w:t>
            </w:r>
          </w:p>
        </w:tc>
        <w:tc>
          <w:tcPr>
            <w:tcW w:w="3273" w:type="pct"/>
            <w:shd w:val="clear" w:color="auto" w:fill="BDD6EE"/>
            <w:vAlign w:val="center"/>
          </w:tcPr>
          <w:p w:rsidR="00592643" w:rsidRPr="005F504A" w:rsidRDefault="00592643" w:rsidP="0092006E">
            <w:pPr>
              <w:widowControl/>
              <w:spacing w:line="360" w:lineRule="auto"/>
              <w:ind w:firstLineChars="200" w:firstLine="360"/>
              <w:jc w:val="center"/>
              <w:rPr>
                <w:rFonts w:ascii="微软雅黑" w:eastAsia="微软雅黑" w:hAnsi="微软雅黑" w:cs="Times New Roman"/>
                <w:b/>
                <w:bCs/>
                <w:kern w:val="0"/>
                <w:sz w:val="18"/>
                <w:szCs w:val="18"/>
              </w:rPr>
            </w:pPr>
            <w:r w:rsidRPr="005F504A">
              <w:rPr>
                <w:rFonts w:ascii="微软雅黑" w:eastAsia="微软雅黑" w:hAnsi="微软雅黑" w:cs="Times New Roman"/>
                <w:b/>
                <w:bCs/>
                <w:kern w:val="0"/>
                <w:sz w:val="18"/>
                <w:szCs w:val="18"/>
              </w:rPr>
              <w:t>具体产品和服务</w:t>
            </w:r>
          </w:p>
        </w:tc>
      </w:tr>
      <w:tr w:rsidR="00592643" w:rsidRPr="005F504A" w:rsidTr="0092006E">
        <w:trPr>
          <w:jc w:val="center"/>
        </w:trPr>
        <w:tc>
          <w:tcPr>
            <w:tcW w:w="1727" w:type="pct"/>
            <w:shd w:val="clear" w:color="auto" w:fill="FFFFFF"/>
            <w:vAlign w:val="center"/>
          </w:tcPr>
          <w:p w:rsidR="00592643" w:rsidRPr="005F504A" w:rsidRDefault="00592643" w:rsidP="0092006E">
            <w:pPr>
              <w:widowControl/>
              <w:spacing w:line="360" w:lineRule="auto"/>
              <w:jc w:val="center"/>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公共课程体系创新</w:t>
            </w:r>
          </w:p>
        </w:tc>
        <w:tc>
          <w:tcPr>
            <w:tcW w:w="3273" w:type="pct"/>
            <w:shd w:val="clear" w:color="auto" w:fill="auto"/>
            <w:vAlign w:val="center"/>
          </w:tcPr>
          <w:p w:rsidR="00592643" w:rsidRPr="005F504A" w:rsidRDefault="00592643" w:rsidP="0092006E">
            <w:pPr>
              <w:widowControl/>
              <w:spacing w:line="360" w:lineRule="auto"/>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职业素养课、创业基础课、公共基础课、素质拓展课</w:t>
            </w:r>
          </w:p>
        </w:tc>
      </w:tr>
      <w:tr w:rsidR="00592643" w:rsidRPr="005F504A" w:rsidTr="0092006E">
        <w:trPr>
          <w:jc w:val="center"/>
        </w:trPr>
        <w:tc>
          <w:tcPr>
            <w:tcW w:w="1727" w:type="pct"/>
            <w:shd w:val="clear" w:color="auto" w:fill="FFFFFF"/>
            <w:vAlign w:val="center"/>
          </w:tcPr>
          <w:p w:rsidR="00592643" w:rsidRPr="005F504A" w:rsidRDefault="00592643" w:rsidP="0092006E">
            <w:pPr>
              <w:widowControl/>
              <w:spacing w:line="360" w:lineRule="auto"/>
              <w:jc w:val="center"/>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办学模式创新</w:t>
            </w:r>
          </w:p>
        </w:tc>
        <w:tc>
          <w:tcPr>
            <w:tcW w:w="3273" w:type="pct"/>
            <w:shd w:val="clear" w:color="auto" w:fill="auto"/>
            <w:vAlign w:val="center"/>
          </w:tcPr>
          <w:p w:rsidR="00592643" w:rsidRPr="005F504A" w:rsidRDefault="00592643" w:rsidP="0092006E">
            <w:pPr>
              <w:widowControl/>
              <w:spacing w:line="360" w:lineRule="auto"/>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协助办学模式、合作办学模式、职教集团</w:t>
            </w:r>
          </w:p>
        </w:tc>
      </w:tr>
      <w:tr w:rsidR="00592643" w:rsidRPr="005F504A" w:rsidTr="0092006E">
        <w:trPr>
          <w:jc w:val="center"/>
        </w:trPr>
        <w:tc>
          <w:tcPr>
            <w:tcW w:w="1727" w:type="pct"/>
            <w:shd w:val="clear" w:color="auto" w:fill="FFFFFF"/>
            <w:vAlign w:val="center"/>
          </w:tcPr>
          <w:p w:rsidR="00592643" w:rsidRPr="005F504A" w:rsidRDefault="00592643" w:rsidP="0092006E">
            <w:pPr>
              <w:widowControl/>
              <w:spacing w:line="360" w:lineRule="auto"/>
              <w:jc w:val="center"/>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创业教育与服务体系</w:t>
            </w:r>
          </w:p>
        </w:tc>
        <w:tc>
          <w:tcPr>
            <w:tcW w:w="3273" w:type="pct"/>
            <w:shd w:val="clear" w:color="auto" w:fill="auto"/>
            <w:vAlign w:val="center"/>
          </w:tcPr>
          <w:p w:rsidR="00592643" w:rsidRPr="005F504A" w:rsidRDefault="00592643" w:rsidP="0092006E">
            <w:pPr>
              <w:widowControl/>
              <w:spacing w:line="360" w:lineRule="auto"/>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创业教育体系建设（创业基础教育、创业班模式（2+1）、创业学院模式（3年制））、创业培训与辅导、孵化服务与支持、创业天使投资基金</w:t>
            </w:r>
          </w:p>
        </w:tc>
      </w:tr>
      <w:tr w:rsidR="00592643" w:rsidRPr="005F504A" w:rsidTr="0092006E">
        <w:trPr>
          <w:jc w:val="center"/>
        </w:trPr>
        <w:tc>
          <w:tcPr>
            <w:tcW w:w="1727" w:type="pct"/>
            <w:shd w:val="clear" w:color="auto" w:fill="FFFFFF"/>
            <w:vAlign w:val="center"/>
          </w:tcPr>
          <w:p w:rsidR="00592643" w:rsidRPr="005F504A" w:rsidRDefault="00592643" w:rsidP="0092006E">
            <w:pPr>
              <w:widowControl/>
              <w:spacing w:line="360" w:lineRule="auto"/>
              <w:jc w:val="center"/>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国际化办学</w:t>
            </w:r>
          </w:p>
        </w:tc>
        <w:tc>
          <w:tcPr>
            <w:tcW w:w="3273" w:type="pct"/>
            <w:shd w:val="clear" w:color="auto" w:fill="auto"/>
            <w:vAlign w:val="center"/>
          </w:tcPr>
          <w:p w:rsidR="00592643" w:rsidRPr="005F504A" w:rsidRDefault="00592643" w:rsidP="0092006E">
            <w:pPr>
              <w:widowControl/>
              <w:spacing w:line="360" w:lineRule="auto"/>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国际化合作办学、国际工程师认证培训</w:t>
            </w:r>
          </w:p>
        </w:tc>
      </w:tr>
      <w:tr w:rsidR="00592643" w:rsidRPr="005F504A" w:rsidTr="0092006E">
        <w:trPr>
          <w:jc w:val="center"/>
        </w:trPr>
        <w:tc>
          <w:tcPr>
            <w:tcW w:w="1727" w:type="pct"/>
            <w:shd w:val="clear" w:color="auto" w:fill="FFFFFF"/>
            <w:vAlign w:val="center"/>
          </w:tcPr>
          <w:p w:rsidR="00592643" w:rsidRPr="005F504A" w:rsidRDefault="00592643" w:rsidP="0092006E">
            <w:pPr>
              <w:widowControl/>
              <w:spacing w:line="360" w:lineRule="auto"/>
              <w:jc w:val="center"/>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产教融合建设</w:t>
            </w:r>
          </w:p>
        </w:tc>
        <w:tc>
          <w:tcPr>
            <w:tcW w:w="3273" w:type="pct"/>
            <w:shd w:val="clear" w:color="auto" w:fill="auto"/>
            <w:vAlign w:val="center"/>
          </w:tcPr>
          <w:p w:rsidR="00592643" w:rsidRPr="005F504A" w:rsidRDefault="00592643" w:rsidP="0092006E">
            <w:pPr>
              <w:widowControl/>
              <w:spacing w:line="360" w:lineRule="auto"/>
              <w:rPr>
                <w:rFonts w:ascii="微软雅黑" w:eastAsia="微软雅黑" w:hAnsi="微软雅黑" w:cs="Times New Roman"/>
                <w:bCs/>
                <w:kern w:val="0"/>
                <w:sz w:val="18"/>
                <w:szCs w:val="18"/>
              </w:rPr>
            </w:pPr>
            <w:r w:rsidRPr="005F504A">
              <w:rPr>
                <w:rFonts w:ascii="微软雅黑" w:eastAsia="微软雅黑" w:hAnsi="微软雅黑" w:cs="Times New Roman"/>
                <w:bCs/>
                <w:kern w:val="0"/>
                <w:sz w:val="18"/>
                <w:szCs w:val="18"/>
              </w:rPr>
              <w:t>企业参与专业建设，设立技能大师工作室，企业订单班与委托培养，开展现代学徒制，建设厂（企）中校、校中厂（企）、教学工厂，设立实习见习基地，共建现代职业教育园区</w:t>
            </w:r>
          </w:p>
        </w:tc>
      </w:tr>
    </w:tbl>
    <w:p w:rsidR="00592643" w:rsidRPr="005F504A" w:rsidRDefault="00592643" w:rsidP="00592643">
      <w:pPr>
        <w:spacing w:line="400" w:lineRule="exact"/>
        <w:rPr>
          <w:rFonts w:ascii="微软雅黑" w:eastAsia="微软雅黑" w:hAnsi="微软雅黑" w:cs="Times New Roman"/>
          <w:b/>
          <w:szCs w:val="21"/>
        </w:rPr>
      </w:pPr>
      <w:bookmarkStart w:id="106" w:name="_Toc440917211"/>
      <w:bookmarkStart w:id="107" w:name="_Toc441234298"/>
      <w:r w:rsidRPr="005F504A">
        <w:rPr>
          <w:rFonts w:ascii="微软雅黑" w:eastAsia="微软雅黑" w:hAnsi="微软雅黑" w:cs="Times New Roman"/>
          <w:b/>
          <w:szCs w:val="21"/>
        </w:rPr>
        <w:t>1.公共课程体系创新</w:t>
      </w:r>
      <w:bookmarkEnd w:id="106"/>
      <w:bookmarkEnd w:id="107"/>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职业素养、创新创意和岗位综合能力、通用基本技能往往是企业选拔人才的关键要点，针对职业院校普遍存在的职业素养、通用技能培训缺位的情况，国泰安将提供以“职商+创商”提升为核心的，集职业素养课、创业基础课、公共基础课、素质拓展课为一体的公共课</w:t>
      </w:r>
      <w:r w:rsidRPr="005F504A">
        <w:rPr>
          <w:rFonts w:ascii="微软雅黑" w:eastAsia="微软雅黑" w:hAnsi="微软雅黑" w:cs="Times New Roman"/>
          <w:szCs w:val="21"/>
        </w:rPr>
        <w:lastRenderedPageBreak/>
        <w:t>程体系。同时配以相应教学实训资源、新颖的线上微课程视频等，让学生学会为人与处事，拥有健康的身心和良好的职业习惯，具有较强的社会使命感和职业道德，具备创新素质和</w:t>
      </w:r>
      <w:proofErr w:type="gramStart"/>
      <w:r w:rsidRPr="005F504A">
        <w:rPr>
          <w:rFonts w:ascii="微软雅黑" w:eastAsia="微软雅黑" w:hAnsi="微软雅黑" w:cs="Times New Roman"/>
          <w:szCs w:val="21"/>
        </w:rPr>
        <w:t>职场</w:t>
      </w:r>
      <w:proofErr w:type="gramEnd"/>
      <w:r w:rsidRPr="005F504A">
        <w:rPr>
          <w:rFonts w:ascii="微软雅黑" w:eastAsia="微软雅黑" w:hAnsi="微软雅黑" w:cs="Times New Roman"/>
          <w:szCs w:val="21"/>
        </w:rPr>
        <w:t>通用实务能力。</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9"/>
        <w:gridCol w:w="6373"/>
      </w:tblGrid>
      <w:tr w:rsidR="00592643" w:rsidRPr="005F504A" w:rsidTr="0092006E">
        <w:trPr>
          <w:trHeight w:val="20"/>
        </w:trPr>
        <w:tc>
          <w:tcPr>
            <w:tcW w:w="1261" w:type="pct"/>
            <w:shd w:val="clear" w:color="auto" w:fill="B8CCE4"/>
            <w:vAlign w:val="center"/>
          </w:tcPr>
          <w:p w:rsidR="00592643" w:rsidRPr="005F504A" w:rsidRDefault="00592643" w:rsidP="0092006E">
            <w:pPr>
              <w:spacing w:line="400" w:lineRule="exact"/>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类型</w:t>
            </w:r>
          </w:p>
        </w:tc>
        <w:tc>
          <w:tcPr>
            <w:tcW w:w="3739" w:type="pct"/>
            <w:shd w:val="clear" w:color="auto" w:fill="B8CCE4"/>
          </w:tcPr>
          <w:p w:rsidR="00592643" w:rsidRPr="005F504A" w:rsidRDefault="00592643" w:rsidP="0092006E">
            <w:pPr>
              <w:spacing w:line="400" w:lineRule="exact"/>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具体课程</w:t>
            </w:r>
          </w:p>
        </w:tc>
      </w:tr>
      <w:tr w:rsidR="00592643" w:rsidRPr="005F504A" w:rsidTr="0092006E">
        <w:trPr>
          <w:trHeight w:val="20"/>
        </w:trPr>
        <w:tc>
          <w:tcPr>
            <w:tcW w:w="1261" w:type="pct"/>
            <w:shd w:val="clear" w:color="auto" w:fill="auto"/>
            <w:vAlign w:val="center"/>
          </w:tcPr>
          <w:p w:rsidR="00592643" w:rsidRPr="005F504A" w:rsidRDefault="00592643" w:rsidP="0092006E">
            <w:pPr>
              <w:spacing w:line="400" w:lineRule="exact"/>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职业素养课</w:t>
            </w:r>
          </w:p>
        </w:tc>
        <w:tc>
          <w:tcPr>
            <w:tcW w:w="3739" w:type="pct"/>
            <w:shd w:val="clear" w:color="auto" w:fill="auto"/>
          </w:tcPr>
          <w:p w:rsidR="00592643" w:rsidRPr="005F504A" w:rsidRDefault="00592643" w:rsidP="0092006E">
            <w:pPr>
              <w:spacing w:line="400" w:lineRule="exact"/>
              <w:rPr>
                <w:rFonts w:ascii="微软雅黑" w:eastAsia="微软雅黑" w:hAnsi="微软雅黑" w:cs="Times New Roman"/>
                <w:sz w:val="18"/>
                <w:szCs w:val="18"/>
              </w:rPr>
            </w:pPr>
            <w:r w:rsidRPr="005F504A">
              <w:rPr>
                <w:rFonts w:ascii="微软雅黑" w:eastAsia="微软雅黑" w:hAnsi="微软雅黑" w:cs="Times New Roman"/>
                <w:sz w:val="18"/>
                <w:szCs w:val="18"/>
              </w:rPr>
              <w:t>职业素养、</w:t>
            </w:r>
            <w:proofErr w:type="gramStart"/>
            <w:r w:rsidRPr="005F504A">
              <w:rPr>
                <w:rFonts w:ascii="微软雅黑" w:eastAsia="微软雅黑" w:hAnsi="微软雅黑" w:cs="Times New Roman"/>
                <w:sz w:val="18"/>
                <w:szCs w:val="18"/>
              </w:rPr>
              <w:t>职场礼仪</w:t>
            </w:r>
            <w:proofErr w:type="gramEnd"/>
            <w:r w:rsidRPr="005F504A">
              <w:rPr>
                <w:rFonts w:ascii="微软雅黑" w:eastAsia="微软雅黑" w:hAnsi="微软雅黑" w:cs="Times New Roman"/>
                <w:sz w:val="18"/>
                <w:szCs w:val="18"/>
              </w:rPr>
              <w:t>、</w:t>
            </w:r>
            <w:proofErr w:type="gramStart"/>
            <w:r w:rsidRPr="005F504A">
              <w:rPr>
                <w:rFonts w:ascii="微软雅黑" w:eastAsia="微软雅黑" w:hAnsi="微软雅黑" w:cs="Times New Roman"/>
                <w:sz w:val="18"/>
                <w:szCs w:val="18"/>
              </w:rPr>
              <w:t>职场沟通</w:t>
            </w:r>
            <w:proofErr w:type="gramEnd"/>
            <w:r w:rsidRPr="005F504A">
              <w:rPr>
                <w:rFonts w:ascii="微软雅黑" w:eastAsia="微软雅黑" w:hAnsi="微软雅黑" w:cs="Times New Roman"/>
                <w:sz w:val="18"/>
                <w:szCs w:val="18"/>
              </w:rPr>
              <w:t>、职业生涯发展与规划、CEO思维与执行力、时间管理等</w:t>
            </w:r>
          </w:p>
        </w:tc>
      </w:tr>
      <w:tr w:rsidR="00592643" w:rsidRPr="005F504A" w:rsidTr="0092006E">
        <w:trPr>
          <w:trHeight w:val="20"/>
        </w:trPr>
        <w:tc>
          <w:tcPr>
            <w:tcW w:w="1261" w:type="pct"/>
            <w:shd w:val="clear" w:color="auto" w:fill="auto"/>
            <w:vAlign w:val="center"/>
          </w:tcPr>
          <w:p w:rsidR="00592643" w:rsidRPr="005F504A" w:rsidRDefault="00592643" w:rsidP="0092006E">
            <w:pPr>
              <w:spacing w:line="400" w:lineRule="exact"/>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创业基础课</w:t>
            </w:r>
          </w:p>
        </w:tc>
        <w:tc>
          <w:tcPr>
            <w:tcW w:w="3739" w:type="pct"/>
            <w:shd w:val="clear" w:color="auto" w:fill="auto"/>
          </w:tcPr>
          <w:p w:rsidR="00592643" w:rsidRPr="005F504A" w:rsidRDefault="00592643" w:rsidP="0092006E">
            <w:pPr>
              <w:spacing w:line="400" w:lineRule="exact"/>
              <w:rPr>
                <w:rFonts w:ascii="微软雅黑" w:eastAsia="微软雅黑" w:hAnsi="微软雅黑" w:cs="Times New Roman"/>
                <w:sz w:val="18"/>
                <w:szCs w:val="18"/>
              </w:rPr>
            </w:pPr>
            <w:r w:rsidRPr="005F504A">
              <w:rPr>
                <w:rFonts w:ascii="微软雅黑" w:eastAsia="微软雅黑" w:hAnsi="微软雅黑" w:cs="Times New Roman"/>
                <w:sz w:val="18"/>
                <w:szCs w:val="18"/>
              </w:rPr>
              <w:t>创业基础与实务、创新思维与创造力开发、互联网+等</w:t>
            </w:r>
          </w:p>
        </w:tc>
      </w:tr>
      <w:tr w:rsidR="00592643" w:rsidRPr="005F504A" w:rsidTr="0092006E">
        <w:trPr>
          <w:trHeight w:val="20"/>
        </w:trPr>
        <w:tc>
          <w:tcPr>
            <w:tcW w:w="1261" w:type="pct"/>
            <w:shd w:val="clear" w:color="auto" w:fill="auto"/>
            <w:vAlign w:val="center"/>
          </w:tcPr>
          <w:p w:rsidR="00592643" w:rsidRPr="005F504A" w:rsidRDefault="00592643" w:rsidP="0092006E">
            <w:pPr>
              <w:spacing w:line="400" w:lineRule="exact"/>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公共基础课</w:t>
            </w:r>
          </w:p>
        </w:tc>
        <w:tc>
          <w:tcPr>
            <w:tcW w:w="3739" w:type="pct"/>
            <w:shd w:val="clear" w:color="auto" w:fill="auto"/>
          </w:tcPr>
          <w:p w:rsidR="00592643" w:rsidRPr="005F504A" w:rsidRDefault="00592643" w:rsidP="0092006E">
            <w:pPr>
              <w:spacing w:line="400" w:lineRule="exact"/>
              <w:rPr>
                <w:rFonts w:ascii="微软雅黑" w:eastAsia="微软雅黑" w:hAnsi="微软雅黑" w:cs="Times New Roman"/>
                <w:sz w:val="18"/>
                <w:szCs w:val="18"/>
              </w:rPr>
            </w:pPr>
            <w:r w:rsidRPr="005F504A">
              <w:rPr>
                <w:rFonts w:ascii="微软雅黑" w:eastAsia="微软雅黑" w:hAnsi="微软雅黑" w:cs="Times New Roman"/>
                <w:sz w:val="18"/>
                <w:szCs w:val="18"/>
              </w:rPr>
              <w:t>IT实用技能、常用办公软件操作、</w:t>
            </w:r>
            <w:proofErr w:type="gramStart"/>
            <w:r w:rsidRPr="005F504A">
              <w:rPr>
                <w:rFonts w:ascii="微软雅黑" w:eastAsia="微软雅黑" w:hAnsi="微软雅黑" w:cs="Times New Roman"/>
                <w:sz w:val="18"/>
                <w:szCs w:val="18"/>
              </w:rPr>
              <w:t>职场实用</w:t>
            </w:r>
            <w:proofErr w:type="gramEnd"/>
            <w:r w:rsidRPr="005F504A">
              <w:rPr>
                <w:rFonts w:ascii="微软雅黑" w:eastAsia="微软雅黑" w:hAnsi="微软雅黑" w:cs="Times New Roman"/>
                <w:sz w:val="18"/>
                <w:szCs w:val="18"/>
              </w:rPr>
              <w:t>英语、</w:t>
            </w:r>
            <w:proofErr w:type="gramStart"/>
            <w:r w:rsidRPr="005F504A">
              <w:rPr>
                <w:rFonts w:ascii="微软雅黑" w:eastAsia="微软雅黑" w:hAnsi="微软雅黑" w:cs="Times New Roman"/>
                <w:sz w:val="18"/>
                <w:szCs w:val="18"/>
              </w:rPr>
              <w:t>职场实用</w:t>
            </w:r>
            <w:proofErr w:type="gramEnd"/>
            <w:r w:rsidRPr="005F504A">
              <w:rPr>
                <w:rFonts w:ascii="微软雅黑" w:eastAsia="微软雅黑" w:hAnsi="微软雅黑" w:cs="Times New Roman"/>
                <w:sz w:val="18"/>
                <w:szCs w:val="18"/>
              </w:rPr>
              <w:t>写作等</w:t>
            </w:r>
          </w:p>
        </w:tc>
      </w:tr>
      <w:tr w:rsidR="00592643" w:rsidRPr="005F504A" w:rsidTr="0092006E">
        <w:trPr>
          <w:trHeight w:val="20"/>
        </w:trPr>
        <w:tc>
          <w:tcPr>
            <w:tcW w:w="1261" w:type="pct"/>
            <w:shd w:val="clear" w:color="auto" w:fill="auto"/>
            <w:vAlign w:val="center"/>
          </w:tcPr>
          <w:p w:rsidR="00592643" w:rsidRPr="005F504A" w:rsidRDefault="00592643" w:rsidP="0092006E">
            <w:pPr>
              <w:spacing w:line="400" w:lineRule="exact"/>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素质拓展课</w:t>
            </w:r>
          </w:p>
        </w:tc>
        <w:tc>
          <w:tcPr>
            <w:tcW w:w="3739" w:type="pct"/>
            <w:shd w:val="clear" w:color="auto" w:fill="auto"/>
          </w:tcPr>
          <w:p w:rsidR="00592643" w:rsidRPr="005F504A" w:rsidRDefault="00592643" w:rsidP="0092006E">
            <w:pPr>
              <w:spacing w:line="400" w:lineRule="exact"/>
              <w:rPr>
                <w:rFonts w:ascii="微软雅黑" w:eastAsia="微软雅黑" w:hAnsi="微软雅黑" w:cs="Times New Roman"/>
                <w:sz w:val="18"/>
                <w:szCs w:val="18"/>
              </w:rPr>
            </w:pPr>
            <w:r w:rsidRPr="005F504A">
              <w:rPr>
                <w:rFonts w:ascii="微软雅黑" w:eastAsia="微软雅黑" w:hAnsi="微软雅黑" w:cs="Times New Roman"/>
                <w:sz w:val="18"/>
                <w:szCs w:val="18"/>
              </w:rPr>
              <w:t>演讲与口才、艺术与文化讲堂、现代科学与技术、现代服务业概论、体能训练与体育爱好培养、素质拓展训练等</w:t>
            </w:r>
          </w:p>
        </w:tc>
      </w:tr>
    </w:tbl>
    <w:p w:rsidR="00592643" w:rsidRPr="005F504A" w:rsidRDefault="00592643" w:rsidP="00592643">
      <w:pPr>
        <w:spacing w:line="400" w:lineRule="exact"/>
        <w:rPr>
          <w:rFonts w:ascii="微软雅黑" w:eastAsia="微软雅黑" w:hAnsi="微软雅黑" w:cs="Times New Roman"/>
          <w:b/>
          <w:szCs w:val="21"/>
        </w:rPr>
      </w:pPr>
      <w:bookmarkStart w:id="108" w:name="_Toc440917212"/>
      <w:bookmarkStart w:id="109" w:name="_Toc441234299"/>
      <w:r w:rsidRPr="005F504A">
        <w:rPr>
          <w:rFonts w:ascii="微软雅黑" w:eastAsia="微软雅黑" w:hAnsi="微软雅黑" w:cs="Times New Roman"/>
          <w:b/>
          <w:szCs w:val="21"/>
        </w:rPr>
        <w:t>2.办学模式创新</w:t>
      </w:r>
      <w:bookmarkEnd w:id="108"/>
      <w:bookmarkEnd w:id="109"/>
    </w:p>
    <w:p w:rsidR="00592643" w:rsidRPr="005F504A" w:rsidRDefault="00592643" w:rsidP="00592643">
      <w:pPr>
        <w:spacing w:line="400" w:lineRule="exact"/>
        <w:ind w:firstLineChars="200" w:firstLine="420"/>
        <w:rPr>
          <w:rFonts w:ascii="微软雅黑" w:eastAsia="微软雅黑" w:hAnsi="微软雅黑" w:cs="Times New Roman"/>
          <w:b/>
          <w:szCs w:val="21"/>
        </w:rPr>
      </w:pPr>
      <w:r w:rsidRPr="005F504A">
        <w:rPr>
          <w:rFonts w:ascii="微软雅黑" w:eastAsia="微软雅黑" w:hAnsi="微软雅黑" w:cs="Times New Roman"/>
          <w:b/>
          <w:szCs w:val="21"/>
        </w:rPr>
        <w:t>（1）协助办学模式</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协助办学模式主要采用：学院整体建设交钥匙工程+后续协助办学顾问服务。国泰安协助学校建设创业学院（或相关专业、创业班），协助整体提升高职院校。</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1"/>
        <w:gridCol w:w="6231"/>
      </w:tblGrid>
      <w:tr w:rsidR="00592643" w:rsidRPr="005F504A" w:rsidTr="0092006E">
        <w:trPr>
          <w:tblHeader/>
        </w:trPr>
        <w:tc>
          <w:tcPr>
            <w:tcW w:w="1344" w:type="pct"/>
            <w:shd w:val="clear" w:color="auto" w:fill="B8CCE4"/>
            <w:vAlign w:val="center"/>
          </w:tcPr>
          <w:p w:rsidR="00592643" w:rsidRPr="005F504A" w:rsidRDefault="00592643" w:rsidP="0092006E">
            <w:pPr>
              <w:spacing w:line="400" w:lineRule="exact"/>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协助办学项目</w:t>
            </w:r>
          </w:p>
        </w:tc>
        <w:tc>
          <w:tcPr>
            <w:tcW w:w="3656" w:type="pct"/>
            <w:shd w:val="clear" w:color="auto" w:fill="B8CCE4"/>
            <w:vAlign w:val="center"/>
          </w:tcPr>
          <w:p w:rsidR="00592643" w:rsidRPr="005F504A" w:rsidRDefault="00592643" w:rsidP="0092006E">
            <w:pPr>
              <w:spacing w:line="400" w:lineRule="exact"/>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协助办学具体合作内容</w:t>
            </w:r>
          </w:p>
        </w:tc>
      </w:tr>
      <w:tr w:rsidR="00592643" w:rsidRPr="005F504A" w:rsidTr="0092006E">
        <w:tc>
          <w:tcPr>
            <w:tcW w:w="1344" w:type="pct"/>
            <w:shd w:val="clear" w:color="auto" w:fill="auto"/>
            <w:vAlign w:val="center"/>
          </w:tcPr>
          <w:p w:rsidR="00592643" w:rsidRPr="005F504A" w:rsidRDefault="00592643" w:rsidP="0092006E">
            <w:pPr>
              <w:spacing w:line="400" w:lineRule="exact"/>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学院整体建设交钥匙工程</w:t>
            </w:r>
          </w:p>
        </w:tc>
        <w:tc>
          <w:tcPr>
            <w:tcW w:w="3656" w:type="pct"/>
            <w:shd w:val="clear" w:color="auto" w:fill="auto"/>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1. 整体顶层设计规划与建设解决方案并指导建设；</w:t>
            </w:r>
          </w:p>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2. 办学基本条件、专业实</w:t>
            </w:r>
            <w:proofErr w:type="gramStart"/>
            <w:r w:rsidRPr="005F504A">
              <w:rPr>
                <w:rFonts w:ascii="微软雅黑" w:eastAsia="微软雅黑" w:hAnsi="微软雅黑" w:cs="Times New Roman"/>
                <w:sz w:val="18"/>
                <w:szCs w:val="18"/>
              </w:rPr>
              <w:t>训实践</w:t>
            </w:r>
            <w:proofErr w:type="gramEnd"/>
            <w:r w:rsidRPr="005F504A">
              <w:rPr>
                <w:rFonts w:ascii="微软雅黑" w:eastAsia="微软雅黑" w:hAnsi="微软雅黑" w:cs="Times New Roman"/>
                <w:sz w:val="18"/>
                <w:szCs w:val="18"/>
              </w:rPr>
              <w:t>基地建设：实训室、实践基地、整体环境布局与校园文化渲染等。</w:t>
            </w:r>
          </w:p>
        </w:tc>
      </w:tr>
      <w:tr w:rsidR="00592643" w:rsidRPr="005F504A" w:rsidTr="0092006E">
        <w:tc>
          <w:tcPr>
            <w:tcW w:w="1344" w:type="pct"/>
            <w:shd w:val="clear" w:color="auto" w:fill="auto"/>
            <w:vAlign w:val="center"/>
          </w:tcPr>
          <w:p w:rsidR="00592643" w:rsidRPr="005F504A" w:rsidRDefault="00592643" w:rsidP="0092006E">
            <w:pPr>
              <w:spacing w:line="400" w:lineRule="exact"/>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持续顾问服务</w:t>
            </w:r>
          </w:p>
        </w:tc>
        <w:tc>
          <w:tcPr>
            <w:tcW w:w="3656" w:type="pct"/>
            <w:shd w:val="clear" w:color="auto" w:fill="auto"/>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1. 专业内涵、软性资源建设：人才培养模式、教学工具方法创新，课程体系建设，教材及教辅材料、资源库开发。2. 招生与品牌宣传：通过揭牌仪式及新闻发布会、相关论坛峰会强化媒体宣传报道，制定招生规划及宣传物料，推进招生工作；</w:t>
            </w:r>
          </w:p>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3. 授课师资培训与指导；</w:t>
            </w:r>
          </w:p>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4. 学生管理与活动运作体系支持；</w:t>
            </w:r>
          </w:p>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5. 学生输出通道与社会化培训：企业实习对接服务，就业培训，开设国际班，开通与海外院校的升学衔接通道，开展多种形式的社会化培训；</w:t>
            </w:r>
          </w:p>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6. 管理体制机制创新咨询服务。</w:t>
            </w:r>
          </w:p>
        </w:tc>
      </w:tr>
    </w:tbl>
    <w:p w:rsidR="00592643" w:rsidRPr="005F504A" w:rsidRDefault="00592643" w:rsidP="00592643">
      <w:pPr>
        <w:spacing w:line="400" w:lineRule="exact"/>
        <w:ind w:firstLineChars="200" w:firstLine="420"/>
        <w:rPr>
          <w:rFonts w:ascii="微软雅黑" w:eastAsia="微软雅黑" w:hAnsi="微软雅黑" w:cs="Times New Roman"/>
          <w:b/>
          <w:szCs w:val="21"/>
        </w:rPr>
      </w:pPr>
      <w:r w:rsidRPr="005F504A">
        <w:rPr>
          <w:rFonts w:ascii="微软雅黑" w:eastAsia="微软雅黑" w:hAnsi="微软雅黑" w:cs="Times New Roman"/>
          <w:b/>
          <w:szCs w:val="21"/>
        </w:rPr>
        <w:t>（2）合作办学模式</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合作办学模式即为学校与国泰安双方共同作为投资和运营主体全称参与职业院校的办学。</w:t>
      </w:r>
    </w:p>
    <w:p w:rsidR="00592643" w:rsidRPr="005F504A" w:rsidRDefault="00592643" w:rsidP="00592643">
      <w:pPr>
        <w:spacing w:line="360" w:lineRule="auto"/>
        <w:jc w:val="center"/>
        <w:rPr>
          <w:rFonts w:ascii="微软雅黑" w:eastAsia="微软雅黑" w:hAnsi="微软雅黑" w:cs="Times New Roman"/>
          <w:b/>
          <w:sz w:val="18"/>
          <w:szCs w:val="18"/>
          <w:shd w:val="clear" w:color="auto" w:fill="FFFFFF"/>
        </w:rPr>
      </w:pPr>
      <w:r w:rsidRPr="005F504A">
        <w:rPr>
          <w:rFonts w:ascii="微软雅黑" w:eastAsia="微软雅黑" w:hAnsi="微软雅黑" w:cs="Times New Roman"/>
          <w:b/>
          <w:sz w:val="18"/>
          <w:szCs w:val="18"/>
          <w:shd w:val="clear" w:color="auto" w:fill="FFFFFF"/>
        </w:rPr>
        <w:t>合作办学合作内容</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1"/>
        <w:gridCol w:w="3451"/>
      </w:tblGrid>
      <w:tr w:rsidR="00592643" w:rsidRPr="005F504A" w:rsidTr="0092006E">
        <w:trPr>
          <w:tblHeader/>
          <w:jc w:val="center"/>
        </w:trPr>
        <w:tc>
          <w:tcPr>
            <w:tcW w:w="2975" w:type="pct"/>
            <w:tcBorders>
              <w:top w:val="single" w:sz="4" w:space="0" w:color="auto"/>
              <w:left w:val="single" w:sz="4" w:space="0" w:color="auto"/>
              <w:bottom w:val="single" w:sz="4" w:space="0" w:color="auto"/>
              <w:right w:val="single" w:sz="4" w:space="0" w:color="auto"/>
            </w:tcBorders>
            <w:shd w:val="clear" w:color="auto" w:fill="B8CCE4"/>
            <w:vAlign w:val="center"/>
          </w:tcPr>
          <w:p w:rsidR="00592643" w:rsidRPr="005F504A" w:rsidRDefault="00592643" w:rsidP="0092006E">
            <w:pPr>
              <w:spacing w:line="400" w:lineRule="exact"/>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内容</w:t>
            </w:r>
          </w:p>
        </w:tc>
        <w:tc>
          <w:tcPr>
            <w:tcW w:w="2025" w:type="pct"/>
            <w:tcBorders>
              <w:top w:val="single" w:sz="4" w:space="0" w:color="auto"/>
              <w:left w:val="single" w:sz="4" w:space="0" w:color="auto"/>
              <w:bottom w:val="single" w:sz="4" w:space="0" w:color="auto"/>
              <w:right w:val="single" w:sz="4" w:space="0" w:color="auto"/>
            </w:tcBorders>
            <w:shd w:val="clear" w:color="auto" w:fill="B8CCE4"/>
            <w:vAlign w:val="center"/>
          </w:tcPr>
          <w:p w:rsidR="00592643" w:rsidRPr="005F504A" w:rsidRDefault="00592643" w:rsidP="0092006E">
            <w:pPr>
              <w:spacing w:line="400" w:lineRule="exact"/>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合作方式</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整体规划顶层设计</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国泰安负责</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环境建设+实训中心建设；教学、实训、生活场地及基础设施；</w:t>
            </w:r>
            <w:r w:rsidRPr="005F504A">
              <w:rPr>
                <w:rFonts w:ascii="微软雅黑" w:eastAsia="微软雅黑" w:hAnsi="微软雅黑" w:cs="Times New Roman"/>
                <w:sz w:val="18"/>
                <w:szCs w:val="18"/>
              </w:rPr>
              <w:lastRenderedPageBreak/>
              <w:t>相关场地设备、实训室及软硬件、信息化建设改造；创业文化环境建设等</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lastRenderedPageBreak/>
              <w:t>学校投入建设，根据实际情况，由国泰安</w:t>
            </w:r>
            <w:r w:rsidRPr="005F504A">
              <w:rPr>
                <w:rFonts w:ascii="微软雅黑" w:eastAsia="微软雅黑" w:hAnsi="微软雅黑" w:cs="Times New Roman"/>
                <w:sz w:val="18"/>
                <w:szCs w:val="18"/>
              </w:rPr>
              <w:lastRenderedPageBreak/>
              <w:t>提供规划设计及承建</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lastRenderedPageBreak/>
              <w:t>招生工作，品牌与宣传推广</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学校负责，国泰安协助统筹指导</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学院整体运营管理及相关人员</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双方负责，国泰安主导（共同组建理事会）</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课程体系建设，核心软性资源（教材、教辅资料等）开发、提供</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国泰安负责，校方配合（基础课程部分）</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基础课程授课及师资</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学校负责，国泰安统一培训师资</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核心专业课程、实</w:t>
            </w:r>
            <w:proofErr w:type="gramStart"/>
            <w:r w:rsidRPr="005F504A">
              <w:rPr>
                <w:rFonts w:ascii="微软雅黑" w:eastAsia="微软雅黑" w:hAnsi="微软雅黑" w:cs="Times New Roman"/>
                <w:sz w:val="18"/>
                <w:szCs w:val="18"/>
              </w:rPr>
              <w:t>训实践</w:t>
            </w:r>
            <w:proofErr w:type="gramEnd"/>
            <w:r w:rsidRPr="005F504A">
              <w:rPr>
                <w:rFonts w:ascii="微软雅黑" w:eastAsia="微软雅黑" w:hAnsi="微软雅黑" w:cs="Times New Roman"/>
                <w:sz w:val="18"/>
                <w:szCs w:val="18"/>
              </w:rPr>
              <w:t>课程授课及师资；创业导师辅导、项目孵化与天使投资基金支持</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国泰安负责，校方参与基金发起设立</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学生管理与活动运作体系</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国泰安负责，校方配合</w:t>
            </w:r>
          </w:p>
        </w:tc>
      </w:tr>
      <w:tr w:rsidR="00592643" w:rsidRPr="005F504A" w:rsidTr="0092006E">
        <w:trPr>
          <w:jc w:val="center"/>
        </w:trPr>
        <w:tc>
          <w:tcPr>
            <w:tcW w:w="297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管理体制机制创新</w:t>
            </w:r>
          </w:p>
        </w:tc>
        <w:tc>
          <w:tcPr>
            <w:tcW w:w="2025" w:type="pct"/>
            <w:tcBorders>
              <w:top w:val="single" w:sz="4" w:space="0" w:color="auto"/>
              <w:left w:val="single" w:sz="4" w:space="0" w:color="auto"/>
              <w:bottom w:val="single" w:sz="4" w:space="0" w:color="auto"/>
              <w:right w:val="single" w:sz="4" w:space="0" w:color="auto"/>
            </w:tcBorders>
          </w:tcPr>
          <w:p w:rsidR="00592643" w:rsidRPr="005F504A" w:rsidRDefault="00592643" w:rsidP="0092006E">
            <w:pPr>
              <w:spacing w:line="400" w:lineRule="exact"/>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国泰安负责，校方配合</w:t>
            </w:r>
          </w:p>
        </w:tc>
      </w:tr>
    </w:tbl>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合作办学模式下，学费收入按比例分成，合作时间为10-15年。</w:t>
      </w:r>
    </w:p>
    <w:p w:rsidR="00592643" w:rsidRPr="005F504A" w:rsidRDefault="00592643" w:rsidP="00592643">
      <w:pPr>
        <w:spacing w:line="400" w:lineRule="exact"/>
        <w:rPr>
          <w:rFonts w:ascii="微软雅黑" w:eastAsia="微软雅黑" w:hAnsi="微软雅黑" w:cs="Times New Roman"/>
          <w:b/>
          <w:szCs w:val="21"/>
        </w:rPr>
      </w:pPr>
      <w:r w:rsidRPr="005F504A">
        <w:rPr>
          <w:rFonts w:ascii="微软雅黑" w:eastAsia="微软雅黑" w:hAnsi="微软雅黑" w:cs="Times New Roman"/>
          <w:b/>
          <w:szCs w:val="21"/>
        </w:rPr>
        <w:t>（3）国泰安职教集团</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由深圳国泰安发起成立各地的国泰安职业教育集团，联合当地若干职业技术学院联合办学，整合各校分散资源，与地方经济与产业的发展相衔接，旨在为区域内联盟成员提供合作办学、专业创新提升、实训实习合作、师资培训服务和资源共享活动等。</w:t>
      </w:r>
    </w:p>
    <w:p w:rsidR="00592643" w:rsidRPr="005F504A" w:rsidRDefault="00592643" w:rsidP="00592643">
      <w:pPr>
        <w:spacing w:line="400" w:lineRule="exact"/>
        <w:rPr>
          <w:rFonts w:ascii="微软雅黑" w:eastAsia="微软雅黑" w:hAnsi="微软雅黑" w:cs="Times New Roman"/>
          <w:b/>
          <w:szCs w:val="21"/>
        </w:rPr>
      </w:pPr>
      <w:bookmarkStart w:id="110" w:name="_Toc440917213"/>
      <w:bookmarkStart w:id="111" w:name="_Toc441234300"/>
      <w:r w:rsidRPr="005F504A">
        <w:rPr>
          <w:rFonts w:ascii="微软雅黑" w:eastAsia="微软雅黑" w:hAnsi="微软雅黑" w:cs="Times New Roman"/>
          <w:b/>
          <w:szCs w:val="21"/>
        </w:rPr>
        <w:t>3.国际化建设</w:t>
      </w:r>
      <w:bookmarkEnd w:id="110"/>
      <w:bookmarkEnd w:id="111"/>
    </w:p>
    <w:p w:rsidR="00592643" w:rsidRPr="005F504A" w:rsidRDefault="00592643" w:rsidP="00592643">
      <w:pPr>
        <w:spacing w:line="400" w:lineRule="exact"/>
        <w:ind w:firstLineChars="200" w:firstLine="420"/>
        <w:rPr>
          <w:rFonts w:ascii="微软雅黑" w:eastAsia="微软雅黑" w:hAnsi="微软雅黑" w:cs="Times New Roman"/>
          <w:b/>
          <w:szCs w:val="21"/>
        </w:rPr>
      </w:pPr>
      <w:r w:rsidRPr="005F504A">
        <w:rPr>
          <w:rFonts w:ascii="微软雅黑" w:eastAsia="微软雅黑" w:hAnsi="微软雅黑" w:cs="Times New Roman"/>
          <w:b/>
          <w:szCs w:val="21"/>
        </w:rPr>
        <w:t>（1）国际化合作办学</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作为留学服务及国内外文化交流综合解决方案供应商，通过与职业院校达成多层次的合作，帮助学校树立其国际交流合作的特色品牌，并与学校共同培养国际人才，打通就业创业通道，拓展教师国际视野，升级知识技能储备。</w:t>
      </w:r>
    </w:p>
    <w:p w:rsidR="00592643" w:rsidRPr="005F504A" w:rsidRDefault="00592643" w:rsidP="00592643">
      <w:pPr>
        <w:spacing w:line="360" w:lineRule="auto"/>
        <w:ind w:firstLineChars="200" w:firstLine="560"/>
        <w:rPr>
          <w:rFonts w:ascii="微软雅黑" w:eastAsia="微软雅黑" w:hAnsi="微软雅黑" w:cs="Times New Roman"/>
          <w:sz w:val="28"/>
        </w:rPr>
      </w:pPr>
      <w:r w:rsidRPr="005F504A">
        <w:rPr>
          <w:rFonts w:ascii="微软雅黑" w:eastAsia="微软雅黑" w:hAnsi="微软雅黑" w:cs="Times New Roman"/>
          <w:noProof/>
          <w:sz w:val="28"/>
          <w:szCs w:val="28"/>
        </w:rPr>
        <w:drawing>
          <wp:inline distT="0" distB="0" distL="0" distR="0" wp14:anchorId="528CF95E" wp14:editId="05477FBE">
            <wp:extent cx="4788535" cy="2240280"/>
            <wp:effectExtent l="19050" t="0" r="12065" b="64770"/>
            <wp:docPr id="13" name="图示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592643" w:rsidRPr="005F504A" w:rsidRDefault="00592643" w:rsidP="00592643">
      <w:pPr>
        <w:spacing w:line="400" w:lineRule="exact"/>
        <w:ind w:firstLineChars="200" w:firstLine="420"/>
        <w:rPr>
          <w:rFonts w:ascii="微软雅黑" w:eastAsia="微软雅黑" w:hAnsi="微软雅黑" w:cs="Times New Roman"/>
          <w:b/>
          <w:szCs w:val="21"/>
        </w:rPr>
      </w:pPr>
      <w:r w:rsidRPr="005F504A">
        <w:rPr>
          <w:rFonts w:ascii="微软雅黑" w:eastAsia="微软雅黑" w:hAnsi="微软雅黑" w:cs="Times New Roman"/>
          <w:b/>
          <w:szCs w:val="21"/>
        </w:rPr>
        <w:t>（2） 国际工程师认证培训</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国泰安拥有国际一流的教师团队，具有丰富的教学经验及海外留学背景，并在接轨国际资质认证中拥有充足的海外优势资源。国泰安国际工程师的培训，在专注学科建设的基础之</w:t>
      </w:r>
      <w:r w:rsidRPr="005F504A">
        <w:rPr>
          <w:rFonts w:ascii="微软雅黑" w:eastAsia="微软雅黑" w:hAnsi="微软雅黑" w:cs="Times New Roman"/>
          <w:szCs w:val="21"/>
        </w:rPr>
        <w:lastRenderedPageBreak/>
        <w:t>上，瞄准高起点，从学科交叉和创新的角度出发，对想要去海外发展、深造、定居、工作的中国工程师开展相关的培训。培训主要项目如下：</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708"/>
        <w:gridCol w:w="4992"/>
      </w:tblGrid>
      <w:tr w:rsidR="00592643" w:rsidRPr="005F504A" w:rsidTr="0092006E">
        <w:trPr>
          <w:tblHeader/>
        </w:trPr>
        <w:tc>
          <w:tcPr>
            <w:tcW w:w="482" w:type="pct"/>
            <w:shd w:val="clear" w:color="auto" w:fill="B8CCE4"/>
            <w:vAlign w:val="center"/>
            <w:hideMark/>
          </w:tcPr>
          <w:p w:rsidR="00592643" w:rsidRPr="005F504A" w:rsidRDefault="00592643" w:rsidP="0092006E">
            <w:pPr>
              <w:widowControl/>
              <w:snapToGrid w:val="0"/>
              <w:jc w:val="center"/>
              <w:rPr>
                <w:rFonts w:ascii="微软雅黑" w:eastAsia="微软雅黑" w:hAnsi="微软雅黑" w:cs="Times New Roman"/>
                <w:b/>
                <w:color w:val="000000"/>
                <w:kern w:val="0"/>
                <w:sz w:val="18"/>
                <w:szCs w:val="18"/>
              </w:rPr>
            </w:pPr>
            <w:r w:rsidRPr="005F504A">
              <w:rPr>
                <w:rFonts w:ascii="微软雅黑" w:eastAsia="微软雅黑" w:hAnsi="微软雅黑" w:cs="Times New Roman"/>
                <w:b/>
                <w:color w:val="000000"/>
                <w:kern w:val="0"/>
                <w:sz w:val="18"/>
                <w:szCs w:val="18"/>
              </w:rPr>
              <w:t>序号</w:t>
            </w:r>
          </w:p>
        </w:tc>
        <w:tc>
          <w:tcPr>
            <w:tcW w:w="1589" w:type="pct"/>
            <w:shd w:val="clear" w:color="auto" w:fill="B8CCE4"/>
            <w:hideMark/>
          </w:tcPr>
          <w:p w:rsidR="00592643" w:rsidRPr="005F504A" w:rsidRDefault="00592643" w:rsidP="0092006E">
            <w:pPr>
              <w:widowControl/>
              <w:snapToGrid w:val="0"/>
              <w:jc w:val="center"/>
              <w:rPr>
                <w:rFonts w:ascii="微软雅黑" w:eastAsia="微软雅黑" w:hAnsi="微软雅黑" w:cs="Times New Roman"/>
                <w:b/>
                <w:color w:val="000000"/>
                <w:kern w:val="0"/>
                <w:sz w:val="18"/>
                <w:szCs w:val="18"/>
              </w:rPr>
            </w:pPr>
            <w:r w:rsidRPr="005F504A">
              <w:rPr>
                <w:rFonts w:ascii="微软雅黑" w:eastAsia="微软雅黑" w:hAnsi="微软雅黑" w:cs="Times New Roman"/>
                <w:b/>
                <w:color w:val="000000"/>
                <w:kern w:val="0"/>
                <w:sz w:val="18"/>
                <w:szCs w:val="18"/>
              </w:rPr>
              <w:t>培训项目</w:t>
            </w:r>
          </w:p>
        </w:tc>
        <w:tc>
          <w:tcPr>
            <w:tcW w:w="2928" w:type="pct"/>
            <w:shd w:val="clear" w:color="auto" w:fill="B8CCE4"/>
            <w:hideMark/>
          </w:tcPr>
          <w:p w:rsidR="00592643" w:rsidRPr="005F504A" w:rsidRDefault="00592643" w:rsidP="0092006E">
            <w:pPr>
              <w:widowControl/>
              <w:snapToGrid w:val="0"/>
              <w:jc w:val="center"/>
              <w:rPr>
                <w:rFonts w:ascii="微软雅黑" w:eastAsia="微软雅黑" w:hAnsi="微软雅黑" w:cs="Times New Roman"/>
                <w:b/>
                <w:color w:val="000000"/>
                <w:kern w:val="0"/>
                <w:sz w:val="18"/>
                <w:szCs w:val="18"/>
              </w:rPr>
            </w:pPr>
            <w:r w:rsidRPr="005F504A">
              <w:rPr>
                <w:rFonts w:ascii="微软雅黑" w:eastAsia="微软雅黑" w:hAnsi="微软雅黑" w:cs="Times New Roman"/>
                <w:b/>
                <w:color w:val="000000"/>
                <w:kern w:val="0"/>
                <w:sz w:val="18"/>
                <w:szCs w:val="18"/>
              </w:rPr>
              <w:t>培训内容</w:t>
            </w:r>
          </w:p>
        </w:tc>
      </w:tr>
      <w:tr w:rsidR="00592643" w:rsidRPr="005F504A" w:rsidTr="0092006E">
        <w:tc>
          <w:tcPr>
            <w:tcW w:w="482" w:type="pct"/>
            <w:shd w:val="clear" w:color="auto" w:fill="auto"/>
            <w:vAlign w:val="center"/>
            <w:hideMark/>
          </w:tcPr>
          <w:p w:rsidR="00592643" w:rsidRPr="005F504A" w:rsidRDefault="00592643" w:rsidP="0092006E">
            <w:pPr>
              <w:spacing w:line="360"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1</w:t>
            </w:r>
          </w:p>
        </w:tc>
        <w:tc>
          <w:tcPr>
            <w:tcW w:w="1589" w:type="pct"/>
            <w:shd w:val="clear" w:color="auto" w:fill="auto"/>
            <w:vAlign w:val="center"/>
            <w:hideMark/>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针对美国注册工程师的培训：基础考试（FE培训）</w:t>
            </w:r>
          </w:p>
        </w:tc>
        <w:tc>
          <w:tcPr>
            <w:tcW w:w="2928" w:type="pct"/>
            <w:shd w:val="clear" w:color="auto" w:fill="auto"/>
            <w:hideMark/>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培训科目有化学、计算机、动力学、电工线路、工程经济、职业规范、流体力学、材料科学物质结构、数学、材料力学、静力学、热力学等。涵盖专业培训有：化工、土木、电气、工业管理、机械等。</w:t>
            </w:r>
          </w:p>
        </w:tc>
      </w:tr>
      <w:tr w:rsidR="00592643" w:rsidRPr="005F504A" w:rsidTr="0092006E">
        <w:tc>
          <w:tcPr>
            <w:tcW w:w="482" w:type="pct"/>
            <w:shd w:val="clear" w:color="auto" w:fill="auto"/>
            <w:vAlign w:val="center"/>
            <w:hideMark/>
          </w:tcPr>
          <w:p w:rsidR="00592643" w:rsidRPr="005F504A" w:rsidRDefault="00592643" w:rsidP="0092006E">
            <w:pPr>
              <w:spacing w:line="360"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2</w:t>
            </w:r>
          </w:p>
        </w:tc>
        <w:tc>
          <w:tcPr>
            <w:tcW w:w="1589" w:type="pct"/>
            <w:shd w:val="clear" w:color="auto" w:fill="auto"/>
            <w:vAlign w:val="center"/>
            <w:hideMark/>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针对美国注册工程师培训：工程原理与实践考试培训（PE培训）</w:t>
            </w:r>
          </w:p>
        </w:tc>
        <w:tc>
          <w:tcPr>
            <w:tcW w:w="2928" w:type="pct"/>
            <w:shd w:val="clear" w:color="auto" w:fill="auto"/>
            <w:hideMark/>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涵盖学科有化学工程、土木工程、电气工程、环境工程、机械工程、航天与航空工程、农业工程、控制系统、防火工程、工业管理工程、制造工程、冶金工程、</w:t>
            </w:r>
            <w:proofErr w:type="gramStart"/>
            <w:r w:rsidRPr="005F504A">
              <w:rPr>
                <w:rFonts w:ascii="微软雅黑" w:eastAsia="微软雅黑" w:hAnsi="微软雅黑" w:cs="Times New Roman"/>
                <w:color w:val="000000"/>
                <w:kern w:val="0"/>
                <w:sz w:val="18"/>
                <w:szCs w:val="18"/>
              </w:rPr>
              <w:t>采矿与冶矿工</w:t>
            </w:r>
            <w:proofErr w:type="gramEnd"/>
            <w:r w:rsidRPr="005F504A">
              <w:rPr>
                <w:rFonts w:ascii="微软雅黑" w:eastAsia="微软雅黑" w:hAnsi="微软雅黑" w:cs="Times New Roman"/>
                <w:color w:val="000000"/>
                <w:kern w:val="0"/>
                <w:sz w:val="18"/>
                <w:szCs w:val="18"/>
              </w:rPr>
              <w:t>程、核工程、石油工程等。</w:t>
            </w:r>
          </w:p>
        </w:tc>
      </w:tr>
      <w:tr w:rsidR="00592643" w:rsidRPr="005F504A" w:rsidTr="0092006E">
        <w:tc>
          <w:tcPr>
            <w:tcW w:w="482" w:type="pct"/>
            <w:shd w:val="clear" w:color="auto" w:fill="auto"/>
            <w:vAlign w:val="center"/>
          </w:tcPr>
          <w:p w:rsidR="00592643" w:rsidRPr="005F504A" w:rsidRDefault="00592643" w:rsidP="0092006E">
            <w:pPr>
              <w:spacing w:line="360"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3</w:t>
            </w:r>
          </w:p>
        </w:tc>
        <w:tc>
          <w:tcPr>
            <w:tcW w:w="1589"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针对英国注册工程师培训：特许工程师培训</w:t>
            </w:r>
          </w:p>
        </w:tc>
        <w:tc>
          <w:tcPr>
            <w:tcW w:w="2928" w:type="pct"/>
            <w:shd w:val="clear" w:color="auto" w:fill="auto"/>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重点培养学习者开发和创造新技术、新方法、新思想，并将这些技术、方法、思想恰当地应用于解决实际问题的能力。涵盖学科包括：化学工程、土木工程、结构工程、电气工程、环境工程、机械工程、建筑工程等。</w:t>
            </w:r>
          </w:p>
        </w:tc>
      </w:tr>
      <w:tr w:rsidR="00592643" w:rsidRPr="005F504A" w:rsidTr="0092006E">
        <w:tc>
          <w:tcPr>
            <w:tcW w:w="482" w:type="pct"/>
            <w:shd w:val="clear" w:color="auto" w:fill="auto"/>
            <w:vAlign w:val="center"/>
          </w:tcPr>
          <w:p w:rsidR="00592643" w:rsidRPr="005F504A" w:rsidRDefault="00592643" w:rsidP="0092006E">
            <w:pPr>
              <w:spacing w:line="360"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4</w:t>
            </w:r>
          </w:p>
        </w:tc>
        <w:tc>
          <w:tcPr>
            <w:tcW w:w="1589"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针对英国注册工程师培训：联合工程师培训</w:t>
            </w:r>
          </w:p>
        </w:tc>
        <w:tc>
          <w:tcPr>
            <w:tcW w:w="2928" w:type="pct"/>
            <w:shd w:val="clear" w:color="auto" w:fill="auto"/>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重点培养学习者管理和维持技术的使用，参与方案的设计和开发的能力。涵盖学科包括：化学工程、土木工程、结构工程、电气工程、环境工程、机械工程、建筑工程等。</w:t>
            </w:r>
          </w:p>
        </w:tc>
      </w:tr>
      <w:tr w:rsidR="00592643" w:rsidRPr="005F504A" w:rsidTr="0092006E">
        <w:tc>
          <w:tcPr>
            <w:tcW w:w="482" w:type="pct"/>
            <w:shd w:val="clear" w:color="auto" w:fill="auto"/>
            <w:vAlign w:val="center"/>
          </w:tcPr>
          <w:p w:rsidR="00592643" w:rsidRPr="005F504A" w:rsidRDefault="00592643" w:rsidP="0092006E">
            <w:pPr>
              <w:spacing w:line="360"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5</w:t>
            </w:r>
          </w:p>
        </w:tc>
        <w:tc>
          <w:tcPr>
            <w:tcW w:w="1589"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针对英国注册工程师培训：工程技师培训</w:t>
            </w:r>
          </w:p>
        </w:tc>
        <w:tc>
          <w:tcPr>
            <w:tcW w:w="2928" w:type="pct"/>
            <w:shd w:val="clear" w:color="auto" w:fill="auto"/>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工程技师是已有技术和方法的应用者，重点培养学习者负责产品的设计、开发、生产、委托制作、操作和维护的能力，使学习者建立具有监督和安全责任的意识，在特定的领域可以发挥其创造性。涵盖学科包括：化学工程、土木工程、结构工程、电气工程、环境工程、机械工程、建筑工程等。</w:t>
            </w:r>
          </w:p>
        </w:tc>
      </w:tr>
      <w:tr w:rsidR="00592643" w:rsidRPr="005F504A" w:rsidTr="0092006E">
        <w:tc>
          <w:tcPr>
            <w:tcW w:w="482" w:type="pct"/>
            <w:shd w:val="clear" w:color="auto" w:fill="auto"/>
            <w:vAlign w:val="center"/>
            <w:hideMark/>
          </w:tcPr>
          <w:p w:rsidR="00592643" w:rsidRPr="005F504A" w:rsidRDefault="00592643" w:rsidP="0092006E">
            <w:pPr>
              <w:spacing w:line="360"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6</w:t>
            </w:r>
          </w:p>
        </w:tc>
        <w:tc>
          <w:tcPr>
            <w:tcW w:w="1589" w:type="pct"/>
            <w:shd w:val="clear" w:color="auto" w:fill="auto"/>
            <w:vAlign w:val="center"/>
            <w:hideMark/>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海外培训</w:t>
            </w:r>
          </w:p>
        </w:tc>
        <w:tc>
          <w:tcPr>
            <w:tcW w:w="2928" w:type="pct"/>
            <w:shd w:val="clear" w:color="auto" w:fill="auto"/>
            <w:hideMark/>
          </w:tcPr>
          <w:p w:rsidR="00592643" w:rsidRPr="005F504A" w:rsidRDefault="00592643" w:rsidP="0092006E">
            <w:pPr>
              <w:widowControl/>
              <w:snapToGrid w:val="0"/>
              <w:jc w:val="left"/>
              <w:rPr>
                <w:rFonts w:ascii="微软雅黑" w:eastAsia="微软雅黑" w:hAnsi="微软雅黑" w:cs="Times New Roman"/>
                <w:color w:val="000000"/>
                <w:kern w:val="0"/>
                <w:sz w:val="18"/>
                <w:szCs w:val="18"/>
              </w:rPr>
            </w:pPr>
            <w:r w:rsidRPr="005F504A">
              <w:rPr>
                <w:rFonts w:ascii="微软雅黑" w:eastAsia="微软雅黑" w:hAnsi="微软雅黑" w:cs="Times New Roman"/>
                <w:color w:val="000000"/>
                <w:kern w:val="0"/>
                <w:sz w:val="18"/>
                <w:szCs w:val="18"/>
              </w:rPr>
              <w:t>游学考察、海外实习、文化差异培训、名企参访、专业课程、英语提升、讲座分享等。</w:t>
            </w:r>
          </w:p>
        </w:tc>
      </w:tr>
    </w:tbl>
    <w:p w:rsidR="00592643" w:rsidRPr="005F504A" w:rsidRDefault="00592643" w:rsidP="00592643">
      <w:pPr>
        <w:spacing w:line="400" w:lineRule="exact"/>
        <w:ind w:firstLineChars="200" w:firstLine="420"/>
        <w:rPr>
          <w:rFonts w:ascii="微软雅黑" w:eastAsia="微软雅黑" w:hAnsi="微软雅黑" w:cs="Times New Roman"/>
          <w:b/>
          <w:szCs w:val="21"/>
        </w:rPr>
      </w:pPr>
      <w:bookmarkStart w:id="112" w:name="_Toc440917214"/>
      <w:bookmarkStart w:id="113" w:name="_Toc441234301"/>
      <w:r w:rsidRPr="005F504A">
        <w:rPr>
          <w:rFonts w:ascii="微软雅黑" w:eastAsia="微软雅黑" w:hAnsi="微软雅黑" w:cs="Times New Roman"/>
          <w:b/>
          <w:szCs w:val="21"/>
        </w:rPr>
        <w:t>4.创业教育与服务体系</w:t>
      </w:r>
      <w:bookmarkEnd w:id="112"/>
      <w:bookmarkEnd w:id="113"/>
    </w:p>
    <w:p w:rsidR="00592643" w:rsidRPr="005F504A" w:rsidRDefault="00592643" w:rsidP="00592643">
      <w:pPr>
        <w:spacing w:line="400" w:lineRule="exact"/>
        <w:ind w:firstLineChars="200" w:firstLine="420"/>
        <w:rPr>
          <w:rFonts w:ascii="微软雅黑" w:eastAsia="微软雅黑" w:hAnsi="微软雅黑" w:cs="Times New Roman"/>
          <w:b/>
          <w:szCs w:val="21"/>
        </w:rPr>
      </w:pPr>
      <w:r w:rsidRPr="005F504A">
        <w:rPr>
          <w:rFonts w:ascii="微软雅黑" w:eastAsia="微软雅黑" w:hAnsi="微软雅黑" w:cs="Times New Roman"/>
          <w:b/>
          <w:szCs w:val="21"/>
        </w:rPr>
        <w:t>（1）创业教育体系建设</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国泰安将结合各地在创新创业教育发展方面的实际情况，有针对性地开展形式多样的创新创业教育：开设面向全校的公共创业基础课程；开设2+1模式的创业班，提供1年</w:t>
      </w:r>
      <w:proofErr w:type="gramStart"/>
      <w:r w:rsidRPr="005F504A">
        <w:rPr>
          <w:rFonts w:ascii="微软雅黑" w:eastAsia="微软雅黑" w:hAnsi="微软雅黑" w:cs="Times New Roman"/>
          <w:szCs w:val="21"/>
        </w:rPr>
        <w:t>制创业</w:t>
      </w:r>
      <w:proofErr w:type="gramEnd"/>
      <w:r w:rsidRPr="005F504A">
        <w:rPr>
          <w:rFonts w:ascii="微软雅黑" w:eastAsia="微软雅黑" w:hAnsi="微软雅黑" w:cs="Times New Roman"/>
          <w:szCs w:val="21"/>
        </w:rPr>
        <w:t>课程；与有创业教育发展建设规划的学校合作成立3年制的创业学院，开展创业基础课程和专业课程，实</w:t>
      </w:r>
      <w:proofErr w:type="gramStart"/>
      <w:r w:rsidRPr="005F504A">
        <w:rPr>
          <w:rFonts w:ascii="微软雅黑" w:eastAsia="微软雅黑" w:hAnsi="微软雅黑" w:cs="Times New Roman"/>
          <w:szCs w:val="21"/>
        </w:rPr>
        <w:t>训实践</w:t>
      </w:r>
      <w:proofErr w:type="gramEnd"/>
      <w:r w:rsidRPr="005F504A">
        <w:rPr>
          <w:rFonts w:ascii="微软雅黑" w:eastAsia="微软雅黑" w:hAnsi="微软雅黑" w:cs="Times New Roman"/>
          <w:szCs w:val="21"/>
        </w:rPr>
        <w:t>课程和提升课程。</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3"/>
        <w:gridCol w:w="5055"/>
        <w:gridCol w:w="1444"/>
      </w:tblGrid>
      <w:tr w:rsidR="00592643" w:rsidRPr="005F504A" w:rsidTr="0092006E">
        <w:trPr>
          <w:trHeight w:val="450"/>
        </w:trPr>
        <w:tc>
          <w:tcPr>
            <w:tcW w:w="1187" w:type="pct"/>
            <w:shd w:val="clear" w:color="auto" w:fill="B8CCE4"/>
            <w:vAlign w:val="center"/>
          </w:tcPr>
          <w:p w:rsidR="00592643" w:rsidRPr="005F504A" w:rsidRDefault="00592643" w:rsidP="0092006E">
            <w:pPr>
              <w:widowControl/>
              <w:snapToGrid w:val="0"/>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创业教育模式</w:t>
            </w:r>
          </w:p>
        </w:tc>
        <w:tc>
          <w:tcPr>
            <w:tcW w:w="2966" w:type="pct"/>
            <w:shd w:val="clear" w:color="auto" w:fill="B8CCE4"/>
            <w:vAlign w:val="center"/>
          </w:tcPr>
          <w:p w:rsidR="00592643" w:rsidRPr="005F504A" w:rsidRDefault="00592643" w:rsidP="0092006E">
            <w:pPr>
              <w:widowControl/>
              <w:snapToGrid w:val="0"/>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具体内容</w:t>
            </w:r>
          </w:p>
        </w:tc>
        <w:tc>
          <w:tcPr>
            <w:tcW w:w="848" w:type="pct"/>
            <w:shd w:val="clear" w:color="auto" w:fill="B8CCE4"/>
            <w:vAlign w:val="center"/>
          </w:tcPr>
          <w:p w:rsidR="00592643" w:rsidRPr="005F504A" w:rsidRDefault="00592643" w:rsidP="0092006E">
            <w:pPr>
              <w:widowControl/>
              <w:snapToGrid w:val="0"/>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对象</w:t>
            </w:r>
          </w:p>
        </w:tc>
      </w:tr>
      <w:tr w:rsidR="00592643" w:rsidRPr="005F504A" w:rsidTr="0092006E">
        <w:trPr>
          <w:trHeight w:val="703"/>
        </w:trPr>
        <w:tc>
          <w:tcPr>
            <w:tcW w:w="1187"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创业基础公共课</w:t>
            </w:r>
          </w:p>
        </w:tc>
        <w:tc>
          <w:tcPr>
            <w:tcW w:w="2966" w:type="pct"/>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课程模块：创业及创业机会，创业者与创业团队，行业分析、市场调查和资源评估，商业模式认知，创新互联网思维、创业选择，创业融资，如何设立企业，如何运营企业，创业后的选择，课程考核</w:t>
            </w:r>
          </w:p>
        </w:tc>
        <w:tc>
          <w:tcPr>
            <w:tcW w:w="8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全校学生</w:t>
            </w:r>
          </w:p>
        </w:tc>
      </w:tr>
      <w:tr w:rsidR="00592643" w:rsidRPr="005F504A" w:rsidTr="0092006E">
        <w:trPr>
          <w:trHeight w:val="716"/>
        </w:trPr>
        <w:tc>
          <w:tcPr>
            <w:tcW w:w="1187"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2+1创业班</w:t>
            </w:r>
          </w:p>
        </w:tc>
        <w:tc>
          <w:tcPr>
            <w:tcW w:w="2966" w:type="pct"/>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创新思维与创造力开发、创业基础与实务、机会识别与项目选择、方案撰写与应用文案撰写、商业模式创新、互联网+商业模式创新、风险管理、企业战略管理</w:t>
            </w:r>
          </w:p>
        </w:tc>
        <w:tc>
          <w:tcPr>
            <w:tcW w:w="8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二年级（辅修）、三年级学生</w:t>
            </w:r>
          </w:p>
        </w:tc>
      </w:tr>
      <w:tr w:rsidR="00592643" w:rsidRPr="005F504A" w:rsidTr="0092006E">
        <w:trPr>
          <w:trHeight w:val="680"/>
        </w:trPr>
        <w:tc>
          <w:tcPr>
            <w:tcW w:w="1187" w:type="pct"/>
            <w:shd w:val="clear" w:color="auto" w:fill="auto"/>
            <w:vAlign w:val="center"/>
          </w:tcPr>
          <w:p w:rsidR="00592643" w:rsidRPr="005F504A" w:rsidRDefault="00592643" w:rsidP="0092006E">
            <w:pPr>
              <w:spacing w:line="400" w:lineRule="exact"/>
              <w:ind w:firstLineChars="200" w:firstLine="360"/>
              <w:rPr>
                <w:rFonts w:ascii="微软雅黑" w:eastAsia="微软雅黑" w:hAnsi="微软雅黑" w:cs="Times New Roman"/>
                <w:b/>
                <w:sz w:val="18"/>
                <w:szCs w:val="18"/>
              </w:rPr>
            </w:pPr>
            <w:r w:rsidRPr="005F504A">
              <w:rPr>
                <w:rFonts w:ascii="微软雅黑" w:eastAsia="微软雅黑" w:hAnsi="微软雅黑" w:cs="Times New Roman"/>
                <w:b/>
                <w:sz w:val="18"/>
                <w:szCs w:val="18"/>
              </w:rPr>
              <w:t>3年</w:t>
            </w:r>
            <w:proofErr w:type="gramStart"/>
            <w:r w:rsidRPr="005F504A">
              <w:rPr>
                <w:rFonts w:ascii="微软雅黑" w:eastAsia="微软雅黑" w:hAnsi="微软雅黑" w:cs="Times New Roman"/>
                <w:b/>
                <w:sz w:val="18"/>
                <w:szCs w:val="18"/>
              </w:rPr>
              <w:t>制创业</w:t>
            </w:r>
            <w:proofErr w:type="gramEnd"/>
            <w:r w:rsidRPr="005F504A">
              <w:rPr>
                <w:rFonts w:ascii="微软雅黑" w:eastAsia="微软雅黑" w:hAnsi="微软雅黑" w:cs="Times New Roman"/>
                <w:b/>
                <w:sz w:val="18"/>
                <w:szCs w:val="18"/>
              </w:rPr>
              <w:t>学院</w:t>
            </w:r>
          </w:p>
        </w:tc>
        <w:tc>
          <w:tcPr>
            <w:tcW w:w="2966" w:type="pct"/>
          </w:tcPr>
          <w:p w:rsidR="00592643" w:rsidRPr="005F504A" w:rsidRDefault="00592643" w:rsidP="0092006E">
            <w:pPr>
              <w:spacing w:line="400" w:lineRule="exact"/>
              <w:ind w:firstLineChars="200" w:firstLine="360"/>
              <w:rPr>
                <w:rFonts w:ascii="微软雅黑" w:eastAsia="微软雅黑" w:hAnsi="微软雅黑" w:cs="Times New Roman"/>
                <w:b/>
                <w:sz w:val="18"/>
                <w:szCs w:val="18"/>
              </w:rPr>
            </w:pPr>
            <w:r w:rsidRPr="005F504A">
              <w:rPr>
                <w:rFonts w:ascii="微软雅黑" w:eastAsia="微软雅黑" w:hAnsi="微软雅黑" w:cs="Times New Roman"/>
                <w:b/>
                <w:sz w:val="18"/>
                <w:szCs w:val="18"/>
              </w:rPr>
              <w:t>第一学年：专业课程</w:t>
            </w:r>
          </w:p>
          <w:p w:rsidR="00592643" w:rsidRPr="005F504A" w:rsidRDefault="00592643" w:rsidP="0092006E">
            <w:pPr>
              <w:spacing w:line="400" w:lineRule="exact"/>
              <w:ind w:firstLineChars="200" w:firstLine="360"/>
              <w:rPr>
                <w:rFonts w:ascii="微软雅黑" w:eastAsia="微软雅黑" w:hAnsi="微软雅黑" w:cs="Times New Roman"/>
                <w:b/>
                <w:sz w:val="18"/>
                <w:szCs w:val="18"/>
              </w:rPr>
            </w:pPr>
            <w:r w:rsidRPr="005F504A">
              <w:rPr>
                <w:rFonts w:ascii="微软雅黑" w:eastAsia="微软雅黑" w:hAnsi="微软雅黑" w:cs="Times New Roman"/>
                <w:b/>
                <w:sz w:val="18"/>
                <w:szCs w:val="18"/>
              </w:rPr>
              <w:t>第二学年：专业课程+创新创业基础课程+创新创业实</w:t>
            </w:r>
            <w:proofErr w:type="gramStart"/>
            <w:r w:rsidRPr="005F504A">
              <w:rPr>
                <w:rFonts w:ascii="微软雅黑" w:eastAsia="微软雅黑" w:hAnsi="微软雅黑" w:cs="Times New Roman"/>
                <w:b/>
                <w:sz w:val="18"/>
                <w:szCs w:val="18"/>
              </w:rPr>
              <w:t>训</w:t>
            </w:r>
            <w:r w:rsidRPr="005F504A">
              <w:rPr>
                <w:rFonts w:ascii="微软雅黑" w:eastAsia="微软雅黑" w:hAnsi="微软雅黑" w:cs="Times New Roman"/>
                <w:b/>
                <w:sz w:val="18"/>
                <w:szCs w:val="18"/>
              </w:rPr>
              <w:lastRenderedPageBreak/>
              <w:t>实践</w:t>
            </w:r>
            <w:proofErr w:type="gramEnd"/>
            <w:r w:rsidRPr="005F504A">
              <w:rPr>
                <w:rFonts w:ascii="微软雅黑" w:eastAsia="微软雅黑" w:hAnsi="微软雅黑" w:cs="Times New Roman"/>
                <w:b/>
                <w:sz w:val="18"/>
                <w:szCs w:val="18"/>
              </w:rPr>
              <w:t>课程</w:t>
            </w:r>
          </w:p>
          <w:p w:rsidR="00592643" w:rsidRPr="005F504A" w:rsidRDefault="00592643" w:rsidP="0092006E">
            <w:pPr>
              <w:spacing w:line="400" w:lineRule="exact"/>
              <w:ind w:firstLineChars="200" w:firstLine="360"/>
              <w:rPr>
                <w:rFonts w:ascii="微软雅黑" w:eastAsia="微软雅黑" w:hAnsi="微软雅黑" w:cs="Times New Roman"/>
                <w:b/>
                <w:sz w:val="18"/>
                <w:szCs w:val="18"/>
              </w:rPr>
            </w:pPr>
            <w:r w:rsidRPr="005F504A">
              <w:rPr>
                <w:rFonts w:ascii="微软雅黑" w:eastAsia="微软雅黑" w:hAnsi="微软雅黑" w:cs="Times New Roman"/>
                <w:b/>
                <w:sz w:val="18"/>
                <w:szCs w:val="18"/>
              </w:rPr>
              <w:t>第三学年：创新创业提升课程+创新创阿爷实</w:t>
            </w:r>
            <w:proofErr w:type="gramStart"/>
            <w:r w:rsidRPr="005F504A">
              <w:rPr>
                <w:rFonts w:ascii="微软雅黑" w:eastAsia="微软雅黑" w:hAnsi="微软雅黑" w:cs="Times New Roman"/>
                <w:b/>
                <w:sz w:val="18"/>
                <w:szCs w:val="18"/>
              </w:rPr>
              <w:t>训实践</w:t>
            </w:r>
            <w:proofErr w:type="gramEnd"/>
            <w:r w:rsidRPr="005F504A">
              <w:rPr>
                <w:rFonts w:ascii="微软雅黑" w:eastAsia="微软雅黑" w:hAnsi="微软雅黑" w:cs="Times New Roman"/>
                <w:b/>
                <w:sz w:val="18"/>
                <w:szCs w:val="18"/>
              </w:rPr>
              <w:t>课程</w:t>
            </w:r>
          </w:p>
        </w:tc>
        <w:tc>
          <w:tcPr>
            <w:tcW w:w="848" w:type="pct"/>
            <w:shd w:val="clear" w:color="auto" w:fill="auto"/>
            <w:vAlign w:val="center"/>
          </w:tcPr>
          <w:p w:rsidR="00592643" w:rsidRPr="005F504A" w:rsidRDefault="00592643" w:rsidP="0092006E">
            <w:pPr>
              <w:spacing w:line="400" w:lineRule="exact"/>
              <w:rPr>
                <w:rFonts w:ascii="微软雅黑" w:eastAsia="微软雅黑" w:hAnsi="微软雅黑" w:cs="Times New Roman"/>
                <w:b/>
                <w:sz w:val="18"/>
                <w:szCs w:val="18"/>
              </w:rPr>
            </w:pPr>
            <w:r w:rsidRPr="005F504A">
              <w:rPr>
                <w:rFonts w:ascii="微软雅黑" w:eastAsia="微软雅黑" w:hAnsi="微软雅黑" w:cs="Times New Roman"/>
                <w:b/>
                <w:sz w:val="18"/>
                <w:szCs w:val="18"/>
              </w:rPr>
              <w:lastRenderedPageBreak/>
              <w:t>全日制三学年学生</w:t>
            </w:r>
          </w:p>
        </w:tc>
      </w:tr>
    </w:tbl>
    <w:p w:rsidR="00592643" w:rsidRPr="005F504A" w:rsidRDefault="00592643" w:rsidP="00592643">
      <w:pPr>
        <w:spacing w:line="400" w:lineRule="exact"/>
        <w:ind w:firstLineChars="200" w:firstLine="420"/>
        <w:rPr>
          <w:rFonts w:ascii="微软雅黑" w:eastAsia="微软雅黑" w:hAnsi="微软雅黑" w:cs="Times New Roman"/>
          <w:b/>
          <w:szCs w:val="21"/>
        </w:rPr>
      </w:pPr>
      <w:r w:rsidRPr="005F504A">
        <w:rPr>
          <w:rFonts w:ascii="微软雅黑" w:eastAsia="微软雅黑" w:hAnsi="微软雅黑" w:cs="Times New Roman"/>
          <w:b/>
          <w:szCs w:val="21"/>
        </w:rPr>
        <w:lastRenderedPageBreak/>
        <w:t>（2）创业培训与辅导</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创业培训课程体系从“创业兴趣—创业意识—创业知识—创业技能—创业精神”五个梯度层层深入，以“课程超市”的模式汇集各</w:t>
      </w:r>
      <w:proofErr w:type="gramStart"/>
      <w:r w:rsidRPr="005F504A">
        <w:rPr>
          <w:rFonts w:ascii="微软雅黑" w:eastAsia="微软雅黑" w:hAnsi="微软雅黑" w:cs="Times New Roman"/>
          <w:szCs w:val="21"/>
        </w:rPr>
        <w:t>类创业通</w:t>
      </w:r>
      <w:proofErr w:type="gramEnd"/>
      <w:r w:rsidRPr="005F504A">
        <w:rPr>
          <w:rFonts w:ascii="微软雅黑" w:eastAsia="微软雅黑" w:hAnsi="微软雅黑" w:cs="Times New Roman"/>
          <w:szCs w:val="21"/>
        </w:rPr>
        <w:t>识课程，采用以实践为主导的多元教学方法。学员可根据自己的具体需求，在“课程超市”中选择搭配不同的课程包，并自由选择时间进行培训。</w:t>
      </w:r>
    </w:p>
    <w:p w:rsidR="00592643" w:rsidRPr="005F504A" w:rsidRDefault="00592643" w:rsidP="00592643">
      <w:pPr>
        <w:spacing w:line="400" w:lineRule="exact"/>
        <w:ind w:firstLineChars="200" w:firstLine="420"/>
        <w:rPr>
          <w:rFonts w:ascii="微软雅黑" w:eastAsia="微软雅黑" w:hAnsi="微软雅黑" w:cs="Times New Roman"/>
          <w:b/>
          <w:szCs w:val="21"/>
        </w:rPr>
      </w:pPr>
      <w:r w:rsidRPr="005F504A">
        <w:rPr>
          <w:rFonts w:ascii="微软雅黑" w:eastAsia="微软雅黑" w:hAnsi="微软雅黑" w:cs="Times New Roman"/>
          <w:b/>
          <w:szCs w:val="21"/>
        </w:rPr>
        <w:t>（3）孵化服务与支持</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国泰安提供的创业孵化综合服务产品包括三大板块：</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6224"/>
      </w:tblGrid>
      <w:tr w:rsidR="00592643" w:rsidRPr="005F504A" w:rsidTr="0092006E">
        <w:trPr>
          <w:trHeight w:val="450"/>
        </w:trPr>
        <w:tc>
          <w:tcPr>
            <w:tcW w:w="1348" w:type="pct"/>
            <w:shd w:val="clear" w:color="auto" w:fill="B8CCE4"/>
            <w:vAlign w:val="center"/>
          </w:tcPr>
          <w:p w:rsidR="00592643" w:rsidRPr="005F504A" w:rsidRDefault="00592643" w:rsidP="0092006E">
            <w:pPr>
              <w:widowControl/>
              <w:snapToGrid w:val="0"/>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核心产品和服务模块</w:t>
            </w:r>
          </w:p>
        </w:tc>
        <w:tc>
          <w:tcPr>
            <w:tcW w:w="3652" w:type="pct"/>
            <w:shd w:val="clear" w:color="auto" w:fill="B8CCE4"/>
            <w:vAlign w:val="center"/>
          </w:tcPr>
          <w:p w:rsidR="00592643" w:rsidRPr="005F504A" w:rsidRDefault="00592643" w:rsidP="0092006E">
            <w:pPr>
              <w:widowControl/>
              <w:snapToGrid w:val="0"/>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内容与功能</w:t>
            </w:r>
          </w:p>
        </w:tc>
      </w:tr>
      <w:tr w:rsidR="00592643" w:rsidRPr="005F504A" w:rsidTr="0092006E">
        <w:trPr>
          <w:trHeight w:val="1285"/>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青年创新创业服务</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量身打造本地特色的</w:t>
            </w:r>
            <w:proofErr w:type="gramStart"/>
            <w:r w:rsidRPr="005F504A">
              <w:rPr>
                <w:rFonts w:ascii="微软雅黑" w:eastAsia="微软雅黑" w:hAnsi="微软雅黑" w:cs="Times New Roman"/>
                <w:sz w:val="18"/>
                <w:szCs w:val="18"/>
              </w:rPr>
              <w:t>创客空间</w:t>
            </w:r>
            <w:proofErr w:type="gramEnd"/>
            <w:r w:rsidRPr="005F504A">
              <w:rPr>
                <w:rFonts w:ascii="微软雅黑" w:eastAsia="微软雅黑" w:hAnsi="微软雅黑" w:cs="Times New Roman"/>
                <w:sz w:val="18"/>
                <w:szCs w:val="18"/>
              </w:rPr>
              <w:t>或创新工坊；提供青年创业辅导与项目挖掘服务；向没有合适项目的学生创业者、团队提供低成本小</w:t>
            </w:r>
            <w:proofErr w:type="gramStart"/>
            <w:r w:rsidRPr="005F504A">
              <w:rPr>
                <w:rFonts w:ascii="微软雅黑" w:eastAsia="微软雅黑" w:hAnsi="微软雅黑" w:cs="Times New Roman"/>
                <w:sz w:val="18"/>
                <w:szCs w:val="18"/>
              </w:rPr>
              <w:t>微创业</w:t>
            </w:r>
            <w:proofErr w:type="gramEnd"/>
            <w:r w:rsidRPr="005F504A">
              <w:rPr>
                <w:rFonts w:ascii="微软雅黑" w:eastAsia="微软雅黑" w:hAnsi="微软雅黑" w:cs="Times New Roman"/>
                <w:sz w:val="18"/>
                <w:szCs w:val="18"/>
              </w:rPr>
              <w:t>孵化项目及全流）程孵化服务。</w:t>
            </w:r>
          </w:p>
        </w:tc>
      </w:tr>
      <w:tr w:rsidR="00592643" w:rsidRPr="005F504A" w:rsidTr="0092006E">
        <w:trPr>
          <w:trHeight w:val="1519"/>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创新型小</w:t>
            </w:r>
            <w:proofErr w:type="gramStart"/>
            <w:r w:rsidRPr="005F504A">
              <w:rPr>
                <w:rFonts w:ascii="微软雅黑" w:eastAsia="微软雅黑" w:hAnsi="微软雅黑" w:cs="Times New Roman"/>
                <w:sz w:val="18"/>
                <w:szCs w:val="18"/>
              </w:rPr>
              <w:t>微企业</w:t>
            </w:r>
            <w:proofErr w:type="gramEnd"/>
            <w:r w:rsidRPr="005F504A">
              <w:rPr>
                <w:rFonts w:ascii="微软雅黑" w:eastAsia="微软雅黑" w:hAnsi="微软雅黑" w:cs="Times New Roman"/>
                <w:sz w:val="18"/>
                <w:szCs w:val="18"/>
              </w:rPr>
              <w:t>合作孵化平台</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针对地方特色产业，推广“互联网+”、电子商务创业平台，帮助地方小</w:t>
            </w:r>
            <w:proofErr w:type="gramStart"/>
            <w:r w:rsidRPr="005F504A">
              <w:rPr>
                <w:rFonts w:ascii="微软雅黑" w:eastAsia="微软雅黑" w:hAnsi="微软雅黑" w:cs="Times New Roman"/>
                <w:sz w:val="18"/>
                <w:szCs w:val="18"/>
              </w:rPr>
              <w:t>微企业</w:t>
            </w:r>
            <w:proofErr w:type="gramEnd"/>
            <w:r w:rsidRPr="005F504A">
              <w:rPr>
                <w:rFonts w:ascii="微软雅黑" w:eastAsia="微软雅黑" w:hAnsi="微软雅黑" w:cs="Times New Roman"/>
                <w:sz w:val="18"/>
                <w:szCs w:val="18"/>
              </w:rPr>
              <w:t>拓展营销渠道，创新商业模式，推动地区及区域辐射范围中小</w:t>
            </w:r>
            <w:proofErr w:type="gramStart"/>
            <w:r w:rsidRPr="005F504A">
              <w:rPr>
                <w:rFonts w:ascii="微软雅黑" w:eastAsia="微软雅黑" w:hAnsi="微软雅黑" w:cs="Times New Roman"/>
                <w:sz w:val="18"/>
                <w:szCs w:val="18"/>
              </w:rPr>
              <w:t>微企业</w:t>
            </w:r>
            <w:proofErr w:type="gramEnd"/>
            <w:r w:rsidRPr="005F504A">
              <w:rPr>
                <w:rFonts w:ascii="微软雅黑" w:eastAsia="微软雅黑" w:hAnsi="微软雅黑" w:cs="Times New Roman"/>
                <w:sz w:val="18"/>
                <w:szCs w:val="18"/>
              </w:rPr>
              <w:t>的转型升级；对初创企业提供场地支持和配套服务。</w:t>
            </w:r>
          </w:p>
        </w:tc>
      </w:tr>
      <w:tr w:rsidR="00592643" w:rsidRPr="005F504A" w:rsidTr="0092006E">
        <w:trPr>
          <w:trHeight w:val="1129"/>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创业孵化拓展服务</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以O2O创业教育培训体系为基础，开展创新创业培训，并提供创业孵化“一站式”服务，成立产业转型升级研究中心，成立产学研协同创新中心。</w:t>
            </w:r>
          </w:p>
        </w:tc>
      </w:tr>
    </w:tbl>
    <w:p w:rsidR="00592643" w:rsidRPr="005F504A" w:rsidRDefault="00592643" w:rsidP="00592643">
      <w:pPr>
        <w:spacing w:line="400" w:lineRule="exact"/>
        <w:ind w:firstLineChars="200" w:firstLine="420"/>
        <w:rPr>
          <w:rFonts w:ascii="微软雅黑" w:eastAsia="微软雅黑" w:hAnsi="微软雅黑" w:cs="Times New Roman"/>
          <w:b/>
          <w:szCs w:val="21"/>
        </w:rPr>
      </w:pPr>
      <w:r w:rsidRPr="005F504A">
        <w:rPr>
          <w:rFonts w:ascii="微软雅黑" w:eastAsia="微软雅黑" w:hAnsi="微软雅黑" w:cs="Times New Roman"/>
          <w:b/>
          <w:szCs w:val="21"/>
        </w:rPr>
        <w:t>（4）创业天使投资基金</w:t>
      </w:r>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国泰安将与当地政府、投资机构合作，并面向社会募集资金，成立当地的创业天使投资基金。标准基金规模为1000万元（出资比例及金额供参考）。</w:t>
      </w:r>
    </w:p>
    <w:p w:rsidR="00592643" w:rsidRPr="005F504A" w:rsidRDefault="00592643" w:rsidP="00592643">
      <w:pPr>
        <w:spacing w:line="400" w:lineRule="exact"/>
        <w:ind w:firstLineChars="200" w:firstLine="420"/>
        <w:rPr>
          <w:rFonts w:ascii="微软雅黑" w:eastAsia="微软雅黑" w:hAnsi="微软雅黑" w:cs="Times New Roman"/>
          <w:b/>
          <w:szCs w:val="21"/>
        </w:rPr>
      </w:pPr>
      <w:bookmarkStart w:id="114" w:name="_Toc440917215"/>
      <w:bookmarkStart w:id="115" w:name="_Toc441234302"/>
      <w:r w:rsidRPr="005F504A">
        <w:rPr>
          <w:rFonts w:ascii="微软雅黑" w:eastAsia="微软雅黑" w:hAnsi="微软雅黑" w:cs="Times New Roman"/>
          <w:b/>
          <w:szCs w:val="21"/>
        </w:rPr>
        <w:t>5.产教融合</w:t>
      </w:r>
      <w:bookmarkEnd w:id="114"/>
      <w:r w:rsidRPr="005F504A">
        <w:rPr>
          <w:rFonts w:ascii="微软雅黑" w:eastAsia="微软雅黑" w:hAnsi="微软雅黑" w:cs="Times New Roman"/>
          <w:b/>
          <w:szCs w:val="21"/>
        </w:rPr>
        <w:t>建设</w:t>
      </w:r>
      <w:bookmarkEnd w:id="115"/>
    </w:p>
    <w:p w:rsidR="00592643" w:rsidRPr="005F504A" w:rsidRDefault="00592643" w:rsidP="00592643">
      <w:pPr>
        <w:spacing w:line="400" w:lineRule="exact"/>
        <w:ind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为真正实现产教融合、工学结合，国泰安可为学院精准对接优秀的企业资源，通过企业参与专业建设，设立技能大师工作室，企业订单班与委托培养，开展现代学徒制，建立厂（企）中校、校中厂（企），建立实训实习</w:t>
      </w:r>
      <w:proofErr w:type="gramStart"/>
      <w:r w:rsidRPr="005F504A">
        <w:rPr>
          <w:rFonts w:ascii="微软雅黑" w:eastAsia="微软雅黑" w:hAnsi="微软雅黑" w:cs="Times New Roman"/>
          <w:szCs w:val="21"/>
        </w:rPr>
        <w:t>践</w:t>
      </w:r>
      <w:proofErr w:type="gramEnd"/>
      <w:r w:rsidRPr="005F504A">
        <w:rPr>
          <w:rFonts w:ascii="微软雅黑" w:eastAsia="微软雅黑" w:hAnsi="微软雅黑" w:cs="Times New Roman"/>
          <w:szCs w:val="21"/>
        </w:rPr>
        <w:t>习基地、共建现代职业教育园区等多种方式，深化校企合作，提升职业教育人才培养质量。</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6224"/>
      </w:tblGrid>
      <w:tr w:rsidR="00592643" w:rsidRPr="005F504A" w:rsidTr="0092006E">
        <w:trPr>
          <w:trHeight w:val="450"/>
          <w:tblHeader/>
        </w:trPr>
        <w:tc>
          <w:tcPr>
            <w:tcW w:w="1348" w:type="pct"/>
            <w:shd w:val="clear" w:color="auto" w:fill="B8CCE4"/>
            <w:vAlign w:val="center"/>
          </w:tcPr>
          <w:p w:rsidR="00592643" w:rsidRPr="005F504A" w:rsidRDefault="00592643" w:rsidP="0092006E">
            <w:pPr>
              <w:widowControl/>
              <w:snapToGrid w:val="0"/>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核心产品和服务模块</w:t>
            </w:r>
          </w:p>
        </w:tc>
        <w:tc>
          <w:tcPr>
            <w:tcW w:w="3652" w:type="pct"/>
            <w:shd w:val="clear" w:color="auto" w:fill="B8CCE4"/>
            <w:vAlign w:val="center"/>
          </w:tcPr>
          <w:p w:rsidR="00592643" w:rsidRPr="005F504A" w:rsidRDefault="00592643" w:rsidP="0092006E">
            <w:pPr>
              <w:widowControl/>
              <w:snapToGrid w:val="0"/>
              <w:jc w:val="center"/>
              <w:rPr>
                <w:rFonts w:ascii="微软雅黑" w:eastAsia="微软雅黑" w:hAnsi="微软雅黑" w:cs="Times New Roman"/>
                <w:b/>
                <w:sz w:val="18"/>
                <w:szCs w:val="18"/>
              </w:rPr>
            </w:pPr>
            <w:r w:rsidRPr="005F504A">
              <w:rPr>
                <w:rFonts w:ascii="微软雅黑" w:eastAsia="微软雅黑" w:hAnsi="微软雅黑" w:cs="Times New Roman"/>
                <w:b/>
                <w:sz w:val="18"/>
                <w:szCs w:val="18"/>
              </w:rPr>
              <w:t>内容与功能</w:t>
            </w:r>
          </w:p>
        </w:tc>
      </w:tr>
      <w:tr w:rsidR="00592643" w:rsidRPr="005F504A" w:rsidTr="0092006E">
        <w:trPr>
          <w:trHeight w:val="1285"/>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企业参与专业建设</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国泰安将发挥行业、协会优势资源，集结学校骨干教师，行业、企业、协会专家，特成立专业建设指导委员会，每年开展2次专业会议，对学院各专业建设、课程改革、教学计划、教学大纲的制定进行指导。</w:t>
            </w:r>
          </w:p>
        </w:tc>
      </w:tr>
      <w:tr w:rsidR="00592643" w:rsidRPr="005F504A" w:rsidTr="0092006E">
        <w:trPr>
          <w:trHeight w:val="1285"/>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lastRenderedPageBreak/>
              <w:t>设立技能大师工作室</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国泰安将为合作校方成立技能大师工作室提供全面支持，实施“导师制、项目制、研修制”培养。技师工作室将发挥高技能人才培养基地、技术攻关及成果转化基地、校</w:t>
            </w:r>
            <w:proofErr w:type="gramStart"/>
            <w:r w:rsidRPr="005F504A">
              <w:rPr>
                <w:rFonts w:ascii="微软雅黑" w:eastAsia="微软雅黑" w:hAnsi="微软雅黑" w:cs="Times New Roman"/>
                <w:sz w:val="18"/>
                <w:szCs w:val="18"/>
              </w:rPr>
              <w:t>企深化</w:t>
            </w:r>
            <w:proofErr w:type="gramEnd"/>
            <w:r w:rsidRPr="005F504A">
              <w:rPr>
                <w:rFonts w:ascii="微软雅黑" w:eastAsia="微软雅黑" w:hAnsi="微软雅黑" w:cs="Times New Roman"/>
                <w:sz w:val="18"/>
                <w:szCs w:val="18"/>
              </w:rPr>
              <w:t>合作平台等多种功能。</w:t>
            </w:r>
          </w:p>
        </w:tc>
      </w:tr>
      <w:tr w:rsidR="00592643" w:rsidRPr="005F504A" w:rsidTr="0092006E">
        <w:trPr>
          <w:trHeight w:val="831"/>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企业订单班与委托培养</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学生入学即可签订就业意向协议书，定向实习就业。企业和学校共同定制培养方案。</w:t>
            </w:r>
          </w:p>
        </w:tc>
      </w:tr>
      <w:tr w:rsidR="00592643" w:rsidRPr="005F504A" w:rsidTr="0092006E">
        <w:trPr>
          <w:trHeight w:val="380"/>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开展现代学徒制</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国泰安可助</w:t>
            </w:r>
            <w:proofErr w:type="gramStart"/>
            <w:r w:rsidRPr="005F504A">
              <w:rPr>
                <w:rFonts w:ascii="微软雅黑" w:eastAsia="微软雅黑" w:hAnsi="微软雅黑" w:cs="Times New Roman"/>
                <w:sz w:val="18"/>
                <w:szCs w:val="18"/>
              </w:rPr>
              <w:t>推合作</w:t>
            </w:r>
            <w:proofErr w:type="gramEnd"/>
            <w:r w:rsidRPr="005F504A">
              <w:rPr>
                <w:rFonts w:ascii="微软雅黑" w:eastAsia="微软雅黑" w:hAnsi="微软雅黑" w:cs="Times New Roman"/>
                <w:sz w:val="18"/>
                <w:szCs w:val="18"/>
              </w:rPr>
              <w:t>院校搭接优质行业、企业资源，深入实施“招生即招工、入校即入厂、校企联合培养”的现代学徒制，助力学院与合作企业共同研制招生与招工方案，改革考核方式、内容和录取办法，实行弹性学制或学分制，创新和完善教学管理与运行机制。</w:t>
            </w:r>
          </w:p>
        </w:tc>
      </w:tr>
      <w:tr w:rsidR="00592643" w:rsidRPr="005F504A" w:rsidTr="0092006E">
        <w:trPr>
          <w:trHeight w:val="922"/>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建立厂（企）中校、校中厂（企）</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国泰安可联合企业、学校建立厂（企）中校、校中厂（企）、教学工厂，将先进的教学设备、真实的企业环境与学校有机融合。</w:t>
            </w:r>
          </w:p>
        </w:tc>
      </w:tr>
      <w:tr w:rsidR="00592643" w:rsidRPr="005F504A" w:rsidTr="0092006E">
        <w:trPr>
          <w:trHeight w:val="1285"/>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建立实训实习</w:t>
            </w:r>
            <w:proofErr w:type="gramStart"/>
            <w:r w:rsidRPr="005F504A">
              <w:rPr>
                <w:rFonts w:ascii="微软雅黑" w:eastAsia="微软雅黑" w:hAnsi="微软雅黑" w:cs="Times New Roman"/>
                <w:sz w:val="18"/>
                <w:szCs w:val="18"/>
              </w:rPr>
              <w:t>践习基地</w:t>
            </w:r>
            <w:proofErr w:type="gramEnd"/>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国泰安与多家企业建立合作伙伴关系，可为学校搭建实训实习见习的桥梁。一方面可在校内合作建立实训基地。另一方面可在校外建立签约挂牌的实习</w:t>
            </w:r>
            <w:proofErr w:type="gramStart"/>
            <w:r w:rsidRPr="005F504A">
              <w:rPr>
                <w:rFonts w:ascii="微软雅黑" w:eastAsia="微软雅黑" w:hAnsi="微软雅黑" w:cs="Times New Roman"/>
                <w:sz w:val="18"/>
                <w:szCs w:val="18"/>
              </w:rPr>
              <w:t>践</w:t>
            </w:r>
            <w:proofErr w:type="gramEnd"/>
            <w:r w:rsidRPr="005F504A">
              <w:rPr>
                <w:rFonts w:ascii="微软雅黑" w:eastAsia="微软雅黑" w:hAnsi="微软雅黑" w:cs="Times New Roman"/>
                <w:sz w:val="18"/>
                <w:szCs w:val="18"/>
              </w:rPr>
              <w:t>习基地，既可满足学生的实习需求，又能满足教师到企业挂职锻炼需求。</w:t>
            </w:r>
          </w:p>
        </w:tc>
      </w:tr>
      <w:tr w:rsidR="00592643" w:rsidRPr="005F504A" w:rsidTr="0092006E">
        <w:trPr>
          <w:trHeight w:val="785"/>
        </w:trPr>
        <w:tc>
          <w:tcPr>
            <w:tcW w:w="1348" w:type="pct"/>
            <w:shd w:val="clear" w:color="auto" w:fill="auto"/>
            <w:vAlign w:val="center"/>
          </w:tcPr>
          <w:p w:rsidR="00592643" w:rsidRPr="005F504A" w:rsidRDefault="00592643" w:rsidP="0092006E">
            <w:pPr>
              <w:widowControl/>
              <w:snapToGrid w:val="0"/>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共建现代职业教育园区</w:t>
            </w:r>
          </w:p>
        </w:tc>
        <w:tc>
          <w:tcPr>
            <w:tcW w:w="3652" w:type="pct"/>
            <w:shd w:val="clear" w:color="auto" w:fill="auto"/>
            <w:vAlign w:val="center"/>
          </w:tcPr>
          <w:p w:rsidR="00592643" w:rsidRPr="005F504A" w:rsidRDefault="00592643" w:rsidP="0092006E">
            <w:pPr>
              <w:widowControl/>
              <w:snapToGrid w:val="0"/>
              <w:jc w:val="left"/>
              <w:rPr>
                <w:rFonts w:ascii="微软雅黑" w:eastAsia="微软雅黑" w:hAnsi="微软雅黑" w:cs="Times New Roman"/>
                <w:sz w:val="18"/>
                <w:szCs w:val="18"/>
              </w:rPr>
            </w:pPr>
            <w:r w:rsidRPr="005F504A">
              <w:rPr>
                <w:rFonts w:ascii="微软雅黑" w:eastAsia="微软雅黑" w:hAnsi="微软雅黑" w:cs="Times New Roman"/>
                <w:sz w:val="18"/>
                <w:szCs w:val="18"/>
              </w:rPr>
              <w:t>发起成立区域性职业教育园区，聚集一定数量的中、高职院校和龙头企业入驻园区。</w:t>
            </w:r>
          </w:p>
        </w:tc>
      </w:tr>
    </w:tbl>
    <w:p w:rsidR="00592643" w:rsidRPr="00126F5F" w:rsidRDefault="00592643" w:rsidP="00126F5F">
      <w:pPr>
        <w:pStyle w:val="2"/>
        <w:rPr>
          <w:rFonts w:ascii="宋体" w:eastAsia="宋体" w:hAnsi="宋体" w:cs="Times New Roman"/>
          <w:sz w:val="28"/>
          <w:szCs w:val="28"/>
        </w:rPr>
      </w:pPr>
      <w:bookmarkStart w:id="116" w:name="_Toc453101641"/>
      <w:bookmarkStart w:id="117" w:name="_Toc454207121"/>
      <w:bookmarkStart w:id="118" w:name="_Toc454267927"/>
      <w:bookmarkStart w:id="119" w:name="_Toc456894288"/>
      <w:bookmarkStart w:id="120" w:name="_Toc483495092"/>
      <w:bookmarkStart w:id="121" w:name="_Toc483495412"/>
      <w:bookmarkStart w:id="122" w:name="_Toc483572378"/>
      <w:r w:rsidRPr="00126F5F">
        <w:rPr>
          <w:rFonts w:ascii="宋体" w:eastAsia="宋体" w:hAnsi="宋体" w:cs="Times New Roman"/>
          <w:sz w:val="28"/>
          <w:szCs w:val="28"/>
        </w:rPr>
        <w:t>（六）社会服务</w:t>
      </w:r>
      <w:bookmarkEnd w:id="116"/>
      <w:bookmarkEnd w:id="117"/>
      <w:bookmarkEnd w:id="118"/>
      <w:bookmarkEnd w:id="119"/>
      <w:bookmarkEnd w:id="120"/>
      <w:bookmarkEnd w:id="121"/>
      <w:bookmarkEnd w:id="122"/>
    </w:p>
    <w:p w:rsidR="00592643" w:rsidRPr="005F504A" w:rsidRDefault="00592643" w:rsidP="00592643">
      <w:pPr>
        <w:spacing w:afterLines="50" w:after="156" w:line="500" w:lineRule="exact"/>
        <w:ind w:firstLineChars="200" w:firstLine="420"/>
        <w:jc w:val="left"/>
        <w:rPr>
          <w:rFonts w:ascii="微软雅黑" w:eastAsia="微软雅黑" w:hAnsi="微软雅黑" w:cs="Times New Roman"/>
          <w:b/>
          <w:sz w:val="24"/>
          <w:szCs w:val="28"/>
        </w:rPr>
      </w:pPr>
      <w:r w:rsidRPr="005F504A">
        <w:rPr>
          <w:rFonts w:ascii="微软雅黑" w:eastAsia="微软雅黑" w:hAnsi="微软雅黑" w:cs="Times New Roman"/>
          <w:kern w:val="0"/>
          <w:szCs w:val="21"/>
        </w:rPr>
        <w:t>基于实务型社区管理与服务专业人才培养的需求，将专业教学与实践教学进行重点结合，把实践教学与实训作为核心人才培养工作来进行，目前，专业实践教学模式单一，亟待创新实践教学模式，使学生在效用最大化的实践教学体系中得到真正的培养，国泰安为专业提出了一整套的社会实践活动方案：</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3"/>
        <w:gridCol w:w="2317"/>
        <w:gridCol w:w="2093"/>
        <w:gridCol w:w="3485"/>
      </w:tblGrid>
      <w:tr w:rsidR="00592643" w:rsidRPr="005F504A" w:rsidTr="0092006E">
        <w:tc>
          <w:tcPr>
            <w:tcW w:w="623" w:type="dxa"/>
            <w:shd w:val="clear" w:color="auto" w:fill="DCE6F2"/>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序号</w:t>
            </w:r>
          </w:p>
        </w:tc>
        <w:tc>
          <w:tcPr>
            <w:tcW w:w="2317" w:type="dxa"/>
            <w:shd w:val="clear" w:color="auto" w:fill="DCE6F2"/>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项目名称</w:t>
            </w:r>
          </w:p>
        </w:tc>
        <w:tc>
          <w:tcPr>
            <w:tcW w:w="2093" w:type="dxa"/>
            <w:shd w:val="clear" w:color="auto" w:fill="DCE6F2"/>
            <w:vAlign w:val="center"/>
          </w:tcPr>
          <w:p w:rsidR="00592643" w:rsidRPr="005F504A" w:rsidRDefault="00592643" w:rsidP="0092006E">
            <w:pPr>
              <w:jc w:val="center"/>
              <w:rPr>
                <w:rFonts w:ascii="微软雅黑" w:eastAsia="微软雅黑" w:hAnsi="微软雅黑" w:cs="Times New Roman"/>
                <w:b/>
                <w:bCs/>
              </w:rPr>
            </w:pPr>
            <w:r w:rsidRPr="005F504A">
              <w:rPr>
                <w:rFonts w:ascii="微软雅黑" w:eastAsia="微软雅黑" w:hAnsi="微软雅黑" w:cs="Times New Roman"/>
                <w:b/>
                <w:bCs/>
                <w:sz w:val="18"/>
                <w:szCs w:val="18"/>
              </w:rPr>
              <w:t>实践项目建议</w:t>
            </w:r>
          </w:p>
        </w:tc>
        <w:tc>
          <w:tcPr>
            <w:tcW w:w="3485" w:type="dxa"/>
            <w:shd w:val="clear" w:color="auto" w:fill="DCE6F2"/>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项目内容</w:t>
            </w:r>
          </w:p>
        </w:tc>
      </w:tr>
      <w:tr w:rsidR="00592643" w:rsidRPr="005F504A" w:rsidTr="0092006E">
        <w:trPr>
          <w:trHeight w:val="1364"/>
        </w:trPr>
        <w:tc>
          <w:tcPr>
            <w:tcW w:w="623"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1</w:t>
            </w:r>
          </w:p>
        </w:tc>
        <w:tc>
          <w:tcPr>
            <w:tcW w:w="2317"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大赛</w:t>
            </w:r>
          </w:p>
        </w:tc>
        <w:tc>
          <w:tcPr>
            <w:tcW w:w="2093" w:type="dxa"/>
            <w:shd w:val="clear" w:color="auto" w:fill="auto"/>
            <w:vAlign w:val="center"/>
          </w:tcPr>
          <w:p w:rsidR="00592643" w:rsidRPr="005F504A" w:rsidRDefault="004B32FC" w:rsidP="0092006E">
            <w:pPr>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全</w:t>
            </w:r>
            <w:r w:rsidR="00592643" w:rsidRPr="005F504A">
              <w:rPr>
                <w:rFonts w:ascii="微软雅黑" w:eastAsia="微软雅黑" w:hAnsi="微软雅黑" w:cs="Times New Roman"/>
                <w:color w:val="000000"/>
                <w:sz w:val="18"/>
                <w:szCs w:val="18"/>
              </w:rPr>
              <w:t>国职校公益金融创投大赛；</w:t>
            </w:r>
          </w:p>
          <w:p w:rsidR="00592643" w:rsidRPr="005F504A" w:rsidRDefault="00592643" w:rsidP="0092006E">
            <w:pPr>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全国职业院校民政职业技能大赛暨全国高职高专社会工作学生实务能力竞赛</w:t>
            </w:r>
          </w:p>
        </w:tc>
        <w:tc>
          <w:tcPr>
            <w:tcW w:w="3485" w:type="dxa"/>
            <w:shd w:val="clear" w:color="auto" w:fill="auto"/>
            <w:vAlign w:val="center"/>
          </w:tcPr>
          <w:p w:rsidR="00592643" w:rsidRPr="005F504A" w:rsidRDefault="00592643" w:rsidP="0092006E">
            <w:pPr>
              <w:rPr>
                <w:rFonts w:ascii="微软雅黑" w:eastAsia="微软雅黑" w:hAnsi="微软雅黑" w:cs="Times New Roman"/>
                <w:sz w:val="18"/>
                <w:szCs w:val="18"/>
              </w:rPr>
            </w:pPr>
            <w:r w:rsidRPr="005F504A">
              <w:rPr>
                <w:rFonts w:ascii="微软雅黑" w:eastAsia="微软雅黑" w:hAnsi="微软雅黑" w:cs="Times New Roman"/>
                <w:color w:val="000000"/>
                <w:sz w:val="18"/>
                <w:szCs w:val="18"/>
              </w:rPr>
              <w:t>依靠国泰安的统一协调规划，院校可在区域内举办竞赛活动，有利于推动教学实训的质量效果，推动专业建设与专业实践的进一步创新和改革，保持学院在高技能人才培养上的竞争力。</w:t>
            </w:r>
          </w:p>
        </w:tc>
      </w:tr>
      <w:tr w:rsidR="00592643" w:rsidRPr="005F504A" w:rsidTr="0092006E">
        <w:tc>
          <w:tcPr>
            <w:tcW w:w="623"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2</w:t>
            </w:r>
          </w:p>
        </w:tc>
        <w:tc>
          <w:tcPr>
            <w:tcW w:w="2317" w:type="dxa"/>
            <w:shd w:val="clear" w:color="auto" w:fill="auto"/>
            <w:vAlign w:val="center"/>
          </w:tcPr>
          <w:p w:rsidR="00592643" w:rsidRPr="005F504A" w:rsidRDefault="00592643" w:rsidP="004B32FC">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高峰论坛</w:t>
            </w:r>
          </w:p>
        </w:tc>
        <w:tc>
          <w:tcPr>
            <w:tcW w:w="2093" w:type="dxa"/>
            <w:shd w:val="clear" w:color="auto" w:fill="auto"/>
            <w:vAlign w:val="center"/>
          </w:tcPr>
          <w:p w:rsidR="004B32FC" w:rsidRPr="005F504A" w:rsidRDefault="00592643" w:rsidP="004B32FC">
            <w:pPr>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公益星火创新公益</w:t>
            </w:r>
          </w:p>
          <w:p w:rsidR="00592643" w:rsidRPr="005F504A" w:rsidRDefault="00592643" w:rsidP="004B32FC">
            <w:pPr>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论坛；</w:t>
            </w:r>
          </w:p>
          <w:p w:rsidR="004B32FC" w:rsidRPr="005F504A" w:rsidRDefault="00592643" w:rsidP="004B32FC">
            <w:pPr>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中国公益教育成果</w:t>
            </w:r>
          </w:p>
          <w:p w:rsidR="00592643" w:rsidRPr="005F504A" w:rsidRDefault="00592643" w:rsidP="004B32FC">
            <w:pPr>
              <w:jc w:val="center"/>
              <w:rPr>
                <w:rFonts w:ascii="微软雅黑" w:eastAsia="微软雅黑" w:hAnsi="微软雅黑" w:cs="Times New Roman"/>
              </w:rPr>
            </w:pPr>
            <w:r w:rsidRPr="005F504A">
              <w:rPr>
                <w:rFonts w:ascii="微软雅黑" w:eastAsia="微软雅黑" w:hAnsi="微软雅黑" w:cs="Times New Roman"/>
                <w:sz w:val="18"/>
                <w:szCs w:val="18"/>
              </w:rPr>
              <w:t>博览会</w:t>
            </w:r>
          </w:p>
        </w:tc>
        <w:tc>
          <w:tcPr>
            <w:tcW w:w="3485" w:type="dxa"/>
            <w:shd w:val="clear" w:color="auto" w:fill="auto"/>
            <w:vAlign w:val="center"/>
          </w:tcPr>
          <w:p w:rsidR="00592643" w:rsidRPr="005F504A" w:rsidRDefault="00592643" w:rsidP="0092006E">
            <w:pPr>
              <w:spacing w:line="360" w:lineRule="exact"/>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国泰安紧紧把握经济环境与人才培养的变化，紧密联系相关行业协会，适时协办院校各行业高峰论坛。</w:t>
            </w:r>
          </w:p>
          <w:p w:rsidR="00592643" w:rsidRPr="005F504A" w:rsidRDefault="00592643" w:rsidP="0092006E">
            <w:pPr>
              <w:rPr>
                <w:rFonts w:ascii="微软雅黑" w:eastAsia="微软雅黑" w:hAnsi="微软雅黑" w:cs="Times New Roman"/>
                <w:sz w:val="18"/>
                <w:szCs w:val="18"/>
              </w:rPr>
            </w:pPr>
          </w:p>
        </w:tc>
      </w:tr>
      <w:tr w:rsidR="00592643" w:rsidRPr="005F504A" w:rsidTr="0092006E">
        <w:tc>
          <w:tcPr>
            <w:tcW w:w="623"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lastRenderedPageBreak/>
              <w:t>3</w:t>
            </w:r>
          </w:p>
        </w:tc>
        <w:tc>
          <w:tcPr>
            <w:tcW w:w="2317"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社会工作系列讲座</w:t>
            </w:r>
          </w:p>
        </w:tc>
        <w:tc>
          <w:tcPr>
            <w:tcW w:w="2093" w:type="dxa"/>
            <w:shd w:val="clear" w:color="auto" w:fill="auto"/>
            <w:vAlign w:val="center"/>
          </w:tcPr>
          <w:p w:rsidR="00592643" w:rsidRPr="005F504A" w:rsidRDefault="00592643" w:rsidP="0092006E">
            <w:pPr>
              <w:jc w:val="center"/>
              <w:rPr>
                <w:rFonts w:ascii="微软雅黑" w:eastAsia="微软雅黑" w:hAnsi="微软雅黑" w:cs="Times New Roman"/>
              </w:rPr>
            </w:pPr>
            <w:r w:rsidRPr="005F504A">
              <w:rPr>
                <w:rFonts w:ascii="微软雅黑" w:eastAsia="微软雅黑" w:hAnsi="微软雅黑" w:cs="Times New Roman"/>
                <w:sz w:val="18"/>
                <w:szCs w:val="18"/>
              </w:rPr>
              <w:t>线上名师大讲堂</w:t>
            </w:r>
          </w:p>
        </w:tc>
        <w:tc>
          <w:tcPr>
            <w:tcW w:w="3485" w:type="dxa"/>
            <w:shd w:val="clear" w:color="auto" w:fill="auto"/>
          </w:tcPr>
          <w:p w:rsidR="00592643" w:rsidRPr="005F504A" w:rsidRDefault="00592643" w:rsidP="0092006E">
            <w:pPr>
              <w:rPr>
                <w:rFonts w:ascii="微软雅黑" w:eastAsia="微软雅黑" w:hAnsi="微软雅黑" w:cs="Times New Roman"/>
                <w:sz w:val="18"/>
                <w:szCs w:val="18"/>
              </w:rPr>
            </w:pPr>
            <w:r w:rsidRPr="005F504A">
              <w:rPr>
                <w:rFonts w:ascii="微软雅黑" w:eastAsia="微软雅黑" w:hAnsi="微软雅黑" w:cs="Times New Roman"/>
                <w:sz w:val="18"/>
                <w:szCs w:val="18"/>
              </w:rPr>
              <w:t>国泰安聚集专业名师资源，线下组织社会工作知识讲座跨校传播，提升专业品牌；联合开发高职会计特色学科课程，</w:t>
            </w:r>
            <w:proofErr w:type="gramStart"/>
            <w:r w:rsidRPr="005F504A">
              <w:rPr>
                <w:rFonts w:ascii="微软雅黑" w:eastAsia="微软雅黑" w:hAnsi="微软雅黑" w:cs="Times New Roman"/>
                <w:sz w:val="18"/>
                <w:szCs w:val="18"/>
              </w:rPr>
              <w:t>汇集国泰安</w:t>
            </w:r>
            <w:proofErr w:type="gramEnd"/>
            <w:r w:rsidRPr="005F504A">
              <w:rPr>
                <w:rFonts w:ascii="微软雅黑" w:eastAsia="微软雅黑" w:hAnsi="微软雅黑" w:cs="Times New Roman"/>
                <w:sz w:val="18"/>
                <w:szCs w:val="18"/>
              </w:rPr>
              <w:t>MOOC网络平台宣传推广。合作院校通过提前的活动宣传和直接的信息推送获得名师演讲的举办信息，通过远程视频工具参与远程直播，感受实时现场互动，并与其他同时参与的院校互动，进一步交流提升。</w:t>
            </w:r>
          </w:p>
        </w:tc>
      </w:tr>
      <w:tr w:rsidR="00592643" w:rsidRPr="005F504A" w:rsidTr="0092006E">
        <w:tc>
          <w:tcPr>
            <w:tcW w:w="623"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4</w:t>
            </w:r>
          </w:p>
        </w:tc>
        <w:tc>
          <w:tcPr>
            <w:tcW w:w="2317"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体验营</w:t>
            </w:r>
          </w:p>
        </w:tc>
        <w:tc>
          <w:tcPr>
            <w:tcW w:w="2093" w:type="dxa"/>
            <w:shd w:val="clear" w:color="auto" w:fill="auto"/>
            <w:vAlign w:val="center"/>
          </w:tcPr>
          <w:p w:rsidR="00592643" w:rsidRPr="005F504A" w:rsidRDefault="00592643" w:rsidP="0092006E">
            <w:pPr>
              <w:jc w:val="center"/>
              <w:rPr>
                <w:rFonts w:ascii="微软雅黑" w:eastAsia="微软雅黑" w:hAnsi="微软雅黑" w:cs="Times New Roman"/>
              </w:rPr>
            </w:pPr>
            <w:r w:rsidRPr="005F504A">
              <w:rPr>
                <w:rFonts w:ascii="微软雅黑" w:eastAsia="微软雅黑" w:hAnsi="微软雅黑" w:cs="Times New Roman"/>
                <w:sz w:val="18"/>
                <w:szCs w:val="18"/>
              </w:rPr>
              <w:t>各专业实</w:t>
            </w:r>
            <w:proofErr w:type="gramStart"/>
            <w:r w:rsidRPr="005F504A">
              <w:rPr>
                <w:rFonts w:ascii="微软雅黑" w:eastAsia="微软雅黑" w:hAnsi="微软雅黑" w:cs="Times New Roman"/>
                <w:sz w:val="18"/>
                <w:szCs w:val="18"/>
              </w:rPr>
              <w:t>训系统</w:t>
            </w:r>
            <w:proofErr w:type="gramEnd"/>
            <w:r w:rsidRPr="005F504A">
              <w:rPr>
                <w:rFonts w:ascii="微软雅黑" w:eastAsia="微软雅黑" w:hAnsi="微软雅黑" w:cs="Times New Roman"/>
                <w:sz w:val="18"/>
                <w:szCs w:val="18"/>
              </w:rPr>
              <w:t>体验课；标准课程包体验课</w:t>
            </w:r>
          </w:p>
        </w:tc>
        <w:tc>
          <w:tcPr>
            <w:tcW w:w="3485" w:type="dxa"/>
            <w:shd w:val="clear" w:color="auto" w:fill="auto"/>
          </w:tcPr>
          <w:p w:rsidR="00592643" w:rsidRPr="005F504A" w:rsidRDefault="00592643" w:rsidP="0092006E">
            <w:pPr>
              <w:rPr>
                <w:rFonts w:ascii="微软雅黑" w:eastAsia="微软雅黑" w:hAnsi="微软雅黑" w:cs="Times New Roman"/>
                <w:sz w:val="18"/>
                <w:szCs w:val="18"/>
              </w:rPr>
            </w:pPr>
            <w:r w:rsidRPr="005F504A">
              <w:rPr>
                <w:rFonts w:ascii="微软雅黑" w:eastAsia="微软雅黑" w:hAnsi="微软雅黑" w:cs="Times New Roman"/>
                <w:sz w:val="18"/>
                <w:szCs w:val="18"/>
              </w:rPr>
              <w:t>通过与优秀企业合作，选拔学生参与岗位能力体验营，体验</w:t>
            </w:r>
            <w:proofErr w:type="gramStart"/>
            <w:r w:rsidRPr="005F504A">
              <w:rPr>
                <w:rFonts w:ascii="微软雅黑" w:eastAsia="微软雅黑" w:hAnsi="微软雅黑" w:cs="Times New Roman"/>
                <w:sz w:val="18"/>
                <w:szCs w:val="18"/>
              </w:rPr>
              <w:t>现代化职场环境</w:t>
            </w:r>
            <w:proofErr w:type="gramEnd"/>
            <w:r w:rsidRPr="005F504A">
              <w:rPr>
                <w:rFonts w:ascii="微软雅黑" w:eastAsia="微软雅黑" w:hAnsi="微软雅黑" w:cs="Times New Roman"/>
                <w:sz w:val="18"/>
                <w:szCs w:val="18"/>
              </w:rPr>
              <w:t>，</w:t>
            </w:r>
            <w:proofErr w:type="gramStart"/>
            <w:r w:rsidRPr="005F504A">
              <w:rPr>
                <w:rFonts w:ascii="微软雅黑" w:eastAsia="微软雅黑" w:hAnsi="微软雅黑" w:cs="Times New Roman"/>
                <w:sz w:val="18"/>
                <w:szCs w:val="18"/>
              </w:rPr>
              <w:t>聆听职场导师</w:t>
            </w:r>
            <w:proofErr w:type="gramEnd"/>
            <w:r w:rsidRPr="005F504A">
              <w:rPr>
                <w:rFonts w:ascii="微软雅黑" w:eastAsia="微软雅黑" w:hAnsi="微软雅黑" w:cs="Times New Roman"/>
                <w:sz w:val="18"/>
                <w:szCs w:val="18"/>
              </w:rPr>
              <w:t>教诲，为就业打下基础，同时，优秀的参与者可基于企业的选拔，在相关企业实现就业。</w:t>
            </w:r>
          </w:p>
        </w:tc>
      </w:tr>
      <w:tr w:rsidR="00592643" w:rsidRPr="005F504A" w:rsidTr="0092006E">
        <w:tc>
          <w:tcPr>
            <w:tcW w:w="623"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5</w:t>
            </w:r>
          </w:p>
        </w:tc>
        <w:tc>
          <w:tcPr>
            <w:tcW w:w="2317"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社会化培训</w:t>
            </w:r>
          </w:p>
        </w:tc>
        <w:tc>
          <w:tcPr>
            <w:tcW w:w="2093" w:type="dxa"/>
            <w:shd w:val="clear" w:color="auto" w:fill="auto"/>
            <w:vAlign w:val="center"/>
          </w:tcPr>
          <w:p w:rsidR="00592643" w:rsidRPr="005F504A" w:rsidRDefault="00592643" w:rsidP="0092006E">
            <w:pPr>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应用技术技能培训；</w:t>
            </w:r>
          </w:p>
          <w:p w:rsidR="00592643" w:rsidRPr="005F504A" w:rsidRDefault="00592643" w:rsidP="0092006E">
            <w:pPr>
              <w:jc w:val="center"/>
              <w:rPr>
                <w:rFonts w:ascii="微软雅黑" w:eastAsia="微软雅黑" w:hAnsi="微软雅黑" w:cs="Times New Roman"/>
              </w:rPr>
            </w:pPr>
            <w:r w:rsidRPr="005F504A">
              <w:rPr>
                <w:rFonts w:ascii="微软雅黑" w:eastAsia="微软雅黑" w:hAnsi="微软雅黑" w:cs="Times New Roman"/>
                <w:sz w:val="18"/>
                <w:szCs w:val="18"/>
              </w:rPr>
              <w:t>岗位培训</w:t>
            </w:r>
          </w:p>
        </w:tc>
        <w:tc>
          <w:tcPr>
            <w:tcW w:w="3485" w:type="dxa"/>
            <w:shd w:val="clear" w:color="auto" w:fill="auto"/>
          </w:tcPr>
          <w:p w:rsidR="00592643" w:rsidRPr="005F504A" w:rsidRDefault="00592643" w:rsidP="0092006E">
            <w:pPr>
              <w:rPr>
                <w:rFonts w:ascii="微软雅黑" w:eastAsia="微软雅黑" w:hAnsi="微软雅黑" w:cs="Times New Roman"/>
                <w:sz w:val="18"/>
                <w:szCs w:val="18"/>
              </w:rPr>
            </w:pPr>
            <w:r w:rsidRPr="005F504A">
              <w:rPr>
                <w:rFonts w:ascii="微软雅黑" w:eastAsia="微软雅黑" w:hAnsi="微软雅黑" w:cs="Times New Roman"/>
                <w:sz w:val="18"/>
                <w:szCs w:val="18"/>
              </w:rPr>
              <w:t>国泰安将协助学校依托学院面向社会开展技能人才培训项目，充分利用线上线下平台及课程资源，针对社会青年、返乡大学生、下岗失业人员、农民工、复员军人、自由职业者等社会群体与应用技术技能培训，改变以往社会培训组织模式，通过岗位培训包以及线上平台培训课程开放，有步骤的实施优质化教学资源的社会化共享，</w:t>
            </w:r>
          </w:p>
        </w:tc>
      </w:tr>
      <w:tr w:rsidR="00592643" w:rsidRPr="005F504A" w:rsidTr="0092006E">
        <w:tc>
          <w:tcPr>
            <w:tcW w:w="623"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6</w:t>
            </w:r>
          </w:p>
        </w:tc>
        <w:tc>
          <w:tcPr>
            <w:tcW w:w="2317" w:type="dxa"/>
            <w:shd w:val="clear" w:color="auto" w:fill="auto"/>
            <w:vAlign w:val="center"/>
          </w:tcPr>
          <w:p w:rsidR="00592643" w:rsidRPr="005F504A" w:rsidRDefault="00592643" w:rsidP="0092006E">
            <w:pPr>
              <w:jc w:val="center"/>
              <w:rPr>
                <w:rFonts w:ascii="微软雅黑" w:eastAsia="微软雅黑" w:hAnsi="微软雅黑" w:cs="Times New Roman"/>
                <w:b/>
                <w:bCs/>
                <w:sz w:val="18"/>
                <w:szCs w:val="18"/>
              </w:rPr>
            </w:pPr>
            <w:r w:rsidRPr="005F504A">
              <w:rPr>
                <w:rFonts w:ascii="微软雅黑" w:eastAsia="微软雅黑" w:hAnsi="微软雅黑" w:cs="Times New Roman"/>
                <w:b/>
                <w:bCs/>
                <w:sz w:val="18"/>
                <w:szCs w:val="18"/>
              </w:rPr>
              <w:t>公益活动</w:t>
            </w:r>
          </w:p>
        </w:tc>
        <w:tc>
          <w:tcPr>
            <w:tcW w:w="2093" w:type="dxa"/>
            <w:shd w:val="clear" w:color="auto" w:fill="auto"/>
            <w:vAlign w:val="center"/>
          </w:tcPr>
          <w:p w:rsidR="00592643" w:rsidRPr="005F504A" w:rsidRDefault="00592643" w:rsidP="0092006E">
            <w:pPr>
              <w:jc w:val="center"/>
              <w:rPr>
                <w:rFonts w:ascii="微软雅黑" w:eastAsia="微软雅黑" w:hAnsi="微软雅黑" w:cs="Times New Roman"/>
              </w:rPr>
            </w:pPr>
            <w:r w:rsidRPr="005F504A">
              <w:rPr>
                <w:rFonts w:ascii="微软雅黑" w:eastAsia="微软雅黑" w:hAnsi="微软雅黑" w:cs="Times New Roman"/>
                <w:sz w:val="18"/>
                <w:szCs w:val="18"/>
              </w:rPr>
              <w:t>社会公益、青年下乡、义卖扶贫、走进社区等</w:t>
            </w:r>
          </w:p>
        </w:tc>
        <w:tc>
          <w:tcPr>
            <w:tcW w:w="3485" w:type="dxa"/>
            <w:shd w:val="clear" w:color="auto" w:fill="auto"/>
          </w:tcPr>
          <w:p w:rsidR="00592643" w:rsidRPr="005F504A" w:rsidRDefault="00592643" w:rsidP="0092006E">
            <w:pPr>
              <w:rPr>
                <w:rFonts w:ascii="微软雅黑" w:eastAsia="微软雅黑" w:hAnsi="微软雅黑" w:cs="Times New Roman"/>
                <w:sz w:val="18"/>
                <w:szCs w:val="18"/>
              </w:rPr>
            </w:pPr>
            <w:r w:rsidRPr="005F504A">
              <w:rPr>
                <w:rFonts w:ascii="微软雅黑" w:eastAsia="微软雅黑" w:hAnsi="微软雅黑" w:cs="Times New Roman"/>
                <w:sz w:val="18"/>
                <w:szCs w:val="18"/>
              </w:rPr>
              <w:t>国泰安协助院校制定公益活动实施方案，并协助院校制定活动实施管理办法，在充分保证学生人生安全的基础上，通过多样化的社会活动使学生的实践能力得到提升。</w:t>
            </w:r>
          </w:p>
        </w:tc>
      </w:tr>
    </w:tbl>
    <w:p w:rsidR="00592643" w:rsidRPr="00126F5F" w:rsidRDefault="00592643" w:rsidP="00126F5F">
      <w:pPr>
        <w:pStyle w:val="2"/>
        <w:rPr>
          <w:rFonts w:ascii="宋体" w:eastAsia="宋体" w:hAnsi="宋体" w:cs="Times New Roman"/>
          <w:sz w:val="28"/>
          <w:szCs w:val="28"/>
        </w:rPr>
      </w:pPr>
      <w:bookmarkStart w:id="123" w:name="_Toc456894289"/>
      <w:bookmarkStart w:id="124" w:name="_Toc483495093"/>
      <w:bookmarkStart w:id="125" w:name="_Toc483495413"/>
      <w:bookmarkStart w:id="126" w:name="_Toc483572379"/>
      <w:r w:rsidRPr="00126F5F">
        <w:rPr>
          <w:rFonts w:ascii="宋体" w:eastAsia="宋体" w:hAnsi="宋体" w:cs="Times New Roman"/>
          <w:sz w:val="28"/>
          <w:szCs w:val="28"/>
        </w:rPr>
        <w:lastRenderedPageBreak/>
        <w:t>五、运作与管理</w:t>
      </w:r>
      <w:bookmarkEnd w:id="123"/>
      <w:bookmarkEnd w:id="124"/>
      <w:bookmarkEnd w:id="125"/>
      <w:bookmarkEnd w:id="126"/>
    </w:p>
    <w:p w:rsidR="00592643" w:rsidRPr="00126F5F" w:rsidRDefault="00592643" w:rsidP="00126F5F">
      <w:pPr>
        <w:pStyle w:val="2"/>
        <w:rPr>
          <w:rFonts w:ascii="宋体" w:eastAsia="宋体" w:hAnsi="宋体" w:cs="Times New Roman"/>
          <w:sz w:val="28"/>
          <w:szCs w:val="28"/>
        </w:rPr>
      </w:pPr>
      <w:bookmarkStart w:id="127" w:name="_Toc345599371"/>
      <w:bookmarkStart w:id="128" w:name="_Toc345599918"/>
      <w:bookmarkStart w:id="129" w:name="_Toc390786715"/>
      <w:bookmarkStart w:id="130" w:name="_Toc444870151"/>
      <w:bookmarkStart w:id="131" w:name="_Toc453101643"/>
      <w:bookmarkStart w:id="132" w:name="_Toc454207123"/>
      <w:bookmarkStart w:id="133" w:name="_Toc454267929"/>
      <w:bookmarkStart w:id="134" w:name="_Toc456894290"/>
      <w:bookmarkStart w:id="135" w:name="_Toc483495094"/>
      <w:bookmarkStart w:id="136" w:name="_Toc483495414"/>
      <w:bookmarkStart w:id="137" w:name="_Toc483572380"/>
      <w:r w:rsidRPr="00126F5F">
        <w:rPr>
          <w:rFonts w:ascii="宋体" w:eastAsia="宋体" w:hAnsi="宋体" w:cs="Times New Roman"/>
          <w:sz w:val="28"/>
          <w:szCs w:val="28"/>
        </w:rPr>
        <w:t>（一）项目运作流程</w:t>
      </w:r>
      <w:bookmarkEnd w:id="127"/>
      <w:bookmarkEnd w:id="128"/>
      <w:bookmarkEnd w:id="129"/>
      <w:bookmarkEnd w:id="130"/>
      <w:bookmarkEnd w:id="131"/>
      <w:bookmarkEnd w:id="132"/>
      <w:bookmarkEnd w:id="133"/>
      <w:bookmarkEnd w:id="134"/>
      <w:bookmarkEnd w:id="135"/>
      <w:bookmarkEnd w:id="136"/>
      <w:bookmarkEnd w:id="137"/>
    </w:p>
    <w:p w:rsidR="00592643" w:rsidRPr="005F504A" w:rsidRDefault="00592643" w:rsidP="00592643">
      <w:pPr>
        <w:ind w:firstLineChars="200" w:firstLine="420"/>
        <w:rPr>
          <w:rFonts w:ascii="微软雅黑" w:eastAsia="微软雅黑" w:hAnsi="微软雅黑" w:cs="Times New Roman"/>
        </w:rPr>
      </w:pPr>
      <w:r w:rsidRPr="005F504A">
        <w:rPr>
          <w:rFonts w:ascii="微软雅黑" w:eastAsia="微软雅黑" w:hAnsi="微软雅黑" w:cs="Times New Roman"/>
          <w:noProof/>
        </w:rPr>
        <w:drawing>
          <wp:inline distT="0" distB="0" distL="0" distR="0" wp14:anchorId="22FC416A" wp14:editId="42664B7C">
            <wp:extent cx="5470525" cy="41268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0525" cy="4126865"/>
                    </a:xfrm>
                    <a:prstGeom prst="rect">
                      <a:avLst/>
                    </a:prstGeom>
                    <a:noFill/>
                    <a:ln>
                      <a:noFill/>
                    </a:ln>
                  </pic:spPr>
                </pic:pic>
              </a:graphicData>
            </a:graphic>
          </wp:inline>
        </w:drawing>
      </w:r>
    </w:p>
    <w:p w:rsidR="00592643" w:rsidRPr="00126F5F" w:rsidRDefault="00592643" w:rsidP="00126F5F">
      <w:pPr>
        <w:pStyle w:val="2"/>
        <w:rPr>
          <w:rFonts w:ascii="宋体" w:eastAsia="宋体" w:hAnsi="宋体" w:cs="Times New Roman"/>
          <w:sz w:val="28"/>
          <w:szCs w:val="28"/>
        </w:rPr>
      </w:pPr>
      <w:bookmarkStart w:id="138" w:name="_Toc345599372"/>
      <w:bookmarkStart w:id="139" w:name="_Toc345599919"/>
      <w:bookmarkStart w:id="140" w:name="_Toc390786716"/>
      <w:bookmarkStart w:id="141" w:name="_Toc444870152"/>
      <w:bookmarkStart w:id="142" w:name="_Toc453101644"/>
      <w:bookmarkStart w:id="143" w:name="_Toc454207124"/>
      <w:bookmarkStart w:id="144" w:name="_Toc454267930"/>
      <w:bookmarkStart w:id="145" w:name="_Toc456894291"/>
      <w:bookmarkStart w:id="146" w:name="_Toc483495095"/>
      <w:bookmarkStart w:id="147" w:name="_Toc483495415"/>
      <w:bookmarkStart w:id="148" w:name="_Toc483572381"/>
      <w:r w:rsidRPr="00126F5F">
        <w:rPr>
          <w:rFonts w:ascii="宋体" w:eastAsia="宋体" w:hAnsi="宋体" w:cs="Times New Roman"/>
          <w:sz w:val="28"/>
          <w:szCs w:val="28"/>
        </w:rPr>
        <w:t>（二）全程项目管理</w:t>
      </w:r>
      <w:bookmarkEnd w:id="138"/>
      <w:bookmarkEnd w:id="139"/>
      <w:bookmarkEnd w:id="140"/>
      <w:bookmarkEnd w:id="141"/>
      <w:bookmarkEnd w:id="142"/>
      <w:bookmarkEnd w:id="143"/>
      <w:bookmarkEnd w:id="144"/>
      <w:bookmarkEnd w:id="145"/>
      <w:bookmarkEnd w:id="146"/>
      <w:bookmarkEnd w:id="147"/>
      <w:bookmarkEnd w:id="148"/>
    </w:p>
    <w:p w:rsidR="00592643" w:rsidRPr="005F504A" w:rsidRDefault="00592643" w:rsidP="00592643">
      <w:pPr>
        <w:ind w:firstLineChars="200" w:firstLine="420"/>
        <w:rPr>
          <w:rFonts w:ascii="微软雅黑" w:eastAsia="微软雅黑" w:hAnsi="微软雅黑" w:cs="Times New Roman"/>
        </w:rPr>
      </w:pPr>
      <w:r w:rsidRPr="005F504A">
        <w:rPr>
          <w:rFonts w:ascii="微软雅黑" w:eastAsia="微软雅黑" w:hAnsi="微软雅黑" w:cs="Times New Roman"/>
        </w:rPr>
        <w:t>国泰安为项目配备专属管理团队实施全程项目管理，从项目启动到项目收尾，都有专人负责，保证项目质量、有效控制项目成本与进度，及时对项目变更要求做出回应、调整项目计划，与各方积极有效沟通合作，确保项目顺利实施。经调试验收后，团队将对项目进行评价，总结整个项目实施过程并将相关文件归档备案，之后移交客户服务部门跟进，开始项目售后服务、运行维护管理工作，适时进行回访，巩固并维持长期合作伙伴关系</w:t>
      </w:r>
      <w:bookmarkStart w:id="149" w:name="_Toc454185917"/>
      <w:bookmarkStart w:id="150" w:name="_Toc454207125"/>
      <w:bookmarkStart w:id="151" w:name="_Toc454207438"/>
      <w:r w:rsidRPr="005F504A">
        <w:rPr>
          <w:rFonts w:ascii="微软雅黑" w:eastAsia="微软雅黑" w:hAnsi="微软雅黑" w:cs="Times New Roman"/>
        </w:rPr>
        <w:t>。</w:t>
      </w:r>
    </w:p>
    <w:bookmarkEnd w:id="149"/>
    <w:bookmarkEnd w:id="150"/>
    <w:bookmarkEnd w:id="151"/>
    <w:p w:rsidR="00592643" w:rsidRPr="005F504A" w:rsidRDefault="00592643" w:rsidP="00592643">
      <w:pPr>
        <w:ind w:firstLineChars="200" w:firstLine="420"/>
        <w:rPr>
          <w:rFonts w:ascii="微软雅黑" w:eastAsia="微软雅黑" w:hAnsi="微软雅黑" w:cs="Times New Roman"/>
        </w:rPr>
      </w:pPr>
      <w:r w:rsidRPr="005F504A">
        <w:rPr>
          <w:rFonts w:ascii="微软雅黑" w:eastAsia="微软雅黑" w:hAnsi="微软雅黑" w:cs="Times New Roman"/>
          <w:noProof/>
        </w:rPr>
        <w:lastRenderedPageBreak/>
        <w:drawing>
          <wp:inline distT="0" distB="0" distL="0" distR="0" wp14:anchorId="696AB4ED" wp14:editId="3DABE2FB">
            <wp:extent cx="5285740" cy="39808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5740" cy="3980815"/>
                    </a:xfrm>
                    <a:prstGeom prst="rect">
                      <a:avLst/>
                    </a:prstGeom>
                    <a:noFill/>
                  </pic:spPr>
                </pic:pic>
              </a:graphicData>
            </a:graphic>
          </wp:inline>
        </w:drawing>
      </w: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p w:rsidR="00592643" w:rsidRPr="005F504A" w:rsidRDefault="00592643" w:rsidP="00592643">
      <w:pPr>
        <w:widowControl/>
        <w:jc w:val="left"/>
        <w:rPr>
          <w:rFonts w:ascii="微软雅黑" w:eastAsia="微软雅黑" w:hAnsi="微软雅黑" w:cs="Times New Roman"/>
        </w:rPr>
      </w:pPr>
    </w:p>
    <w:tbl>
      <w:tblPr>
        <w:tblpPr w:leftFromText="180" w:rightFromText="180" w:vertAnchor="text" w:horzAnchor="margin" w:tblpY="182"/>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0"/>
      </w:tblGrid>
      <w:tr w:rsidR="00592643" w:rsidRPr="005F504A" w:rsidTr="0092006E">
        <w:tc>
          <w:tcPr>
            <w:tcW w:w="8280" w:type="dxa"/>
            <w:tcBorders>
              <w:top w:val="nil"/>
              <w:left w:val="nil"/>
              <w:bottom w:val="nil"/>
              <w:right w:val="nil"/>
            </w:tcBorders>
            <w:shd w:val="clear" w:color="auto" w:fill="C0504D"/>
          </w:tcPr>
          <w:p w:rsidR="00592643" w:rsidRPr="005F504A" w:rsidRDefault="00592643" w:rsidP="0092006E">
            <w:pPr>
              <w:spacing w:after="80"/>
              <w:ind w:firstLineChars="100" w:firstLine="300"/>
              <w:rPr>
                <w:rFonts w:ascii="微软雅黑" w:eastAsia="微软雅黑" w:hAnsi="微软雅黑" w:cs="Times New Roman"/>
                <w:b/>
                <w:color w:val="FFFFFF"/>
                <w:sz w:val="30"/>
                <w:szCs w:val="30"/>
              </w:rPr>
            </w:pPr>
            <w:r w:rsidRPr="005F504A">
              <w:rPr>
                <w:rFonts w:ascii="微软雅黑" w:eastAsia="微软雅黑" w:hAnsi="微软雅黑" w:cs="Times New Roman"/>
                <w:b/>
                <w:color w:val="FFFFFF"/>
                <w:sz w:val="30"/>
                <w:szCs w:val="30"/>
              </w:rPr>
              <w:t>企业简介</w:t>
            </w:r>
          </w:p>
        </w:tc>
      </w:tr>
    </w:tbl>
    <w:p w:rsidR="00592643" w:rsidRPr="00126F5F" w:rsidRDefault="00592643" w:rsidP="00126F5F">
      <w:pPr>
        <w:pStyle w:val="2"/>
        <w:rPr>
          <w:rFonts w:ascii="宋体" w:eastAsia="宋体" w:hAnsi="宋体" w:cs="Times New Roman"/>
          <w:sz w:val="28"/>
          <w:szCs w:val="28"/>
        </w:rPr>
      </w:pPr>
      <w:bookmarkStart w:id="152" w:name="_Toc456894292"/>
      <w:bookmarkStart w:id="153" w:name="_Toc483495096"/>
      <w:bookmarkStart w:id="154" w:name="_Toc483495416"/>
      <w:bookmarkStart w:id="155" w:name="_Toc483572382"/>
      <w:r w:rsidRPr="00126F5F">
        <w:rPr>
          <w:rFonts w:ascii="宋体" w:eastAsia="宋体" w:hAnsi="宋体" w:cs="Times New Roman"/>
          <w:sz w:val="28"/>
          <w:szCs w:val="28"/>
        </w:rPr>
        <w:t>关于国泰安</w:t>
      </w:r>
      <w:bookmarkEnd w:id="152"/>
      <w:bookmarkEnd w:id="153"/>
      <w:bookmarkEnd w:id="154"/>
      <w:bookmarkEnd w:id="155"/>
    </w:p>
    <w:p w:rsidR="00592643" w:rsidRPr="005F504A" w:rsidRDefault="00592643" w:rsidP="00592643">
      <w:pPr>
        <w:spacing w:after="120" w:line="400" w:lineRule="exact"/>
        <w:ind w:right="-2" w:firstLineChars="200" w:firstLine="420"/>
        <w:rPr>
          <w:rFonts w:ascii="微软雅黑" w:eastAsia="微软雅黑" w:hAnsi="微软雅黑" w:cs="Times New Roman"/>
          <w:szCs w:val="21"/>
        </w:rPr>
      </w:pPr>
      <w:r w:rsidRPr="005F504A">
        <w:rPr>
          <w:rFonts w:ascii="微软雅黑" w:eastAsia="微软雅黑" w:hAnsi="微软雅黑" w:cs="Times New Roman"/>
          <w:b/>
          <w:szCs w:val="21"/>
        </w:rPr>
        <w:t>深圳国泰安教育技术股份有限公司</w:t>
      </w:r>
      <w:r w:rsidRPr="005F504A">
        <w:rPr>
          <w:rFonts w:ascii="微软雅黑" w:eastAsia="微软雅黑" w:hAnsi="微软雅黑" w:cs="Times New Roman"/>
          <w:szCs w:val="21"/>
        </w:rPr>
        <w:t>是国家科技部重点支持的教育高新科技龙头企业，一直致力于为</w:t>
      </w:r>
      <w:r w:rsidRPr="005F504A">
        <w:rPr>
          <w:rFonts w:ascii="微软雅黑" w:eastAsia="微软雅黑" w:hAnsi="微软雅黑" w:cs="Times New Roman"/>
          <w:b/>
          <w:szCs w:val="21"/>
        </w:rPr>
        <w:t>政府机构</w:t>
      </w:r>
      <w:r w:rsidRPr="005F504A">
        <w:rPr>
          <w:rFonts w:ascii="微软雅黑" w:eastAsia="微软雅黑" w:hAnsi="微软雅黑" w:cs="Times New Roman"/>
          <w:szCs w:val="21"/>
        </w:rPr>
        <w:t>提供整体的人才培养整体提升方案，为</w:t>
      </w:r>
      <w:r w:rsidRPr="005F504A">
        <w:rPr>
          <w:rFonts w:ascii="微软雅黑" w:eastAsia="微软雅黑" w:hAnsi="微软雅黑" w:cs="Times New Roman"/>
          <w:b/>
          <w:szCs w:val="21"/>
        </w:rPr>
        <w:t>企业单位</w:t>
      </w:r>
      <w:r w:rsidRPr="005F504A">
        <w:rPr>
          <w:rFonts w:ascii="微软雅黑" w:eastAsia="微软雅黑" w:hAnsi="微软雅黑" w:cs="Times New Roman"/>
          <w:szCs w:val="21"/>
        </w:rPr>
        <w:t>提供一流的金融数据分析软件，为</w:t>
      </w:r>
      <w:r w:rsidRPr="005F504A">
        <w:rPr>
          <w:rFonts w:ascii="微软雅黑" w:eastAsia="微软雅黑" w:hAnsi="微软雅黑" w:cs="Times New Roman"/>
          <w:b/>
          <w:szCs w:val="21"/>
        </w:rPr>
        <w:t>教育机构</w:t>
      </w:r>
      <w:r w:rsidRPr="005F504A">
        <w:rPr>
          <w:rFonts w:ascii="微软雅黑" w:eastAsia="微软雅黑" w:hAnsi="微软雅黑" w:cs="Times New Roman"/>
          <w:szCs w:val="21"/>
        </w:rPr>
        <w:t>提供一流的实验室建设整体解决方案，与合作院校专建创新型学科人才共建整体解决方案。</w:t>
      </w:r>
    </w:p>
    <w:p w:rsidR="00592643" w:rsidRPr="005F504A" w:rsidRDefault="00592643" w:rsidP="00592643">
      <w:pPr>
        <w:spacing w:after="120" w:line="400" w:lineRule="exact"/>
        <w:ind w:right="-2"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公司总部位于深圳，并在北京、上海、香港等20多个主要城市设置分支机构，营销网络覆盖全国。同时，业务已拓展到香港、台湾、韩国、日本、新加坡、美国、澳洲等世界各地。3000多位员工以专业、敬业、踏实的服务精神而享誉教育界。国泰安通过定期客户回访、满意度调查、远程升级维护、现场技术支持等方式，不断优化提升我们的服务质量，给予客户最为优质的服务。通过提供产品售后使用培训、技术交流培训，以及合作办会、对外培训、合作交流计划等一系列内容来提高客户的满意度，丰富对客户的增值服务，加强对国泰安的认可。</w:t>
      </w:r>
    </w:p>
    <w:p w:rsidR="00592643" w:rsidRPr="005F504A" w:rsidRDefault="00592643" w:rsidP="00592643">
      <w:pPr>
        <w:spacing w:after="120" w:line="400" w:lineRule="exact"/>
        <w:ind w:right="-2"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在教育领域，过去十年中，国泰安已为国内外</w:t>
      </w:r>
      <w:r w:rsidR="004B32FC" w:rsidRPr="005F504A">
        <w:rPr>
          <w:rFonts w:ascii="微软雅黑" w:eastAsia="微软雅黑" w:hAnsi="微软雅黑" w:cs="Times New Roman"/>
          <w:szCs w:val="21"/>
        </w:rPr>
        <w:t>500</w:t>
      </w:r>
      <w:r w:rsidRPr="005F504A">
        <w:rPr>
          <w:rFonts w:ascii="微软雅黑" w:eastAsia="微软雅黑" w:hAnsi="微软雅黑" w:cs="Times New Roman"/>
          <w:szCs w:val="21"/>
        </w:rPr>
        <w:t>多所知名大学及</w:t>
      </w:r>
      <w:r w:rsidR="004B32FC" w:rsidRPr="005F504A">
        <w:rPr>
          <w:rFonts w:ascii="微软雅黑" w:eastAsia="微软雅黑" w:hAnsi="微软雅黑" w:cs="Times New Roman"/>
          <w:szCs w:val="21"/>
        </w:rPr>
        <w:t>10000</w:t>
      </w:r>
      <w:r w:rsidRPr="005F504A">
        <w:rPr>
          <w:rFonts w:ascii="微软雅黑" w:eastAsia="微软雅黑" w:hAnsi="微软雅黑" w:cs="Times New Roman"/>
          <w:szCs w:val="21"/>
        </w:rPr>
        <w:t>多位专家学</w:t>
      </w:r>
      <w:r w:rsidRPr="005F504A">
        <w:rPr>
          <w:rFonts w:ascii="微软雅黑" w:eastAsia="微软雅黑" w:hAnsi="微软雅黑" w:cs="Times New Roman"/>
          <w:szCs w:val="21"/>
        </w:rPr>
        <w:lastRenderedPageBreak/>
        <w:t>者提供了专业服务，在国际、国内建立起了良好的品牌声誉。国泰安海内外教育领域典型客户包括：哈佛大学、美国沃顿商学院、耶鲁大学、香港大学、香港理工大学、香港中文大学、北京大学、清华大学、复旦大学、浙江大学、上海交通大学、上海财经大学、中山大学、吉林大学、厦门大学等。</w:t>
      </w:r>
    </w:p>
    <w:p w:rsidR="00592643" w:rsidRPr="005F504A" w:rsidRDefault="00592643" w:rsidP="00592643">
      <w:pPr>
        <w:spacing w:after="120" w:line="400" w:lineRule="exact"/>
        <w:ind w:right="-2" w:firstLineChars="200" w:firstLine="420"/>
        <w:rPr>
          <w:rFonts w:ascii="微软雅黑" w:eastAsia="微软雅黑" w:hAnsi="微软雅黑" w:cs="Times New Roman"/>
          <w:szCs w:val="21"/>
        </w:rPr>
      </w:pPr>
      <w:r w:rsidRPr="005F504A">
        <w:rPr>
          <w:rFonts w:ascii="微软雅黑" w:eastAsia="微软雅黑" w:hAnsi="微软雅黑" w:cs="Times New Roman"/>
          <w:szCs w:val="21"/>
        </w:rPr>
        <w:t>国泰安结合创新的实务系统以及国际化的硬件设计理念，倾力推出集教研工具系统与资源、实</w:t>
      </w:r>
      <w:proofErr w:type="gramStart"/>
      <w:r w:rsidRPr="005F504A">
        <w:rPr>
          <w:rFonts w:ascii="微软雅黑" w:eastAsia="微软雅黑" w:hAnsi="微软雅黑" w:cs="Times New Roman"/>
          <w:szCs w:val="21"/>
        </w:rPr>
        <w:t>训系统</w:t>
      </w:r>
      <w:proofErr w:type="gramEnd"/>
      <w:r w:rsidRPr="005F504A">
        <w:rPr>
          <w:rFonts w:ascii="微软雅黑" w:eastAsia="微软雅黑" w:hAnsi="微软雅黑" w:cs="Times New Roman"/>
          <w:szCs w:val="21"/>
        </w:rPr>
        <w:t>与</w:t>
      </w:r>
      <w:r w:rsidR="006E1ECF" w:rsidRPr="005F504A">
        <w:rPr>
          <w:rFonts w:ascii="微软雅黑" w:eastAsia="微软雅黑" w:hAnsi="微软雅黑" w:cs="Times New Roman"/>
          <w:szCs w:val="21"/>
        </w:rPr>
        <w:t>课程设计、学术交流与成果转换等功能于一体，开放式的教育服务平台，</w:t>
      </w:r>
      <w:r w:rsidRPr="005F504A">
        <w:rPr>
          <w:rFonts w:ascii="微软雅黑" w:eastAsia="微软雅黑" w:hAnsi="微软雅黑" w:cs="Times New Roman"/>
          <w:szCs w:val="21"/>
        </w:rPr>
        <w:t>所展现的整合</w:t>
      </w:r>
      <w:proofErr w:type="gramStart"/>
      <w:r w:rsidRPr="005F504A">
        <w:rPr>
          <w:rFonts w:ascii="微软雅黑" w:eastAsia="微软雅黑" w:hAnsi="微软雅黑" w:cs="Times New Roman"/>
          <w:szCs w:val="21"/>
        </w:rPr>
        <w:t>创新式实训教</w:t>
      </w:r>
      <w:proofErr w:type="gramEnd"/>
      <w:r w:rsidRPr="005F504A">
        <w:rPr>
          <w:rFonts w:ascii="微软雅黑" w:eastAsia="微软雅黑" w:hAnsi="微软雅黑" w:cs="Times New Roman"/>
          <w:szCs w:val="21"/>
        </w:rPr>
        <w:t>学、研究、服务模式，是中国目前实际实施中最全面、最具应有价值、最能实现客户增值的教学</w:t>
      </w:r>
      <w:proofErr w:type="gramStart"/>
      <w:r w:rsidRPr="005F504A">
        <w:rPr>
          <w:rFonts w:ascii="微软雅黑" w:eastAsia="微软雅黑" w:hAnsi="微软雅黑" w:cs="Times New Roman"/>
          <w:szCs w:val="21"/>
        </w:rPr>
        <w:t>研</w:t>
      </w:r>
      <w:proofErr w:type="gramEnd"/>
      <w:r w:rsidRPr="005F504A">
        <w:rPr>
          <w:rFonts w:ascii="微软雅黑" w:eastAsia="微软雅黑" w:hAnsi="微软雅黑" w:cs="Times New Roman"/>
          <w:szCs w:val="21"/>
        </w:rPr>
        <w:t>整体解决方案。最大程度上强化了实用型人才技能培养为毕业生搭起一座从学校</w:t>
      </w:r>
      <w:proofErr w:type="gramStart"/>
      <w:r w:rsidRPr="005F504A">
        <w:rPr>
          <w:rFonts w:ascii="微软雅黑" w:eastAsia="微软雅黑" w:hAnsi="微软雅黑" w:cs="Times New Roman"/>
          <w:szCs w:val="21"/>
        </w:rPr>
        <w:t>道社会</w:t>
      </w:r>
      <w:proofErr w:type="gramEnd"/>
      <w:r w:rsidRPr="005F504A">
        <w:rPr>
          <w:rFonts w:ascii="微软雅黑" w:eastAsia="微软雅黑" w:hAnsi="微软雅黑" w:cs="Times New Roman"/>
          <w:szCs w:val="21"/>
        </w:rPr>
        <w:t>的通达桥梁；与此同时，通过活动运作、会议培训、学术交流等，使实验室成果更加灵活、快捷地进行转化。</w:t>
      </w:r>
    </w:p>
    <w:p w:rsidR="00592643" w:rsidRPr="005F504A" w:rsidRDefault="00592643" w:rsidP="00592643">
      <w:pPr>
        <w:spacing w:after="120" w:line="500" w:lineRule="exact"/>
        <w:ind w:right="-2" w:firstLineChars="200" w:firstLine="420"/>
        <w:rPr>
          <w:rFonts w:ascii="微软雅黑" w:eastAsia="微软雅黑" w:hAnsi="微软雅黑" w:cs="Times New Roman"/>
          <w:szCs w:val="21"/>
        </w:rPr>
      </w:pPr>
    </w:p>
    <w:p w:rsidR="00592643" w:rsidRPr="005F504A" w:rsidRDefault="00592643" w:rsidP="00592643">
      <w:pPr>
        <w:spacing w:after="120" w:line="500" w:lineRule="exact"/>
        <w:ind w:right="-2" w:firstLineChars="200" w:firstLine="420"/>
        <w:rPr>
          <w:rFonts w:ascii="微软雅黑" w:eastAsia="微软雅黑" w:hAnsi="微软雅黑" w:cs="Times New Roman"/>
          <w:szCs w:val="21"/>
        </w:rPr>
      </w:pPr>
    </w:p>
    <w:p w:rsidR="006E1ECF" w:rsidRPr="005F504A" w:rsidRDefault="006E1ECF" w:rsidP="006E1ECF">
      <w:pPr>
        <w:spacing w:after="120" w:line="500" w:lineRule="exact"/>
        <w:ind w:right="-2"/>
        <w:rPr>
          <w:rFonts w:ascii="微软雅黑" w:eastAsia="微软雅黑" w:hAnsi="微软雅黑" w:cs="Times New Roman"/>
          <w:szCs w:val="21"/>
        </w:rPr>
        <w:sectPr w:rsidR="006E1ECF" w:rsidRPr="005F504A" w:rsidSect="00E72832">
          <w:headerReference w:type="default" r:id="rId31"/>
          <w:footerReference w:type="default" r:id="rId32"/>
          <w:pgSz w:w="11906" w:h="16838"/>
          <w:pgMar w:top="1440" w:right="1800" w:bottom="1440" w:left="1800" w:header="851" w:footer="992" w:gutter="0"/>
          <w:pgNumType w:start="1"/>
          <w:cols w:space="425"/>
          <w:docGrid w:type="lines" w:linePitch="312"/>
        </w:sectPr>
      </w:pPr>
    </w:p>
    <w:p w:rsidR="006E1ECF" w:rsidRPr="005F504A" w:rsidRDefault="006E1ECF" w:rsidP="006E1ECF">
      <w:pPr>
        <w:spacing w:after="120" w:line="500" w:lineRule="exact"/>
        <w:ind w:right="-2"/>
        <w:rPr>
          <w:rFonts w:ascii="微软雅黑" w:eastAsia="微软雅黑" w:hAnsi="微软雅黑" w:cs="Times New Roman"/>
          <w:szCs w:val="21"/>
        </w:rPr>
      </w:pPr>
    </w:p>
    <w:tbl>
      <w:tblPr>
        <w:tblW w:w="0" w:type="auto"/>
        <w:jc w:val="center"/>
        <w:tblBorders>
          <w:insideV w:val="single" w:sz="4" w:space="0" w:color="auto"/>
        </w:tblBorders>
        <w:tblLayout w:type="fixed"/>
        <w:tblLook w:val="0000" w:firstRow="0" w:lastRow="0" w:firstColumn="0" w:lastColumn="0" w:noHBand="0" w:noVBand="0"/>
      </w:tblPr>
      <w:tblGrid>
        <w:gridCol w:w="3282"/>
        <w:gridCol w:w="5185"/>
      </w:tblGrid>
      <w:tr w:rsidR="00592643" w:rsidRPr="005F504A" w:rsidTr="0092006E">
        <w:trPr>
          <w:trHeight w:val="878"/>
          <w:jc w:val="center"/>
        </w:trPr>
        <w:tc>
          <w:tcPr>
            <w:tcW w:w="8343" w:type="dxa"/>
            <w:gridSpan w:val="2"/>
            <w:shd w:val="clear" w:color="auto" w:fill="C0504D"/>
          </w:tcPr>
          <w:p w:rsidR="00592643" w:rsidRPr="005F504A" w:rsidRDefault="00592643" w:rsidP="0092006E">
            <w:pPr>
              <w:spacing w:before="156" w:after="156"/>
              <w:ind w:leftChars="270" w:left="567" w:rightChars="320" w:right="672"/>
              <w:rPr>
                <w:rFonts w:ascii="微软雅黑" w:eastAsia="微软雅黑" w:hAnsi="微软雅黑" w:cs="Times New Roman"/>
                <w:b/>
                <w:color w:val="FFFFFF"/>
                <w:sz w:val="24"/>
                <w:szCs w:val="24"/>
              </w:rPr>
            </w:pPr>
            <w:r w:rsidRPr="005F504A">
              <w:rPr>
                <w:rFonts w:ascii="微软雅黑" w:eastAsia="微软雅黑" w:hAnsi="微软雅黑" w:cs="Times New Roman"/>
                <w:b/>
                <w:color w:val="FFFFFF"/>
                <w:sz w:val="30"/>
                <w:szCs w:val="30"/>
              </w:rPr>
              <w:t>高管风采</w:t>
            </w:r>
          </w:p>
        </w:tc>
      </w:tr>
      <w:tr w:rsidR="00592643" w:rsidRPr="005F504A" w:rsidTr="0092006E">
        <w:trPr>
          <w:trHeight w:val="3420"/>
          <w:jc w:val="center"/>
        </w:trPr>
        <w:tc>
          <w:tcPr>
            <w:tcW w:w="8343" w:type="dxa"/>
            <w:gridSpan w:val="2"/>
          </w:tcPr>
          <w:p w:rsidR="00592643" w:rsidRPr="005F504A" w:rsidRDefault="00592643" w:rsidP="0092006E">
            <w:pPr>
              <w:spacing w:afterLines="100" w:after="312" w:line="360" w:lineRule="exact"/>
              <w:ind w:leftChars="-42" w:left="-88" w:rightChars="7" w:right="15"/>
              <w:rPr>
                <w:rFonts w:ascii="微软雅黑" w:eastAsia="微软雅黑" w:hAnsi="微软雅黑" w:cs="Times New Roman"/>
              </w:rPr>
            </w:pPr>
            <w:r w:rsidRPr="005F504A">
              <w:rPr>
                <w:rFonts w:ascii="微软雅黑" w:eastAsia="微软雅黑" w:hAnsi="微软雅黑" w:cs="Times New Roman"/>
                <w:noProof/>
              </w:rPr>
              <w:drawing>
                <wp:anchor distT="0" distB="0" distL="114300" distR="114300" simplePos="0" relativeHeight="251664384" behindDoc="0" locked="0" layoutInCell="1" allowOverlap="1" wp14:anchorId="17230428" wp14:editId="3563409C">
                  <wp:simplePos x="0" y="0"/>
                  <wp:positionH relativeFrom="column">
                    <wp:posOffset>-85090</wp:posOffset>
                  </wp:positionH>
                  <wp:positionV relativeFrom="paragraph">
                    <wp:posOffset>81915</wp:posOffset>
                  </wp:positionV>
                  <wp:extent cx="1066800" cy="1495425"/>
                  <wp:effectExtent l="0" t="0" r="0" b="952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680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504A">
              <w:rPr>
                <w:rFonts w:ascii="微软雅黑" w:eastAsia="微软雅黑" w:hAnsi="微软雅黑" w:cs="Times New Roman"/>
                <w:b/>
              </w:rPr>
              <w:t>陈工孟博士，国泰安董事长。</w:t>
            </w:r>
            <w:r w:rsidRPr="005F504A">
              <w:rPr>
                <w:rFonts w:ascii="微软雅黑" w:eastAsia="微软雅黑" w:hAnsi="微软雅黑" w:cs="Times New Roman"/>
              </w:rPr>
              <w:t>美国德克萨斯州大学金融博士学位，在经济金融、企业并购重组，企业管理等领域有比较丰富的理论与实际经验。1995-2010年陈博士任教于香港理工大学与上海交通大学担任金融学教授博导。曾在国内外知名期刊发表了50多篇学术论文，</w:t>
            </w:r>
            <w:proofErr w:type="gramStart"/>
            <w:r w:rsidRPr="005F504A">
              <w:rPr>
                <w:rFonts w:ascii="微软雅黑" w:eastAsia="微软雅黑" w:hAnsi="微软雅黑" w:cs="Times New Roman"/>
              </w:rPr>
              <w:t>且出版</w:t>
            </w:r>
            <w:proofErr w:type="gramEnd"/>
            <w:r w:rsidRPr="005F504A">
              <w:rPr>
                <w:rFonts w:ascii="微软雅黑" w:eastAsia="微软雅黑" w:hAnsi="微软雅黑" w:cs="Times New Roman"/>
              </w:rPr>
              <w:t>十余部财务与金融方面的专著与译著。陈博士还具有坚实的技术背景和丰富的企业管理经验，曾是我国第一批计算机工程师、实业家。2003-2010年，陈博士担任中国风险投资研究院院长，在他领导下的八年里，</w:t>
            </w:r>
            <w:proofErr w:type="gramStart"/>
            <w:r w:rsidRPr="005F504A">
              <w:rPr>
                <w:rFonts w:ascii="微软雅黑" w:eastAsia="微软雅黑" w:hAnsi="微软雅黑" w:cs="Times New Roman"/>
              </w:rPr>
              <w:t>风投院</w:t>
            </w:r>
            <w:proofErr w:type="gramEnd"/>
            <w:r w:rsidRPr="005F504A">
              <w:rPr>
                <w:rFonts w:ascii="微软雅黑" w:eastAsia="微软雅黑" w:hAnsi="微软雅黑" w:cs="Times New Roman"/>
              </w:rPr>
              <w:t>已成为国家在高科技企业、风险投资等领域政策制定的最重要智囊机构、为推动我国风险投资业与创新经济的发展做出了重要的贡献。此外，陈博士担任国家部委及多个省份政府的经济顾问，为国家政策制定提供大量的政策研究报告；陈博士先后几十次受到国家领导人与国家部级领导的接见与充分肯定。</w:t>
            </w:r>
          </w:p>
        </w:tc>
      </w:tr>
      <w:tr w:rsidR="00592643" w:rsidRPr="005F504A" w:rsidTr="0092006E">
        <w:trPr>
          <w:trHeight w:val="3967"/>
          <w:jc w:val="center"/>
        </w:trPr>
        <w:tc>
          <w:tcPr>
            <w:tcW w:w="3282" w:type="dxa"/>
          </w:tcPr>
          <w:p w:rsidR="00592643" w:rsidRPr="005F504A" w:rsidRDefault="00592643" w:rsidP="0092006E">
            <w:pPr>
              <w:spacing w:line="360" w:lineRule="exact"/>
              <w:ind w:rightChars="75" w:right="158" w:firstLineChars="200" w:firstLine="420"/>
              <w:rPr>
                <w:rFonts w:ascii="微软雅黑" w:eastAsia="微软雅黑" w:hAnsi="微软雅黑" w:cs="Times New Roman"/>
              </w:rPr>
            </w:pPr>
            <w:r w:rsidRPr="005F504A">
              <w:rPr>
                <w:rFonts w:ascii="微软雅黑" w:eastAsia="微软雅黑" w:hAnsi="微软雅黑" w:cs="Times New Roman"/>
                <w:noProof/>
              </w:rPr>
              <w:drawing>
                <wp:anchor distT="0" distB="0" distL="114300" distR="114300" simplePos="0" relativeHeight="251662336" behindDoc="0" locked="0" layoutInCell="1" allowOverlap="1" wp14:anchorId="3BB25E7D" wp14:editId="44DFB5A1">
                  <wp:simplePos x="0" y="0"/>
                  <wp:positionH relativeFrom="column">
                    <wp:posOffset>6985</wp:posOffset>
                  </wp:positionH>
                  <wp:positionV relativeFrom="paragraph">
                    <wp:posOffset>1905</wp:posOffset>
                  </wp:positionV>
                  <wp:extent cx="1076960" cy="1524000"/>
                  <wp:effectExtent l="0" t="0" r="889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696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504A">
              <w:rPr>
                <w:rFonts w:ascii="微软雅黑" w:eastAsia="微软雅黑" w:hAnsi="微软雅黑" w:cs="Times New Roman"/>
                <w:b/>
              </w:rPr>
              <w:t>王春雷，国泰安执行总裁</w:t>
            </w:r>
            <w:r w:rsidRPr="005F504A">
              <w:rPr>
                <w:rFonts w:ascii="微软雅黑" w:eastAsia="微软雅黑" w:hAnsi="微软雅黑" w:cs="Times New Roman"/>
              </w:rPr>
              <w:t>。王春雷先生是中国第一代工程专业毕业生，中山大学EMBA学位。具有复合专业背景、丰富的工作经验和出色的工作业绩。拥有20年从事与证券、基金、财经院校和银行等相关行业的金融数据服务的经验和十年的高等学校教学经验。在财经资讯、中心数据库建设、数据挖掘应用及金融工程研究等方面具有较高的理论水平和丰富的实验经验，是财经资讯应用方面的专家。</w:t>
            </w:r>
          </w:p>
          <w:p w:rsidR="006E1ECF" w:rsidRPr="005F504A" w:rsidRDefault="006E1ECF" w:rsidP="0092006E">
            <w:pPr>
              <w:spacing w:line="360" w:lineRule="exact"/>
              <w:ind w:rightChars="75" w:right="158" w:firstLineChars="200" w:firstLine="420"/>
              <w:rPr>
                <w:rFonts w:ascii="微软雅黑" w:eastAsia="微软雅黑" w:hAnsi="微软雅黑" w:cs="Times New Roman"/>
              </w:rPr>
            </w:pPr>
          </w:p>
          <w:p w:rsidR="006E1ECF" w:rsidRPr="005F504A" w:rsidRDefault="006E1ECF" w:rsidP="0092006E">
            <w:pPr>
              <w:spacing w:line="360" w:lineRule="exact"/>
              <w:ind w:rightChars="75" w:right="158" w:firstLineChars="200" w:firstLine="420"/>
              <w:rPr>
                <w:rFonts w:ascii="微软雅黑" w:eastAsia="微软雅黑" w:hAnsi="微软雅黑" w:cs="Times New Roman"/>
                <w:b/>
              </w:rPr>
            </w:pPr>
          </w:p>
        </w:tc>
        <w:tc>
          <w:tcPr>
            <w:tcW w:w="5061" w:type="dxa"/>
          </w:tcPr>
          <w:p w:rsidR="00592643" w:rsidRPr="005F504A" w:rsidRDefault="00592643" w:rsidP="0092006E">
            <w:pPr>
              <w:spacing w:line="360" w:lineRule="exact"/>
              <w:ind w:rightChars="75" w:right="158" w:firstLineChars="200" w:firstLine="420"/>
              <w:rPr>
                <w:rFonts w:ascii="微软雅黑" w:eastAsia="微软雅黑" w:hAnsi="微软雅黑" w:cs="Times New Roman"/>
              </w:rPr>
            </w:pPr>
            <w:r w:rsidRPr="005F504A">
              <w:rPr>
                <w:rFonts w:ascii="微软雅黑" w:eastAsia="微软雅黑" w:hAnsi="微软雅黑" w:cs="Times New Roman"/>
                <w:noProof/>
              </w:rPr>
              <w:drawing>
                <wp:anchor distT="0" distB="0" distL="114300" distR="114300" simplePos="0" relativeHeight="251663360" behindDoc="0" locked="0" layoutInCell="1" allowOverlap="1" wp14:anchorId="5547C19F" wp14:editId="3CDBCC53">
                  <wp:simplePos x="0" y="0"/>
                  <wp:positionH relativeFrom="column">
                    <wp:posOffset>-40640</wp:posOffset>
                  </wp:positionH>
                  <wp:positionV relativeFrom="paragraph">
                    <wp:posOffset>1905</wp:posOffset>
                  </wp:positionV>
                  <wp:extent cx="1076325" cy="1521460"/>
                  <wp:effectExtent l="0" t="0" r="9525"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632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504A">
              <w:rPr>
                <w:rFonts w:ascii="微软雅黑" w:eastAsia="微软雅黑" w:hAnsi="微软雅黑" w:cs="Times New Roman"/>
                <w:b/>
              </w:rPr>
              <w:t>高宁博士，国</w:t>
            </w:r>
            <w:proofErr w:type="gramStart"/>
            <w:r w:rsidRPr="005F504A">
              <w:rPr>
                <w:rFonts w:ascii="微软雅黑" w:eastAsia="微软雅黑" w:hAnsi="微软雅黑" w:cs="Times New Roman"/>
                <w:b/>
              </w:rPr>
              <w:t>泰安副</w:t>
            </w:r>
            <w:proofErr w:type="gramEnd"/>
            <w:r w:rsidRPr="005F504A">
              <w:rPr>
                <w:rFonts w:ascii="微软雅黑" w:eastAsia="微软雅黑" w:hAnsi="微软雅黑" w:cs="Times New Roman"/>
                <w:b/>
              </w:rPr>
              <w:t>董事长兼常务副总裁</w:t>
            </w:r>
            <w:r w:rsidRPr="005F504A">
              <w:rPr>
                <w:rFonts w:ascii="微软雅黑" w:eastAsia="微软雅黑" w:hAnsi="微软雅黑" w:cs="Times New Roman"/>
              </w:rPr>
              <w:t>，香港理工大学金融学博士学位，中国律师、会计师，美国财务管理协会与澳洲银行与金融学会会员。曾任香港理工大学中国会计与金融研究中心助理主任、研究员。高宁博士是国泰安的创办人之一，他主持开发</w:t>
            </w:r>
            <w:proofErr w:type="gramStart"/>
            <w:r w:rsidRPr="005F504A">
              <w:rPr>
                <w:rFonts w:ascii="微软雅黑" w:eastAsia="微软雅黑" w:hAnsi="微软雅黑" w:cs="Times New Roman"/>
              </w:rPr>
              <w:t>奠定国泰安</w:t>
            </w:r>
            <w:proofErr w:type="gramEnd"/>
            <w:r w:rsidRPr="005F504A">
              <w:rPr>
                <w:rFonts w:ascii="微软雅黑" w:eastAsia="微软雅黑" w:hAnsi="微软雅黑" w:cs="Times New Roman"/>
              </w:rPr>
              <w:t>发展基础的一系列产品。并组织公司参与了与政府、机构、高校等合作的多个项目。现在主要负责国泰安公司多起教育领域并购案例。</w:t>
            </w:r>
          </w:p>
        </w:tc>
      </w:tr>
      <w:tr w:rsidR="00592643" w:rsidRPr="005F504A" w:rsidTr="0092006E">
        <w:trPr>
          <w:trHeight w:val="878"/>
          <w:jc w:val="center"/>
        </w:trPr>
        <w:tc>
          <w:tcPr>
            <w:tcW w:w="8467" w:type="dxa"/>
            <w:gridSpan w:val="2"/>
            <w:shd w:val="clear" w:color="auto" w:fill="C0504D"/>
          </w:tcPr>
          <w:p w:rsidR="00592643" w:rsidRPr="005F504A" w:rsidRDefault="00592643" w:rsidP="0092006E">
            <w:pPr>
              <w:spacing w:before="156" w:after="156"/>
              <w:ind w:leftChars="270" w:left="567" w:rightChars="-190" w:right="-399"/>
              <w:rPr>
                <w:rFonts w:ascii="微软雅黑" w:eastAsia="微软雅黑" w:hAnsi="微软雅黑" w:cs="Times New Roman"/>
                <w:b/>
                <w:color w:val="FFFFFF"/>
                <w:sz w:val="30"/>
                <w:szCs w:val="30"/>
              </w:rPr>
            </w:pPr>
            <w:bookmarkStart w:id="156" w:name="_Toc258917449"/>
            <w:bookmarkStart w:id="157" w:name="_Toc302398692"/>
            <w:bookmarkStart w:id="158" w:name="_Toc310871126"/>
            <w:bookmarkStart w:id="159" w:name="_Toc319914183"/>
            <w:bookmarkStart w:id="160" w:name="_Toc310875979"/>
            <w:bookmarkStart w:id="161" w:name="_Toc318981366"/>
            <w:bookmarkStart w:id="162" w:name="_Toc320353366"/>
            <w:bookmarkStart w:id="163" w:name="_Toc320364343"/>
            <w:bookmarkStart w:id="164" w:name="_Toc320370770"/>
            <w:bookmarkStart w:id="165" w:name="_Toc320370910"/>
            <w:r w:rsidRPr="005F504A">
              <w:rPr>
                <w:rFonts w:ascii="微软雅黑" w:eastAsia="微软雅黑" w:hAnsi="微软雅黑" w:cs="Times New Roman"/>
                <w:b/>
                <w:color w:val="FFFFFF"/>
                <w:sz w:val="30"/>
                <w:szCs w:val="30"/>
              </w:rPr>
              <w:lastRenderedPageBreak/>
              <w:t>服务优势</w:t>
            </w:r>
          </w:p>
        </w:tc>
      </w:tr>
    </w:tbl>
    <w:bookmarkEnd w:id="156"/>
    <w:bookmarkEnd w:id="157"/>
    <w:bookmarkEnd w:id="158"/>
    <w:bookmarkEnd w:id="159"/>
    <w:bookmarkEnd w:id="160"/>
    <w:bookmarkEnd w:id="161"/>
    <w:bookmarkEnd w:id="162"/>
    <w:bookmarkEnd w:id="163"/>
    <w:bookmarkEnd w:id="164"/>
    <w:bookmarkEnd w:id="165"/>
    <w:p w:rsidR="00592643" w:rsidRPr="005F504A" w:rsidRDefault="00592643" w:rsidP="00592643">
      <w:pPr>
        <w:tabs>
          <w:tab w:val="left" w:pos="9356"/>
        </w:tabs>
        <w:spacing w:after="120" w:line="440" w:lineRule="exact"/>
        <w:ind w:leftChars="270" w:left="567" w:rightChars="66" w:right="139"/>
        <w:jc w:val="left"/>
        <w:rPr>
          <w:rFonts w:ascii="微软雅黑" w:eastAsia="微软雅黑" w:hAnsi="微软雅黑" w:cs="Times New Roman"/>
          <w:b/>
          <w:sz w:val="24"/>
          <w:szCs w:val="24"/>
        </w:rPr>
      </w:pPr>
      <w:r w:rsidRPr="005F504A">
        <w:rPr>
          <w:rFonts w:ascii="微软雅黑" w:eastAsia="微软雅黑" w:hAnsi="微软雅黑" w:cs="Times New Roman"/>
          <w:noProof/>
          <w:sz w:val="24"/>
          <w:szCs w:val="24"/>
        </w:rPr>
        <w:drawing>
          <wp:inline distT="0" distB="0" distL="0" distR="0" wp14:anchorId="573A64A4" wp14:editId="7633D545">
            <wp:extent cx="142875" cy="142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F504A">
        <w:rPr>
          <w:rFonts w:ascii="微软雅黑" w:eastAsia="微软雅黑" w:hAnsi="微软雅黑" w:cs="Times New Roman"/>
          <w:b/>
          <w:sz w:val="24"/>
          <w:szCs w:val="24"/>
        </w:rPr>
        <w:t xml:space="preserve"> 完善的服务网络</w:t>
      </w:r>
    </w:p>
    <w:p w:rsidR="00592643" w:rsidRPr="005F504A" w:rsidRDefault="00592643" w:rsidP="00592643">
      <w:pPr>
        <w:spacing w:after="120" w:line="440" w:lineRule="exact"/>
        <w:ind w:leftChars="270" w:left="567" w:rightChars="66" w:right="139"/>
        <w:rPr>
          <w:rFonts w:ascii="微软雅黑" w:eastAsia="微软雅黑" w:hAnsi="微软雅黑" w:cs="Times New Roman"/>
          <w:kern w:val="0"/>
          <w:szCs w:val="21"/>
        </w:rPr>
      </w:pPr>
      <w:r w:rsidRPr="005F504A">
        <w:rPr>
          <w:rFonts w:ascii="微软雅黑" w:eastAsia="微软雅黑" w:hAnsi="微软雅黑" w:cs="宋体" w:hint="eastAsia"/>
          <w:kern w:val="0"/>
          <w:szCs w:val="21"/>
        </w:rPr>
        <w:t>★</w:t>
      </w:r>
      <w:r w:rsidRPr="005F504A">
        <w:rPr>
          <w:rFonts w:ascii="微软雅黑" w:eastAsia="微软雅黑" w:hAnsi="微软雅黑" w:cs="Times New Roman"/>
          <w:kern w:val="0"/>
          <w:szCs w:val="21"/>
        </w:rPr>
        <w:t xml:space="preserve"> 国泰安立足中国，面向世界。总部设在深圳并在北京、上海、香港等20多个主要城市设置分支机构，营销、服务网络覆盖全国。同时，业务已拓展到台湾、韩国、日本、新加坡、美国、澳洲等世界各地。</w:t>
      </w:r>
    </w:p>
    <w:p w:rsidR="00592643" w:rsidRPr="005F504A" w:rsidRDefault="00592643" w:rsidP="00592643">
      <w:pPr>
        <w:snapToGrid w:val="0"/>
        <w:spacing w:beforeLines="50" w:before="156" w:afterLines="50" w:after="156" w:line="440" w:lineRule="exact"/>
        <w:ind w:leftChars="270" w:left="567" w:rightChars="66" w:right="139"/>
        <w:rPr>
          <w:rFonts w:ascii="微软雅黑" w:eastAsia="微软雅黑" w:hAnsi="微软雅黑" w:cs="Times New Roman"/>
          <w:b/>
          <w:kern w:val="0"/>
          <w:sz w:val="18"/>
          <w:szCs w:val="24"/>
        </w:rPr>
      </w:pPr>
      <w:r w:rsidRPr="005F504A">
        <w:rPr>
          <w:rFonts w:ascii="微软雅黑" w:eastAsia="微软雅黑" w:hAnsi="微软雅黑" w:cs="Times New Roman"/>
          <w:b/>
          <w:noProof/>
          <w:kern w:val="0"/>
          <w:sz w:val="18"/>
          <w:szCs w:val="24"/>
        </w:rPr>
        <w:drawing>
          <wp:inline distT="0" distB="0" distL="0" distR="0" wp14:anchorId="3D89B546" wp14:editId="66FC05FC">
            <wp:extent cx="142875" cy="1428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F504A">
        <w:rPr>
          <w:rFonts w:ascii="微软雅黑" w:eastAsia="微软雅黑" w:hAnsi="微软雅黑" w:cs="Times New Roman"/>
          <w:b/>
          <w:kern w:val="0"/>
          <w:sz w:val="18"/>
          <w:szCs w:val="24"/>
        </w:rPr>
        <w:t xml:space="preserve"> 畅通的服务渠道</w:t>
      </w:r>
    </w:p>
    <w:p w:rsidR="00592643" w:rsidRPr="005F504A" w:rsidRDefault="00592643" w:rsidP="00592643">
      <w:pPr>
        <w:spacing w:after="120" w:line="440" w:lineRule="exact"/>
        <w:ind w:leftChars="270" w:left="567" w:rightChars="66" w:right="139"/>
        <w:rPr>
          <w:rFonts w:ascii="微软雅黑" w:eastAsia="微软雅黑" w:hAnsi="微软雅黑" w:cs="Times New Roman"/>
          <w:kern w:val="0"/>
          <w:szCs w:val="21"/>
        </w:rPr>
      </w:pPr>
      <w:r w:rsidRPr="005F504A">
        <w:rPr>
          <w:rFonts w:ascii="微软雅黑" w:eastAsia="微软雅黑" w:hAnsi="微软雅黑" w:cs="宋体" w:hint="eastAsia"/>
          <w:kern w:val="0"/>
          <w:szCs w:val="21"/>
        </w:rPr>
        <w:t>★</w:t>
      </w:r>
      <w:r w:rsidRPr="005F504A">
        <w:rPr>
          <w:rFonts w:ascii="微软雅黑" w:eastAsia="微软雅黑" w:hAnsi="微软雅黑" w:cs="Times New Roman"/>
          <w:kern w:val="0"/>
          <w:szCs w:val="21"/>
        </w:rPr>
        <w:t xml:space="preserve"> 我们为用户提供了多样的反馈渠道。总部售后服务中心设立了热线咨询服务，接受全国各地的用户咨询，答疑解惑。同时，国泰安在各地服务机构也都提供电话咨询和现场上门服务。用户也可通过登陆公司网站、发送邮件向我们反馈信息。</w:t>
      </w:r>
    </w:p>
    <w:p w:rsidR="00592643" w:rsidRPr="005F504A" w:rsidRDefault="00592643" w:rsidP="00592643">
      <w:pPr>
        <w:snapToGrid w:val="0"/>
        <w:spacing w:beforeLines="50" w:before="156" w:afterLines="50" w:after="156" w:line="440" w:lineRule="exact"/>
        <w:ind w:leftChars="270" w:left="567" w:rightChars="66" w:right="139"/>
        <w:rPr>
          <w:rFonts w:ascii="微软雅黑" w:eastAsia="微软雅黑" w:hAnsi="微软雅黑" w:cs="Times New Roman"/>
          <w:b/>
          <w:kern w:val="0"/>
          <w:sz w:val="18"/>
          <w:szCs w:val="24"/>
        </w:rPr>
      </w:pPr>
      <w:r w:rsidRPr="005F504A">
        <w:rPr>
          <w:rFonts w:ascii="微软雅黑" w:eastAsia="微软雅黑" w:hAnsi="微软雅黑" w:cs="Times New Roman"/>
          <w:b/>
          <w:noProof/>
          <w:kern w:val="0"/>
          <w:sz w:val="18"/>
          <w:szCs w:val="24"/>
        </w:rPr>
        <w:drawing>
          <wp:inline distT="0" distB="0" distL="0" distR="0" wp14:anchorId="6D7E804B" wp14:editId="290C9EBB">
            <wp:extent cx="142875" cy="142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F504A">
        <w:rPr>
          <w:rFonts w:ascii="微软雅黑" w:eastAsia="微软雅黑" w:hAnsi="微软雅黑" w:cs="Times New Roman"/>
          <w:b/>
          <w:kern w:val="0"/>
          <w:sz w:val="18"/>
          <w:szCs w:val="24"/>
        </w:rPr>
        <w:t xml:space="preserve"> 及时的反馈速度</w:t>
      </w:r>
    </w:p>
    <w:p w:rsidR="00592643" w:rsidRPr="005F504A" w:rsidRDefault="00592643" w:rsidP="00592643">
      <w:pPr>
        <w:spacing w:after="120" w:line="440" w:lineRule="exact"/>
        <w:ind w:leftChars="270" w:left="567" w:rightChars="66" w:right="139"/>
        <w:rPr>
          <w:rFonts w:ascii="微软雅黑" w:eastAsia="微软雅黑" w:hAnsi="微软雅黑" w:cs="Times New Roman"/>
          <w:kern w:val="0"/>
          <w:szCs w:val="21"/>
        </w:rPr>
      </w:pPr>
      <w:r w:rsidRPr="005F504A">
        <w:rPr>
          <w:rFonts w:ascii="微软雅黑" w:eastAsia="微软雅黑" w:hAnsi="微软雅黑" w:cs="宋体" w:hint="eastAsia"/>
          <w:kern w:val="0"/>
          <w:szCs w:val="21"/>
        </w:rPr>
        <w:t>★</w:t>
      </w:r>
      <w:r w:rsidRPr="005F504A">
        <w:rPr>
          <w:rFonts w:ascii="微软雅黑" w:eastAsia="微软雅黑" w:hAnsi="微软雅黑" w:cs="Times New Roman"/>
          <w:kern w:val="0"/>
          <w:szCs w:val="21"/>
        </w:rPr>
        <w:t xml:space="preserve"> 国泰安的客服团队由多位经验丰富的专业人员组成，对用户提出的任何咨询以</w:t>
      </w:r>
      <w:r w:rsidRPr="005F504A">
        <w:rPr>
          <w:rFonts w:ascii="微软雅黑" w:eastAsia="微软雅黑" w:hAnsi="微软雅黑" w:cs="Times New Roman"/>
          <w:szCs w:val="21"/>
        </w:rPr>
        <w:t>最</w:t>
      </w:r>
      <w:r w:rsidRPr="005F504A">
        <w:rPr>
          <w:rFonts w:ascii="微软雅黑" w:eastAsia="微软雅黑" w:hAnsi="微软雅黑" w:cs="Times New Roman"/>
          <w:kern w:val="0"/>
          <w:szCs w:val="21"/>
        </w:rPr>
        <w:t>快的迅速进行响应，并在48小时内给出解决方案。</w:t>
      </w:r>
    </w:p>
    <w:p w:rsidR="00592643" w:rsidRPr="005F504A" w:rsidRDefault="00592643" w:rsidP="00592643">
      <w:pPr>
        <w:snapToGrid w:val="0"/>
        <w:spacing w:beforeLines="50" w:before="156" w:afterLines="50" w:after="156" w:line="440" w:lineRule="exact"/>
        <w:ind w:leftChars="270" w:left="567" w:rightChars="66" w:right="139"/>
        <w:rPr>
          <w:rFonts w:ascii="微软雅黑" w:eastAsia="微软雅黑" w:hAnsi="微软雅黑" w:cs="Times New Roman"/>
          <w:b/>
          <w:kern w:val="0"/>
          <w:sz w:val="18"/>
          <w:szCs w:val="24"/>
        </w:rPr>
      </w:pPr>
      <w:r w:rsidRPr="005F504A">
        <w:rPr>
          <w:rFonts w:ascii="微软雅黑" w:eastAsia="微软雅黑" w:hAnsi="微软雅黑" w:cs="Times New Roman"/>
          <w:b/>
          <w:noProof/>
          <w:kern w:val="0"/>
          <w:sz w:val="18"/>
          <w:szCs w:val="24"/>
        </w:rPr>
        <w:drawing>
          <wp:inline distT="0" distB="0" distL="0" distR="0" wp14:anchorId="64322B8C" wp14:editId="73BD7BDD">
            <wp:extent cx="142875" cy="1428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F504A">
        <w:rPr>
          <w:rFonts w:ascii="微软雅黑" w:eastAsia="微软雅黑" w:hAnsi="微软雅黑" w:cs="Times New Roman"/>
          <w:b/>
          <w:kern w:val="0"/>
          <w:sz w:val="18"/>
          <w:szCs w:val="24"/>
        </w:rPr>
        <w:t xml:space="preserve"> 丰富的服务项目</w:t>
      </w:r>
    </w:p>
    <w:p w:rsidR="00592643" w:rsidRPr="005F504A" w:rsidRDefault="00592643" w:rsidP="00592643">
      <w:pPr>
        <w:spacing w:after="360" w:line="440" w:lineRule="exact"/>
        <w:ind w:leftChars="270" w:left="567" w:rightChars="66" w:right="139"/>
        <w:rPr>
          <w:rFonts w:ascii="微软雅黑" w:eastAsia="微软雅黑" w:hAnsi="微软雅黑" w:cs="Times New Roman"/>
          <w:kern w:val="0"/>
          <w:szCs w:val="21"/>
        </w:rPr>
      </w:pPr>
      <w:r w:rsidRPr="005F504A">
        <w:rPr>
          <w:rFonts w:ascii="微软雅黑" w:eastAsia="微软雅黑" w:hAnsi="微软雅黑" w:cs="宋体" w:hint="eastAsia"/>
          <w:kern w:val="0"/>
          <w:szCs w:val="21"/>
        </w:rPr>
        <w:t>★</w:t>
      </w:r>
      <w:r w:rsidRPr="005F504A">
        <w:rPr>
          <w:rFonts w:ascii="微软雅黑" w:eastAsia="微软雅黑" w:hAnsi="微软雅黑" w:cs="Times New Roman"/>
          <w:kern w:val="0"/>
          <w:szCs w:val="21"/>
        </w:rPr>
        <w:t xml:space="preserve"> 国泰安通过定期客户回访、满意度调查、远程升级维护、现场技术支持等方式，不断优化提升我们的服务质量，给予客户最为优质的服务。通过提供产品售后使用培训、技术交流培训，以及合作办会、对外培训、合作交流计划等一系列内容来提高客户的满意度，丰富对客户的增值服务，加强对国泰安的认可。</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92643" w:rsidRPr="005F504A" w:rsidTr="0092006E">
        <w:trPr>
          <w:jc w:val="center"/>
        </w:trPr>
        <w:tc>
          <w:tcPr>
            <w:tcW w:w="8522" w:type="dxa"/>
            <w:tcBorders>
              <w:top w:val="nil"/>
              <w:left w:val="nil"/>
              <w:bottom w:val="nil"/>
              <w:right w:val="nil"/>
            </w:tcBorders>
            <w:shd w:val="clear" w:color="auto" w:fill="C0504D"/>
          </w:tcPr>
          <w:p w:rsidR="00592643" w:rsidRPr="005F504A" w:rsidRDefault="00592643" w:rsidP="0092006E">
            <w:pPr>
              <w:spacing w:before="156" w:after="156"/>
              <w:ind w:leftChars="270" w:left="567" w:rightChars="320" w:right="672"/>
              <w:rPr>
                <w:rFonts w:ascii="微软雅黑" w:eastAsia="微软雅黑" w:hAnsi="微软雅黑" w:cs="Times New Roman"/>
                <w:b/>
                <w:color w:val="FFFFFF"/>
                <w:sz w:val="30"/>
                <w:szCs w:val="30"/>
              </w:rPr>
            </w:pPr>
            <w:r w:rsidRPr="005F504A">
              <w:rPr>
                <w:rFonts w:ascii="微软雅黑" w:eastAsia="微软雅黑" w:hAnsi="微软雅黑" w:cs="Times New Roman"/>
                <w:b/>
                <w:color w:val="FFFFFF"/>
                <w:sz w:val="30"/>
                <w:szCs w:val="30"/>
              </w:rPr>
              <w:t>联系渠道</w:t>
            </w:r>
          </w:p>
        </w:tc>
      </w:tr>
    </w:tbl>
    <w:p w:rsidR="00592643" w:rsidRPr="005F504A" w:rsidRDefault="00592643" w:rsidP="00592643">
      <w:pPr>
        <w:spacing w:line="440" w:lineRule="exact"/>
        <w:ind w:leftChars="270" w:left="567" w:rightChars="320" w:right="672"/>
        <w:rPr>
          <w:rFonts w:ascii="微软雅黑" w:eastAsia="微软雅黑" w:hAnsi="微软雅黑" w:cs="Times New Roman"/>
          <w:kern w:val="0"/>
          <w:szCs w:val="21"/>
        </w:rPr>
      </w:pPr>
      <w:r w:rsidRPr="005F504A">
        <w:rPr>
          <w:rFonts w:ascii="微软雅黑" w:eastAsia="微软雅黑" w:hAnsi="微软雅黑" w:cs="Times New Roman"/>
          <w:kern w:val="0"/>
          <w:szCs w:val="21"/>
        </w:rPr>
        <w:t xml:space="preserve">客服热线： </w:t>
      </w:r>
      <w:r w:rsidRPr="005F504A">
        <w:rPr>
          <w:rFonts w:ascii="微软雅黑" w:eastAsia="微软雅黑" w:hAnsi="微软雅黑" w:cs="Times New Roman"/>
          <w:szCs w:val="21"/>
        </w:rPr>
        <w:t xml:space="preserve">400-609-6665　800-999-3099     </w:t>
      </w:r>
      <w:r w:rsidRPr="005F504A">
        <w:rPr>
          <w:rFonts w:ascii="微软雅黑" w:eastAsia="微软雅黑" w:hAnsi="微软雅黑" w:cs="Times New Roman"/>
          <w:kern w:val="0"/>
          <w:szCs w:val="21"/>
        </w:rPr>
        <w:t xml:space="preserve">   </w:t>
      </w:r>
    </w:p>
    <w:p w:rsidR="00592643" w:rsidRPr="005F504A" w:rsidRDefault="00592643" w:rsidP="00592643">
      <w:pPr>
        <w:spacing w:line="440" w:lineRule="exact"/>
        <w:ind w:leftChars="270" w:left="567" w:rightChars="320" w:right="672"/>
        <w:rPr>
          <w:rFonts w:ascii="微软雅黑" w:eastAsia="微软雅黑" w:hAnsi="微软雅黑" w:cs="Times New Roman"/>
          <w:szCs w:val="21"/>
        </w:rPr>
      </w:pPr>
      <w:r w:rsidRPr="005F504A">
        <w:rPr>
          <w:rFonts w:ascii="微软雅黑" w:eastAsia="微软雅黑" w:hAnsi="微软雅黑" w:cs="Times New Roman"/>
          <w:kern w:val="0"/>
          <w:szCs w:val="21"/>
        </w:rPr>
        <w:t>电子邮箱：</w:t>
      </w:r>
      <w:hyperlink r:id="rId37" w:history="1">
        <w:r w:rsidRPr="005F504A">
          <w:rPr>
            <w:rFonts w:ascii="微软雅黑" w:eastAsia="微软雅黑" w:hAnsi="微软雅黑" w:cs="Times New Roman"/>
            <w:kern w:val="0"/>
            <w:szCs w:val="21"/>
          </w:rPr>
          <w:t>service@gtadata.com</w:t>
        </w:r>
      </w:hyperlink>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5132"/>
        <w:gridCol w:w="4022"/>
      </w:tblGrid>
      <w:tr w:rsidR="00592643" w:rsidRPr="005F504A" w:rsidTr="0092006E">
        <w:trPr>
          <w:trHeight w:val="58"/>
          <w:jc w:val="center"/>
        </w:trPr>
        <w:tc>
          <w:tcPr>
            <w:tcW w:w="9154" w:type="dxa"/>
            <w:gridSpan w:val="2"/>
            <w:vAlign w:val="center"/>
          </w:tcPr>
          <w:p w:rsidR="00592643" w:rsidRPr="005F504A" w:rsidRDefault="00592643" w:rsidP="0092006E">
            <w:pPr>
              <w:spacing w:line="440" w:lineRule="exact"/>
              <w:ind w:rightChars="320" w:right="672"/>
              <w:rPr>
                <w:rFonts w:ascii="微软雅黑" w:eastAsia="微软雅黑" w:hAnsi="微软雅黑" w:cs="Times New Roman"/>
                <w:b/>
                <w:szCs w:val="21"/>
              </w:rPr>
            </w:pPr>
            <w:r w:rsidRPr="005F504A">
              <w:rPr>
                <w:rFonts w:ascii="微软雅黑" w:eastAsia="微软雅黑" w:hAnsi="微软雅黑" w:cs="Times New Roman"/>
                <w:b/>
                <w:szCs w:val="21"/>
              </w:rPr>
              <w:t xml:space="preserve">■ 深圳总部 </w:t>
            </w:r>
          </w:p>
          <w:p w:rsidR="00592643" w:rsidRPr="005F504A" w:rsidRDefault="00592643" w:rsidP="0092006E">
            <w:pPr>
              <w:spacing w:line="440" w:lineRule="exact"/>
              <w:ind w:leftChars="-9" w:left="-19" w:rightChars="320" w:right="672"/>
              <w:rPr>
                <w:rFonts w:ascii="微软雅黑" w:eastAsia="微软雅黑" w:hAnsi="微软雅黑" w:cs="Times New Roman"/>
                <w:szCs w:val="21"/>
              </w:rPr>
            </w:pPr>
            <w:r w:rsidRPr="005F504A">
              <w:rPr>
                <w:rFonts w:ascii="微软雅黑" w:eastAsia="微软雅黑" w:hAnsi="微软雅黑" w:cs="Times New Roman"/>
                <w:szCs w:val="21"/>
              </w:rPr>
              <w:t>地址：深圳市南山区西丽镇学苑大道1001号（学苑路与留仙大道交汇处）</w:t>
            </w:r>
            <w:proofErr w:type="gramStart"/>
            <w:r w:rsidRPr="005F504A">
              <w:rPr>
                <w:rFonts w:ascii="微软雅黑" w:eastAsia="微软雅黑" w:hAnsi="微软雅黑" w:cs="Times New Roman"/>
                <w:szCs w:val="21"/>
              </w:rPr>
              <w:t>深圳智园</w:t>
            </w:r>
            <w:proofErr w:type="gramEnd"/>
            <w:r w:rsidRPr="005F504A">
              <w:rPr>
                <w:rFonts w:ascii="微软雅黑" w:eastAsia="微软雅黑" w:hAnsi="微软雅黑" w:cs="Times New Roman"/>
                <w:szCs w:val="21"/>
              </w:rPr>
              <w:t>A4栋</w:t>
            </w:r>
          </w:p>
        </w:tc>
      </w:tr>
      <w:tr w:rsidR="00592643" w:rsidRPr="005F504A" w:rsidTr="0092006E">
        <w:trPr>
          <w:trHeight w:val="79"/>
          <w:jc w:val="center"/>
        </w:trPr>
        <w:tc>
          <w:tcPr>
            <w:tcW w:w="5132" w:type="dxa"/>
            <w:vAlign w:val="center"/>
          </w:tcPr>
          <w:p w:rsidR="00592643" w:rsidRPr="005F504A" w:rsidRDefault="00592643" w:rsidP="0092006E">
            <w:pPr>
              <w:spacing w:line="440" w:lineRule="exact"/>
              <w:ind w:leftChars="-9" w:left="-19" w:rightChars="320" w:right="672"/>
              <w:rPr>
                <w:rFonts w:ascii="微软雅黑" w:eastAsia="微软雅黑" w:hAnsi="微软雅黑" w:cs="Times New Roman"/>
                <w:szCs w:val="21"/>
              </w:rPr>
            </w:pPr>
            <w:r w:rsidRPr="005F504A">
              <w:rPr>
                <w:rFonts w:ascii="微软雅黑" w:eastAsia="微软雅黑" w:hAnsi="微软雅黑" w:cs="Times New Roman"/>
                <w:szCs w:val="21"/>
              </w:rPr>
              <w:t>■</w:t>
            </w:r>
            <w:r w:rsidRPr="005F504A">
              <w:rPr>
                <w:rFonts w:ascii="微软雅黑" w:eastAsia="微软雅黑" w:hAnsi="微软雅黑" w:cs="Times New Roman"/>
                <w:b/>
                <w:szCs w:val="21"/>
              </w:rPr>
              <w:t xml:space="preserve"> 北京分公司</w:t>
            </w:r>
          </w:p>
          <w:p w:rsidR="00592643" w:rsidRPr="005F504A" w:rsidRDefault="00592643" w:rsidP="0092006E">
            <w:pPr>
              <w:spacing w:line="440" w:lineRule="exact"/>
              <w:ind w:rightChars="82" w:right="172"/>
              <w:rPr>
                <w:rFonts w:ascii="微软雅黑" w:eastAsia="微软雅黑" w:hAnsi="微软雅黑" w:cs="Times New Roman"/>
                <w:szCs w:val="21"/>
              </w:rPr>
            </w:pPr>
            <w:r w:rsidRPr="005F504A">
              <w:rPr>
                <w:rFonts w:ascii="微软雅黑" w:eastAsia="微软雅黑" w:hAnsi="微软雅黑" w:cs="Times New Roman"/>
                <w:szCs w:val="21"/>
              </w:rPr>
              <w:t>地址：北京市石景山区石景山路31号盛景国际大厦C座15层</w:t>
            </w:r>
          </w:p>
        </w:tc>
        <w:tc>
          <w:tcPr>
            <w:tcW w:w="4022" w:type="dxa"/>
            <w:vAlign w:val="center"/>
          </w:tcPr>
          <w:p w:rsidR="00592643" w:rsidRPr="005F504A" w:rsidRDefault="00592643" w:rsidP="0092006E">
            <w:pPr>
              <w:spacing w:line="440" w:lineRule="exact"/>
              <w:ind w:firstLineChars="100" w:firstLine="210"/>
              <w:rPr>
                <w:rFonts w:ascii="微软雅黑" w:eastAsia="微软雅黑" w:hAnsi="微软雅黑" w:cs="Times New Roman"/>
                <w:b/>
                <w:szCs w:val="21"/>
              </w:rPr>
            </w:pPr>
            <w:r w:rsidRPr="005F504A">
              <w:rPr>
                <w:rFonts w:ascii="微软雅黑" w:eastAsia="微软雅黑" w:hAnsi="微软雅黑" w:cs="Times New Roman"/>
                <w:b/>
                <w:szCs w:val="21"/>
              </w:rPr>
              <w:t>■ 合肥分公司</w:t>
            </w:r>
          </w:p>
          <w:p w:rsidR="00592643" w:rsidRPr="005F504A" w:rsidRDefault="00592643" w:rsidP="0092006E">
            <w:pPr>
              <w:spacing w:line="440" w:lineRule="exact"/>
              <w:rPr>
                <w:rFonts w:ascii="微软雅黑" w:eastAsia="微软雅黑" w:hAnsi="微软雅黑" w:cs="Times New Roman"/>
                <w:szCs w:val="21"/>
              </w:rPr>
            </w:pPr>
            <w:r w:rsidRPr="005F504A">
              <w:rPr>
                <w:rFonts w:ascii="微软雅黑" w:eastAsia="微软雅黑" w:hAnsi="微软雅黑" w:cs="Times New Roman"/>
                <w:szCs w:val="21"/>
              </w:rPr>
              <w:t>地址：安徽省 合肥市 高新区 创新产业园2期F1栋1809室</w:t>
            </w:r>
          </w:p>
        </w:tc>
      </w:tr>
    </w:tbl>
    <w:p w:rsidR="00592643" w:rsidRPr="005F504A" w:rsidRDefault="00592643" w:rsidP="00592643">
      <w:pPr>
        <w:spacing w:before="156" w:after="156" w:line="400" w:lineRule="exact"/>
        <w:ind w:firstLineChars="200" w:firstLine="420"/>
        <w:rPr>
          <w:rFonts w:ascii="微软雅黑" w:eastAsia="微软雅黑" w:hAnsi="微软雅黑" w:cs="Times New Roman"/>
          <w:kern w:val="0"/>
          <w:szCs w:val="21"/>
        </w:rPr>
      </w:pPr>
      <w:r w:rsidRPr="005F504A">
        <w:rPr>
          <w:rFonts w:ascii="微软雅黑" w:eastAsia="微软雅黑" w:hAnsi="微软雅黑" w:cs="Times New Roman"/>
          <w:kern w:val="0"/>
          <w:szCs w:val="21"/>
        </w:rPr>
        <w:lastRenderedPageBreak/>
        <w:t>本方案若有不尽完善之处，可根据审核单位实际需求和意见反馈，进行不断更新和修订，以期提供最契合的服务内容。如果用户对本方案内容有任何反馈，请按照以上方式与本公司联系。</w:t>
      </w:r>
    </w:p>
    <w:p w:rsidR="00592643" w:rsidRPr="005F504A" w:rsidRDefault="00592643" w:rsidP="00592643">
      <w:pPr>
        <w:spacing w:before="156" w:after="156" w:line="276" w:lineRule="auto"/>
        <w:ind w:rightChars="320" w:right="672"/>
        <w:jc w:val="left"/>
        <w:rPr>
          <w:rFonts w:ascii="微软雅黑" w:eastAsia="微软雅黑" w:hAnsi="微软雅黑" w:cs="Times New Roman"/>
          <w:b/>
          <w:color w:val="C00000"/>
          <w:sz w:val="44"/>
          <w:szCs w:val="44"/>
        </w:rPr>
      </w:pPr>
      <w:r w:rsidRPr="005F504A">
        <w:rPr>
          <w:rFonts w:ascii="微软雅黑" w:eastAsia="微软雅黑" w:hAnsi="微软雅黑" w:cs="Times New Roman"/>
          <w:b/>
          <w:color w:val="C00000"/>
          <w:sz w:val="44"/>
          <w:szCs w:val="44"/>
        </w:rPr>
        <w:t>国泰安，竭诚期待与您合作！</w:t>
      </w:r>
    </w:p>
    <w:p w:rsidR="00592643" w:rsidRPr="005F504A" w:rsidRDefault="00592643" w:rsidP="00592643">
      <w:pPr>
        <w:spacing w:before="156" w:after="156"/>
        <w:ind w:leftChars="270" w:left="567" w:rightChars="320" w:right="672"/>
        <w:rPr>
          <w:rFonts w:ascii="微软雅黑" w:eastAsia="微软雅黑" w:hAnsi="微软雅黑" w:cs="Times New Roman"/>
        </w:rPr>
      </w:pPr>
    </w:p>
    <w:p w:rsidR="00592643" w:rsidRPr="005F504A" w:rsidRDefault="00592643" w:rsidP="00592643">
      <w:pPr>
        <w:spacing w:before="156" w:after="156"/>
        <w:ind w:leftChars="270" w:left="567" w:rightChars="320" w:right="672"/>
        <w:rPr>
          <w:rFonts w:ascii="微软雅黑" w:eastAsia="微软雅黑" w:hAnsi="微软雅黑" w:cs="Times New Roman"/>
        </w:rPr>
      </w:pPr>
      <w:r w:rsidRPr="005F504A">
        <w:rPr>
          <w:rFonts w:ascii="微软雅黑" w:eastAsia="微软雅黑" w:hAnsi="微软雅黑" w:cs="Times New Roman"/>
          <w:noProof/>
        </w:rPr>
        <w:drawing>
          <wp:anchor distT="0" distB="0" distL="114300" distR="114300" simplePos="0" relativeHeight="251661312" behindDoc="1" locked="0" layoutInCell="1" allowOverlap="1" wp14:anchorId="4745BD9A" wp14:editId="5987A193">
            <wp:simplePos x="0" y="0"/>
            <wp:positionH relativeFrom="column">
              <wp:posOffset>461645</wp:posOffset>
            </wp:positionH>
            <wp:positionV relativeFrom="paragraph">
              <wp:posOffset>12065</wp:posOffset>
            </wp:positionV>
            <wp:extent cx="5314950" cy="400050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2643" w:rsidRPr="005F504A" w:rsidRDefault="00592643" w:rsidP="00592643">
      <w:pPr>
        <w:spacing w:before="156" w:after="156"/>
        <w:ind w:leftChars="270" w:left="567" w:rightChars="320" w:right="672"/>
        <w:rPr>
          <w:rFonts w:ascii="微软雅黑" w:eastAsia="微软雅黑" w:hAnsi="微软雅黑" w:cs="Times New Roman"/>
        </w:rPr>
      </w:pPr>
    </w:p>
    <w:p w:rsidR="00592643" w:rsidRPr="005F504A" w:rsidRDefault="00592643" w:rsidP="00592643">
      <w:pPr>
        <w:spacing w:before="156" w:after="156"/>
        <w:ind w:leftChars="270" w:left="567" w:rightChars="320" w:right="672"/>
        <w:rPr>
          <w:rFonts w:ascii="微软雅黑" w:eastAsia="微软雅黑" w:hAnsi="微软雅黑" w:cs="Times New Roman"/>
        </w:rPr>
      </w:pPr>
      <w:bookmarkStart w:id="166" w:name="_Toc334539154"/>
    </w:p>
    <w:p w:rsidR="00592643" w:rsidRPr="005F504A" w:rsidRDefault="00592643" w:rsidP="00592643">
      <w:pPr>
        <w:snapToGrid w:val="0"/>
        <w:spacing w:beforeLines="50" w:before="156" w:after="120"/>
        <w:ind w:right="-2"/>
        <w:jc w:val="left"/>
        <w:rPr>
          <w:rFonts w:ascii="微软雅黑" w:eastAsia="微软雅黑" w:hAnsi="微软雅黑" w:cs="Times New Roman"/>
          <w:kern w:val="0"/>
          <w:sz w:val="18"/>
          <w:szCs w:val="24"/>
        </w:rPr>
      </w:pPr>
    </w:p>
    <w:p w:rsidR="00592643" w:rsidRPr="005F504A" w:rsidRDefault="00592643" w:rsidP="00592643">
      <w:pPr>
        <w:snapToGrid w:val="0"/>
        <w:spacing w:beforeLines="50" w:before="156" w:after="120"/>
        <w:ind w:right="-2"/>
        <w:jc w:val="left"/>
        <w:rPr>
          <w:rFonts w:ascii="微软雅黑" w:eastAsia="微软雅黑" w:hAnsi="微软雅黑" w:cs="Times New Roman"/>
          <w:kern w:val="0"/>
          <w:sz w:val="18"/>
          <w:szCs w:val="24"/>
        </w:rPr>
      </w:pPr>
    </w:p>
    <w:p w:rsidR="00592643" w:rsidRPr="005F504A" w:rsidRDefault="00592643" w:rsidP="00592643">
      <w:pPr>
        <w:snapToGrid w:val="0"/>
        <w:spacing w:beforeLines="50" w:before="156" w:after="120"/>
        <w:ind w:right="-2"/>
        <w:jc w:val="left"/>
        <w:rPr>
          <w:rFonts w:ascii="微软雅黑" w:eastAsia="微软雅黑" w:hAnsi="微软雅黑" w:cs="Times New Roman"/>
          <w:kern w:val="0"/>
          <w:sz w:val="18"/>
          <w:szCs w:val="24"/>
        </w:rPr>
      </w:pPr>
    </w:p>
    <w:p w:rsidR="00592643" w:rsidRPr="005F504A" w:rsidRDefault="00592643" w:rsidP="00592643">
      <w:pPr>
        <w:snapToGrid w:val="0"/>
        <w:spacing w:beforeLines="50" w:before="156" w:after="120"/>
        <w:ind w:right="-2"/>
        <w:jc w:val="left"/>
        <w:rPr>
          <w:rFonts w:ascii="微软雅黑" w:eastAsia="微软雅黑" w:hAnsi="微软雅黑" w:cs="Times New Roman"/>
          <w:kern w:val="0"/>
          <w:sz w:val="18"/>
          <w:szCs w:val="24"/>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p>
    <w:p w:rsidR="00592643" w:rsidRPr="005F504A" w:rsidRDefault="00592643" w:rsidP="00592643">
      <w:pPr>
        <w:pBdr>
          <w:bottom w:val="single" w:sz="4" w:space="1" w:color="auto"/>
        </w:pBdr>
        <w:snapToGrid w:val="0"/>
        <w:spacing w:beforeLines="50" w:before="156" w:afterLines="50" w:after="156"/>
        <w:jc w:val="left"/>
        <w:rPr>
          <w:rFonts w:ascii="微软雅黑" w:eastAsia="微软雅黑" w:hAnsi="微软雅黑" w:cs="Times New Roman"/>
          <w:b/>
          <w:kern w:val="0"/>
          <w:sz w:val="15"/>
          <w:szCs w:val="15"/>
        </w:rPr>
      </w:pPr>
      <w:r w:rsidRPr="005F504A">
        <w:rPr>
          <w:rFonts w:ascii="微软雅黑" w:eastAsia="微软雅黑" w:hAnsi="微软雅黑" w:cs="Times New Roman"/>
          <w:noProof/>
        </w:rPr>
        <mc:AlternateContent>
          <mc:Choice Requires="wps">
            <w:drawing>
              <wp:anchor distT="4294967295" distB="4294967295" distL="114300" distR="114300" simplePos="0" relativeHeight="251665408" behindDoc="0" locked="0" layoutInCell="1" allowOverlap="1" wp14:anchorId="434E5C12" wp14:editId="302EE5F2">
                <wp:simplePos x="0" y="0"/>
                <wp:positionH relativeFrom="column">
                  <wp:posOffset>-4445</wp:posOffset>
                </wp:positionH>
                <wp:positionV relativeFrom="paragraph">
                  <wp:posOffset>170814</wp:posOffset>
                </wp:positionV>
                <wp:extent cx="5796280" cy="0"/>
                <wp:effectExtent l="0" t="19050" r="13970" b="19050"/>
                <wp:wrapNone/>
                <wp:docPr id="21"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straightConnector1">
                          <a:avLst/>
                        </a:prstGeom>
                        <a:noFill/>
                        <a:ln w="31750">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21" o:spid="_x0000_s1026" type="#_x0000_t32" style="position:absolute;left:0;text-align:left;margin-left:-.35pt;margin-top:13.45pt;width:456.4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6SRQIAAEoEAAAOAAAAZHJzL2Uyb0RvYy54bWysVM2O0zAQviPxDpbvbZJu2u1Gm65Q0nJZ&#10;oNIuD+DaTmKR2JbtbVohXoEXQOIEnIDT3nkaWB6DsfsDCxeEuDhjz8znb2Y+5/xi07VozY0VSuY4&#10;GcYYcUkVE7LO8fPrxWCKkXVEMtIqyXO85RZfzB4+OO91xkeqUS3jBgGItFmvc9w4p7MosrThHbFD&#10;pbkEZ6VMRxxsTR0xQ3pA79poFMeTqFeGaaMotxZOy50TzwJ+VXHqnlWV5Q61OQZuLqwmrCu/RrNz&#10;ktWG6EbQPQ3yDyw6IiRceoQqiSPoxog/oDpBjbKqckOqukhVlaA81ADVJPFv1Vw1RPNQCzTH6mOb&#10;7P+DpU/XS4MEy/EowUiSDmZ09+b22+v3d58/fX13+/3LW29//IDAD83qtc0gp5BL48ulG3mlLxV9&#10;YZFURUNkzQPp660GoJAR3UvxG6vhylX/RDGIITdOhc5tKtN5SOgJ2oQBbY8D4huHKByOT88moynM&#10;kR58EckOidpY95irDnkjx9YZIurGFUpKkIEySbiGrC+tg0Ig8ZDgb5VqIdo2qKGVqM/xSXI6jkOG&#10;Va1g3uvjrKlXRWvQmoCgingcp6VvC6DdCzPqRrKA1nDC5nvbEdHubIhvpceDyoDP3top5uVZfDaf&#10;zqfpIB1N5oM0LsvBo0WRDiYL4FSelEVRJq88tSTNGsEYl57dQb1J+nfq2L+jne6O+j32IbqPHkoE&#10;sodvIB1G66e508VKse3S+G74KYNgQ/D+cfkX8es+RP38Bcx+AAAA//8DAFBLAwQUAAYACAAAACEA&#10;B1t6ltwAAAAHAQAADwAAAGRycy9kb3ducmV2LnhtbEyOzUrDQBSF94LvMFzBXTtJwGrSTIooYjFQ&#10;aLX728w1iWbuhMykiW/viAtdnh/O+fLNbDpxpsG1lhXEywgEcWV1y7WCt9enxR0I55E1dpZJwRc5&#10;2BSXFzlm2k68p/PB1yKMsMtQQeN9n0npqoYMuqXtiUP2bgeDPsihlnrAKYybTiZRtJIGWw4PDfb0&#10;0FD1eRiNgrHcvqRVGfnp5rh/3vXlY7xNP5S6vprv1yA8zf6vDD/4AR2KwHSyI2snOgWL21BUkKxS&#10;ECFO4yQGcfo1ZJHL//zFNwAAAP//AwBQSwECLQAUAAYACAAAACEAtoM4kv4AAADhAQAAEwAAAAAA&#10;AAAAAAAAAAAAAAAAW0NvbnRlbnRfVHlwZXNdLnhtbFBLAQItABQABgAIAAAAIQA4/SH/1gAAAJQB&#10;AAALAAAAAAAAAAAAAAAAAC8BAABfcmVscy8ucmVsc1BLAQItABQABgAIAAAAIQAai56SRQIAAEoE&#10;AAAOAAAAAAAAAAAAAAAAAC4CAABkcnMvZTJvRG9jLnhtbFBLAQItABQABgAIAAAAIQAHW3qW3AAA&#10;AAcBAAAPAAAAAAAAAAAAAAAAAJ8EAABkcnMvZG93bnJldi54bWxQSwUGAAAAAAQABADzAAAAqAUA&#10;AAAA&#10;" strokecolor="#c0504d" strokeweight="2.5pt"/>
            </w:pict>
          </mc:Fallback>
        </mc:AlternateContent>
      </w:r>
      <w:r w:rsidRPr="005F504A">
        <w:rPr>
          <w:rFonts w:ascii="微软雅黑" w:eastAsia="微软雅黑" w:hAnsi="微软雅黑" w:cs="Times New Roman"/>
          <w:b/>
          <w:kern w:val="0"/>
          <w:sz w:val="15"/>
          <w:szCs w:val="15"/>
        </w:rPr>
        <w:t>版权声明</w:t>
      </w:r>
    </w:p>
    <w:p w:rsidR="00592643" w:rsidRPr="005F504A" w:rsidRDefault="00592643" w:rsidP="00592643">
      <w:pPr>
        <w:snapToGrid w:val="0"/>
        <w:spacing w:beforeLines="50" w:before="156" w:afterLines="50" w:after="156" w:line="240" w:lineRule="exact"/>
        <w:jc w:val="left"/>
        <w:rPr>
          <w:rFonts w:ascii="微软雅黑" w:eastAsia="微软雅黑" w:hAnsi="微软雅黑" w:cs="Times New Roman"/>
          <w:kern w:val="0"/>
          <w:sz w:val="18"/>
          <w:szCs w:val="24"/>
        </w:rPr>
      </w:pPr>
      <w:r w:rsidRPr="005F504A">
        <w:rPr>
          <w:rFonts w:ascii="微软雅黑" w:eastAsia="微软雅黑" w:hAnsi="微软雅黑" w:cs="Times New Roman"/>
          <w:kern w:val="0"/>
          <w:sz w:val="15"/>
          <w:szCs w:val="15"/>
        </w:rPr>
        <w:t>深圳国泰安教育技术股份有限公司（“国泰安公司”）对</w:t>
      </w:r>
      <w:proofErr w:type="gramStart"/>
      <w:r w:rsidRPr="005F504A">
        <w:rPr>
          <w:rFonts w:ascii="微软雅黑" w:eastAsia="微软雅黑" w:hAnsi="微软雅黑" w:cs="Times New Roman"/>
          <w:kern w:val="0"/>
          <w:sz w:val="15"/>
          <w:szCs w:val="15"/>
        </w:rPr>
        <w:t>本解决</w:t>
      </w:r>
      <w:proofErr w:type="gramEnd"/>
      <w:r w:rsidRPr="005F504A">
        <w:rPr>
          <w:rFonts w:ascii="微软雅黑" w:eastAsia="微软雅黑" w:hAnsi="微软雅黑" w:cs="Times New Roman"/>
          <w:kern w:val="0"/>
          <w:sz w:val="15"/>
          <w:szCs w:val="15"/>
        </w:rPr>
        <w:t>方案中的所有内容(包括但不限于产品设计构思、设计理念、文字图片等)拥有。完全及绝对的版权等知识产权，并受法律保护。未经国泰安公司书面许可或授权，任何单位或个人不得以任何方式和理由对该解决方案中的内容（包括但不限于产品设计构思、设计理念、文字图片等）进行全部或部分地抄录、复制、修改、传播、销售或以其它任何方式使用。凡侵犯前述知识产权的，国泰安公司有权依法追究其法律责任。特此郑重声明</w:t>
      </w:r>
      <w:bookmarkEnd w:id="166"/>
      <w:r w:rsidRPr="005F504A">
        <w:rPr>
          <w:rFonts w:ascii="微软雅黑" w:eastAsia="微软雅黑" w:hAnsi="微软雅黑" w:cs="Times New Roman"/>
          <w:kern w:val="0"/>
          <w:sz w:val="15"/>
          <w:szCs w:val="15"/>
        </w:rPr>
        <w:t xml:space="preserve"> </w:t>
      </w:r>
    </w:p>
    <w:p w:rsidR="00592643" w:rsidRPr="005F504A" w:rsidRDefault="00592643" w:rsidP="00592643">
      <w:pPr>
        <w:spacing w:line="360" w:lineRule="auto"/>
        <w:jc w:val="left"/>
        <w:rPr>
          <w:rFonts w:ascii="微软雅黑" w:eastAsia="微软雅黑" w:hAnsi="微软雅黑" w:cs="Times New Roman"/>
          <w:b/>
          <w:sz w:val="28"/>
          <w:szCs w:val="28"/>
        </w:rPr>
      </w:pPr>
      <w:r w:rsidRPr="005F504A">
        <w:rPr>
          <w:rFonts w:ascii="微软雅黑" w:eastAsia="微软雅黑" w:hAnsi="微软雅黑" w:cs="Times New Roman"/>
          <w:b/>
          <w:sz w:val="28"/>
          <w:szCs w:val="28"/>
        </w:rPr>
        <w:lastRenderedPageBreak/>
        <w:t>国泰安客户（部分）</w:t>
      </w:r>
      <w:bookmarkStart w:id="167" w:name="_Toc370385960"/>
      <w:bookmarkStart w:id="168" w:name="_Toc370373783"/>
      <w:bookmarkStart w:id="169" w:name="_Toc370374043"/>
      <w:bookmarkStart w:id="170" w:name="_Toc369167366"/>
      <w:bookmarkStart w:id="171" w:name="_Toc367712856"/>
      <w:bookmarkStart w:id="172" w:name="_Toc360714293"/>
    </w:p>
    <w:tbl>
      <w:tblPr>
        <w:tblW w:w="0" w:type="auto"/>
        <w:jc w:val="center"/>
        <w:tblBorders>
          <w:top w:val="single" w:sz="4" w:space="0" w:color="8DB3E2"/>
          <w:left w:val="single" w:sz="4" w:space="0" w:color="8DB3E2"/>
          <w:bottom w:val="single" w:sz="4" w:space="0" w:color="8DB3E2"/>
          <w:right w:val="single" w:sz="4" w:space="0" w:color="8DB3E2"/>
          <w:insideH w:val="single" w:sz="4" w:space="0" w:color="8DB3E2"/>
          <w:insideV w:val="single" w:sz="4" w:space="0" w:color="8DB3E2"/>
        </w:tblBorders>
        <w:tblLayout w:type="fixed"/>
        <w:tblCellMar>
          <w:left w:w="0" w:type="dxa"/>
          <w:right w:w="0" w:type="dxa"/>
        </w:tblCellMar>
        <w:tblLook w:val="0000" w:firstRow="0" w:lastRow="0" w:firstColumn="0" w:lastColumn="0" w:noHBand="0" w:noVBand="0"/>
      </w:tblPr>
      <w:tblGrid>
        <w:gridCol w:w="522"/>
        <w:gridCol w:w="2589"/>
        <w:gridCol w:w="2834"/>
        <w:gridCol w:w="2552"/>
      </w:tblGrid>
      <w:tr w:rsidR="00592643" w:rsidRPr="005F504A" w:rsidTr="0092006E">
        <w:trPr>
          <w:trHeight w:val="300"/>
          <w:jc w:val="center"/>
        </w:trPr>
        <w:tc>
          <w:tcPr>
            <w:tcW w:w="522" w:type="dxa"/>
            <w:shd w:val="clear" w:color="auto" w:fill="B6DDE8"/>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b/>
                <w:sz w:val="18"/>
                <w:szCs w:val="18"/>
              </w:rPr>
              <w:t>客户类型</w:t>
            </w:r>
          </w:p>
        </w:tc>
        <w:tc>
          <w:tcPr>
            <w:tcW w:w="7975" w:type="dxa"/>
            <w:gridSpan w:val="3"/>
            <w:shd w:val="clear" w:color="auto" w:fill="B6DDE8"/>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b/>
                <w:sz w:val="18"/>
                <w:szCs w:val="18"/>
              </w:rPr>
              <w:t>客户名称</w:t>
            </w:r>
          </w:p>
        </w:tc>
      </w:tr>
      <w:tr w:rsidR="00592643" w:rsidRPr="005F504A" w:rsidTr="0092006E">
        <w:trPr>
          <w:jc w:val="center"/>
        </w:trPr>
        <w:tc>
          <w:tcPr>
            <w:tcW w:w="522" w:type="dxa"/>
            <w:vMerge w:val="restart"/>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b/>
                <w:sz w:val="18"/>
                <w:szCs w:val="18"/>
              </w:rPr>
              <w:t>高职</w:t>
            </w: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南昌职业学院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郑州市商业技师学院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辽宁水利职业学院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河北软件职业技术学院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怀化职业技术学院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广东交通职业技术学院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新疆科技学校</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厦门技师学院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山西煤炭职业技术学院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广西经济职业学院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山西交通职业技术学院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唐山工业职业技术学院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兰州信息工程职业学院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广东省财经职业技术学校</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山东科技职业学院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呼伦贝尔职业技术学校</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西安职业技术学院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北京劳动保障职业学院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西藏职业技术学院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广东高级技工学校</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广东青年职业学院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山西省财政税务专科学校</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上海邦德职业技术学院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贵州省电力职业技术学院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肇庆工商职业技术学院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内蒙古经贸外语职业学院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广州工程技术职业学院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长春职业技术学院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厦门华厦职院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石家庄科技工程职业学院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广州华商职业学院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唐山工业职业技术学院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济宁职业技术学院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宁夏职业技术学院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广西华侨学校</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珠海市第一中等职业学校</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沈阳技师学院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广西银行学校</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无锡市高级技术学校</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山西兴华职业学院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上海行健职业学院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惠州经济职业技术学院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北京财贸职业学院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合肥滨湖职业技术学院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河南省南阳农校</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秦皇岛职业技术学院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渝</w:t>
            </w:r>
            <w:proofErr w:type="gramStart"/>
            <w:r w:rsidRPr="005F504A">
              <w:rPr>
                <w:rFonts w:ascii="微软雅黑" w:eastAsia="微软雅黑" w:hAnsi="微软雅黑" w:cs="Times New Roman"/>
                <w:sz w:val="18"/>
                <w:szCs w:val="18"/>
              </w:rPr>
              <w:t>州职业</w:t>
            </w:r>
            <w:proofErr w:type="gramEnd"/>
            <w:r w:rsidRPr="005F504A">
              <w:rPr>
                <w:rFonts w:ascii="微软雅黑" w:eastAsia="微软雅黑" w:hAnsi="微软雅黑" w:cs="Times New Roman"/>
                <w:sz w:val="18"/>
                <w:szCs w:val="18"/>
              </w:rPr>
              <w:t>科技学院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山西煤炭职业技术学院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广州城市职业学院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阜阳职业技术学院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长沙市职业技术学院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深圳第二高级技工学校</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沈阳市化工学校</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贵州轻工职业技术学院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湖南软件职业技术学院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山东科技职业学院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乌鲁木齐市职业中专学校</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河北软件职业技术学院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大连职业技术学院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湖南科技经贸职业学院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无锡技师学院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杭州交通高级技工学校</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贵州商业高等专科学校</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内蒙古商贸职业学院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定州市职业技术教育中心</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中山市技师学院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中欧国际工商学院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成都航空职业技术学院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河南省工业学校</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上海立信会计学院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长春市公共关系学校</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福建对外经贸职业学院</w:t>
            </w:r>
          </w:p>
        </w:tc>
      </w:tr>
      <w:tr w:rsidR="00592643" w:rsidRPr="005F504A" w:rsidTr="0092006E">
        <w:trPr>
          <w:jc w:val="center"/>
        </w:trPr>
        <w:tc>
          <w:tcPr>
            <w:tcW w:w="522" w:type="dxa"/>
            <w:vMerge/>
            <w:vAlign w:val="center"/>
          </w:tcPr>
          <w:p w:rsidR="00592643" w:rsidRPr="005F504A" w:rsidRDefault="00592643" w:rsidP="0092006E">
            <w:pPr>
              <w:spacing w:line="276" w:lineRule="auto"/>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浙江工贸职业技术学院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北京经济管理职业学院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江西城市职业学院</w:t>
            </w:r>
          </w:p>
        </w:tc>
      </w:tr>
      <w:tr w:rsidR="00592643" w:rsidRPr="005F504A" w:rsidTr="0092006E">
        <w:trPr>
          <w:jc w:val="center"/>
        </w:trPr>
        <w:tc>
          <w:tcPr>
            <w:tcW w:w="522" w:type="dxa"/>
            <w:vMerge/>
            <w:vAlign w:val="center"/>
          </w:tcPr>
          <w:p w:rsidR="00592643" w:rsidRPr="005F504A" w:rsidRDefault="00592643" w:rsidP="0092006E">
            <w:pPr>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黄海职业学院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四川交通运输职业学校</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安徽财贸职业学院</w:t>
            </w:r>
          </w:p>
        </w:tc>
      </w:tr>
      <w:tr w:rsidR="00592643" w:rsidRPr="005F504A" w:rsidTr="0092006E">
        <w:trPr>
          <w:jc w:val="center"/>
        </w:trPr>
        <w:tc>
          <w:tcPr>
            <w:tcW w:w="522" w:type="dxa"/>
            <w:vMerge/>
            <w:vAlign w:val="center"/>
          </w:tcPr>
          <w:p w:rsidR="00592643" w:rsidRPr="005F504A" w:rsidRDefault="00592643" w:rsidP="0092006E">
            <w:pPr>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上海金融学院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绍兴文理学院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长沙商贸旅游职业技术学院</w:t>
            </w:r>
          </w:p>
        </w:tc>
      </w:tr>
      <w:tr w:rsidR="00592643" w:rsidRPr="005F504A" w:rsidTr="0092006E">
        <w:trPr>
          <w:jc w:val="center"/>
        </w:trPr>
        <w:tc>
          <w:tcPr>
            <w:tcW w:w="522" w:type="dxa"/>
            <w:vMerge/>
            <w:vAlign w:val="center"/>
          </w:tcPr>
          <w:p w:rsidR="00592643" w:rsidRPr="005F504A" w:rsidRDefault="00592643" w:rsidP="0092006E">
            <w:pPr>
              <w:jc w:val="center"/>
              <w:rPr>
                <w:rFonts w:ascii="微软雅黑" w:eastAsia="微软雅黑" w:hAnsi="微软雅黑" w:cs="Times New Roman"/>
                <w:sz w:val="18"/>
                <w:szCs w:val="18"/>
              </w:rPr>
            </w:pPr>
          </w:p>
        </w:tc>
        <w:tc>
          <w:tcPr>
            <w:tcW w:w="2589" w:type="dxa"/>
            <w:vAlign w:val="center"/>
          </w:tcPr>
          <w:p w:rsidR="00592643" w:rsidRPr="005F504A" w:rsidRDefault="00592643" w:rsidP="0092006E">
            <w:pPr>
              <w:spacing w:line="276" w:lineRule="auto"/>
              <w:jc w:val="center"/>
              <w:rPr>
                <w:rFonts w:ascii="微软雅黑" w:eastAsia="微软雅黑" w:hAnsi="微软雅黑" w:cs="Times New Roman"/>
                <w:sz w:val="18"/>
                <w:szCs w:val="18"/>
              </w:rPr>
            </w:pPr>
            <w:r w:rsidRPr="005F504A">
              <w:rPr>
                <w:rFonts w:ascii="微软雅黑" w:eastAsia="微软雅黑" w:hAnsi="微软雅黑" w:cs="Times New Roman"/>
                <w:sz w:val="18"/>
                <w:szCs w:val="18"/>
              </w:rPr>
              <w:t>广西国际商务职业技术学院</w:t>
            </w:r>
          </w:p>
        </w:tc>
        <w:tc>
          <w:tcPr>
            <w:tcW w:w="2834"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r w:rsidRPr="005F504A">
              <w:rPr>
                <w:rFonts w:ascii="微软雅黑" w:eastAsia="微软雅黑" w:hAnsi="微软雅黑" w:cs="Times New Roman"/>
                <w:color w:val="000000"/>
                <w:sz w:val="18"/>
                <w:szCs w:val="18"/>
              </w:rPr>
              <w:t>东莞职业学院技术学院</w:t>
            </w:r>
          </w:p>
        </w:tc>
        <w:tc>
          <w:tcPr>
            <w:tcW w:w="2552" w:type="dxa"/>
            <w:vAlign w:val="center"/>
          </w:tcPr>
          <w:p w:rsidR="00592643" w:rsidRPr="005F504A" w:rsidRDefault="00592643" w:rsidP="0092006E">
            <w:pPr>
              <w:spacing w:line="276" w:lineRule="auto"/>
              <w:jc w:val="center"/>
              <w:rPr>
                <w:rFonts w:ascii="微软雅黑" w:eastAsia="微软雅黑" w:hAnsi="微软雅黑" w:cs="Times New Roman"/>
                <w:color w:val="000000"/>
                <w:sz w:val="18"/>
                <w:szCs w:val="18"/>
              </w:rPr>
            </w:pPr>
          </w:p>
        </w:tc>
      </w:tr>
      <w:bookmarkEnd w:id="167"/>
      <w:bookmarkEnd w:id="168"/>
      <w:bookmarkEnd w:id="169"/>
      <w:bookmarkEnd w:id="170"/>
      <w:bookmarkEnd w:id="171"/>
      <w:bookmarkEnd w:id="172"/>
    </w:tbl>
    <w:p w:rsidR="00592643" w:rsidRPr="005F504A" w:rsidRDefault="00592643" w:rsidP="00592643">
      <w:pPr>
        <w:ind w:firstLine="360"/>
        <w:rPr>
          <w:rFonts w:ascii="微软雅黑" w:eastAsia="微软雅黑" w:hAnsi="微软雅黑" w:cs="Times New Roman"/>
          <w:sz w:val="15"/>
          <w:szCs w:val="15"/>
        </w:rPr>
      </w:pPr>
    </w:p>
    <w:p w:rsidR="00592643" w:rsidRPr="005F504A" w:rsidRDefault="00592643" w:rsidP="00592643">
      <w:pPr>
        <w:ind w:firstLineChars="200" w:firstLine="420"/>
        <w:rPr>
          <w:rFonts w:ascii="微软雅黑" w:eastAsia="微软雅黑" w:hAnsi="微软雅黑" w:cs="Times New Roman"/>
        </w:rPr>
      </w:pPr>
    </w:p>
    <w:p w:rsidR="00592643" w:rsidRPr="005F504A" w:rsidRDefault="00592643" w:rsidP="00592643">
      <w:pPr>
        <w:ind w:firstLineChars="200" w:firstLine="420"/>
        <w:rPr>
          <w:rFonts w:ascii="微软雅黑" w:eastAsia="微软雅黑" w:hAnsi="微软雅黑" w:cs="Times New Roman"/>
        </w:rPr>
      </w:pPr>
    </w:p>
    <w:p w:rsidR="00AD5627" w:rsidRPr="005F504A" w:rsidRDefault="00AD5627" w:rsidP="007C24BB">
      <w:pPr>
        <w:ind w:firstLineChars="200" w:firstLine="420"/>
        <w:rPr>
          <w:rFonts w:ascii="微软雅黑" w:eastAsia="微软雅黑" w:hAnsi="微软雅黑" w:cs="Times New Roman"/>
        </w:rPr>
      </w:pPr>
    </w:p>
    <w:sectPr w:rsidR="00AD5627" w:rsidRPr="005F504A" w:rsidSect="006E1E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78D" w:rsidRDefault="002F278D" w:rsidP="00303754">
      <w:r>
        <w:separator/>
      </w:r>
    </w:p>
  </w:endnote>
  <w:endnote w:type="continuationSeparator" w:id="0">
    <w:p w:rsidR="002F278D" w:rsidRDefault="002F278D" w:rsidP="00303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63" w:rsidRDefault="00974463" w:rsidP="000527B7">
    <w:pPr>
      <w:pStyle w:val="a4"/>
    </w:pPr>
  </w:p>
  <w:p w:rsidR="00974463" w:rsidRDefault="0097446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17628"/>
      <w:docPartObj>
        <w:docPartGallery w:val="Page Numbers (Bottom of Page)"/>
        <w:docPartUnique/>
      </w:docPartObj>
    </w:sdtPr>
    <w:sdtContent>
      <w:p w:rsidR="00974463" w:rsidRDefault="00974463" w:rsidP="00E72832">
        <w:pPr>
          <w:pStyle w:val="a4"/>
          <w:jc w:val="center"/>
        </w:pPr>
        <w:r>
          <w:fldChar w:fldCharType="begin"/>
        </w:r>
        <w:r>
          <w:instrText>PAGE   \* MERGEFORMAT</w:instrText>
        </w:r>
        <w:r>
          <w:fldChar w:fldCharType="separate"/>
        </w:r>
        <w:r w:rsidR="00AF279D" w:rsidRPr="00AF279D">
          <w:rPr>
            <w:noProof/>
            <w:lang w:val="zh-CN"/>
          </w:rPr>
          <w:t>25</w:t>
        </w:r>
        <w:r>
          <w:fldChar w:fldCharType="end"/>
        </w:r>
      </w:p>
    </w:sdtContent>
  </w:sdt>
  <w:p w:rsidR="00974463" w:rsidRDefault="0097446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78D" w:rsidRDefault="002F278D" w:rsidP="00303754">
      <w:r>
        <w:separator/>
      </w:r>
    </w:p>
  </w:footnote>
  <w:footnote w:type="continuationSeparator" w:id="0">
    <w:p w:rsidR="002F278D" w:rsidRDefault="002F278D" w:rsidP="003037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63" w:rsidRPr="007D74B9" w:rsidRDefault="00974463" w:rsidP="007D74B9">
    <w:pPr>
      <w:pStyle w:val="a3"/>
    </w:pPr>
    <w:r>
      <w:rPr>
        <w:rFonts w:hint="eastAsia"/>
      </w:rPr>
      <w:t>深圳职业技术学院社会调研实训室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63" w:rsidRDefault="00974463" w:rsidP="007D74B9">
    <w:pPr>
      <w:pStyle w:val="a3"/>
    </w:pPr>
    <w:r>
      <w:rPr>
        <w:rFonts w:hint="eastAsia"/>
      </w:rPr>
      <w:t>深圳职业技术学院社会调研实训室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
      </v:shape>
    </w:pict>
  </w:numPicBullet>
  <w:abstractNum w:abstractNumId="0">
    <w:nsid w:val="2E3739D9"/>
    <w:multiLevelType w:val="hybridMultilevel"/>
    <w:tmpl w:val="898C5E14"/>
    <w:lvl w:ilvl="0" w:tplc="C818D99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51607A7"/>
    <w:multiLevelType w:val="hybridMultilevel"/>
    <w:tmpl w:val="B18AAEA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5281BE1"/>
    <w:multiLevelType w:val="hybridMultilevel"/>
    <w:tmpl w:val="DD00E350"/>
    <w:lvl w:ilvl="0" w:tplc="57EC5268">
      <w:start w:val="1"/>
      <w:numFmt w:val="decimal"/>
      <w:lvlText w:val="%1、"/>
      <w:lvlJc w:val="left"/>
      <w:pPr>
        <w:ind w:left="570" w:hanging="360"/>
      </w:pPr>
      <w:rPr>
        <w:rFonts w:cs="Times New Roman" w:hint="default"/>
      </w:rPr>
    </w:lvl>
    <w:lvl w:ilvl="1" w:tplc="04090019" w:tentative="1">
      <w:start w:val="1"/>
      <w:numFmt w:val="lowerLetter"/>
      <w:lvlText w:val="%2)"/>
      <w:lvlJc w:val="left"/>
      <w:pPr>
        <w:ind w:left="1050" w:hanging="420"/>
      </w:pPr>
      <w:rPr>
        <w:rFonts w:cs="Times New Roman"/>
      </w:rPr>
    </w:lvl>
    <w:lvl w:ilvl="2" w:tplc="0409001B" w:tentative="1">
      <w:start w:val="1"/>
      <w:numFmt w:val="lowerRoman"/>
      <w:lvlText w:val="%3."/>
      <w:lvlJc w:val="righ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9" w:tentative="1">
      <w:start w:val="1"/>
      <w:numFmt w:val="lowerLetter"/>
      <w:lvlText w:val="%5)"/>
      <w:lvlJc w:val="left"/>
      <w:pPr>
        <w:ind w:left="2310" w:hanging="420"/>
      </w:pPr>
      <w:rPr>
        <w:rFonts w:cs="Times New Roman"/>
      </w:rPr>
    </w:lvl>
    <w:lvl w:ilvl="5" w:tplc="0409001B" w:tentative="1">
      <w:start w:val="1"/>
      <w:numFmt w:val="lowerRoman"/>
      <w:lvlText w:val="%6."/>
      <w:lvlJc w:val="righ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9" w:tentative="1">
      <w:start w:val="1"/>
      <w:numFmt w:val="lowerLetter"/>
      <w:lvlText w:val="%8)"/>
      <w:lvlJc w:val="left"/>
      <w:pPr>
        <w:ind w:left="3570" w:hanging="420"/>
      </w:pPr>
      <w:rPr>
        <w:rFonts w:cs="Times New Roman"/>
      </w:rPr>
    </w:lvl>
    <w:lvl w:ilvl="8" w:tplc="0409001B" w:tentative="1">
      <w:start w:val="1"/>
      <w:numFmt w:val="lowerRoman"/>
      <w:lvlText w:val="%9."/>
      <w:lvlJc w:val="right"/>
      <w:pPr>
        <w:ind w:left="3990" w:hanging="420"/>
      </w:pPr>
      <w:rPr>
        <w:rFonts w:cs="Times New Roman"/>
      </w:rPr>
    </w:lvl>
  </w:abstractNum>
  <w:abstractNum w:abstractNumId="3">
    <w:nsid w:val="5A524EEE"/>
    <w:multiLevelType w:val="hybridMultilevel"/>
    <w:tmpl w:val="9ABCBE40"/>
    <w:lvl w:ilvl="0" w:tplc="CBDC5970">
      <w:start w:val="1"/>
      <w:numFmt w:val="japaneseCounting"/>
      <w:lvlText w:val="（%1）"/>
      <w:lvlJc w:val="left"/>
      <w:pPr>
        <w:tabs>
          <w:tab w:val="num" w:pos="1260"/>
        </w:tabs>
        <w:ind w:left="1260" w:hanging="72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4">
    <w:nsid w:val="7BAD74B0"/>
    <w:multiLevelType w:val="hybridMultilevel"/>
    <w:tmpl w:val="D1A43AB8"/>
    <w:lvl w:ilvl="0" w:tplc="87D45770">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82F"/>
    <w:rsid w:val="0000574C"/>
    <w:rsid w:val="00016388"/>
    <w:rsid w:val="0005177E"/>
    <w:rsid w:val="000527B7"/>
    <w:rsid w:val="000650F9"/>
    <w:rsid w:val="000B17BF"/>
    <w:rsid w:val="000B1B7C"/>
    <w:rsid w:val="000B62A0"/>
    <w:rsid w:val="00106B9C"/>
    <w:rsid w:val="00120377"/>
    <w:rsid w:val="00126F5F"/>
    <w:rsid w:val="00133C2E"/>
    <w:rsid w:val="00136ABB"/>
    <w:rsid w:val="00137E87"/>
    <w:rsid w:val="001818FE"/>
    <w:rsid w:val="001A10DF"/>
    <w:rsid w:val="001C6EC5"/>
    <w:rsid w:val="002517D9"/>
    <w:rsid w:val="002F278D"/>
    <w:rsid w:val="00303754"/>
    <w:rsid w:val="00327A92"/>
    <w:rsid w:val="00336F05"/>
    <w:rsid w:val="00340B29"/>
    <w:rsid w:val="004059F3"/>
    <w:rsid w:val="00417D8A"/>
    <w:rsid w:val="00464FE9"/>
    <w:rsid w:val="00475A8C"/>
    <w:rsid w:val="00480A58"/>
    <w:rsid w:val="004A7824"/>
    <w:rsid w:val="004B0B6E"/>
    <w:rsid w:val="004B32FC"/>
    <w:rsid w:val="004B573F"/>
    <w:rsid w:val="004C3956"/>
    <w:rsid w:val="00527FDF"/>
    <w:rsid w:val="00584304"/>
    <w:rsid w:val="00592643"/>
    <w:rsid w:val="005954E7"/>
    <w:rsid w:val="005A3266"/>
    <w:rsid w:val="005C214A"/>
    <w:rsid w:val="005D44D6"/>
    <w:rsid w:val="005D6F96"/>
    <w:rsid w:val="005F504A"/>
    <w:rsid w:val="006043DE"/>
    <w:rsid w:val="0061582F"/>
    <w:rsid w:val="006274C9"/>
    <w:rsid w:val="00693A23"/>
    <w:rsid w:val="006A2CE0"/>
    <w:rsid w:val="006B4D71"/>
    <w:rsid w:val="006C5580"/>
    <w:rsid w:val="006E1ECF"/>
    <w:rsid w:val="006F7D18"/>
    <w:rsid w:val="007035BC"/>
    <w:rsid w:val="007910AA"/>
    <w:rsid w:val="007936E0"/>
    <w:rsid w:val="007A4604"/>
    <w:rsid w:val="007A7FB3"/>
    <w:rsid w:val="007B00F4"/>
    <w:rsid w:val="007C076F"/>
    <w:rsid w:val="007C24BB"/>
    <w:rsid w:val="007C6EC6"/>
    <w:rsid w:val="007D74B9"/>
    <w:rsid w:val="0081220F"/>
    <w:rsid w:val="00821279"/>
    <w:rsid w:val="00845F1E"/>
    <w:rsid w:val="00876A57"/>
    <w:rsid w:val="008D21CF"/>
    <w:rsid w:val="008F3846"/>
    <w:rsid w:val="0090675F"/>
    <w:rsid w:val="00914946"/>
    <w:rsid w:val="009171BD"/>
    <w:rsid w:val="0092006E"/>
    <w:rsid w:val="0096499A"/>
    <w:rsid w:val="00974463"/>
    <w:rsid w:val="009B7D55"/>
    <w:rsid w:val="009C2716"/>
    <w:rsid w:val="00A055A6"/>
    <w:rsid w:val="00A240D0"/>
    <w:rsid w:val="00A2639A"/>
    <w:rsid w:val="00AA73F7"/>
    <w:rsid w:val="00AB1749"/>
    <w:rsid w:val="00AD5627"/>
    <w:rsid w:val="00AE5B68"/>
    <w:rsid w:val="00AE6B09"/>
    <w:rsid w:val="00AF279D"/>
    <w:rsid w:val="00B004C0"/>
    <w:rsid w:val="00B165C3"/>
    <w:rsid w:val="00B16765"/>
    <w:rsid w:val="00B32EB0"/>
    <w:rsid w:val="00BA5130"/>
    <w:rsid w:val="00C1433C"/>
    <w:rsid w:val="00C167CF"/>
    <w:rsid w:val="00C25B1C"/>
    <w:rsid w:val="00C46232"/>
    <w:rsid w:val="00C700A5"/>
    <w:rsid w:val="00C83A15"/>
    <w:rsid w:val="00CC30D8"/>
    <w:rsid w:val="00CF5C94"/>
    <w:rsid w:val="00D001F7"/>
    <w:rsid w:val="00D54BE7"/>
    <w:rsid w:val="00D9000E"/>
    <w:rsid w:val="00D967C3"/>
    <w:rsid w:val="00DA4277"/>
    <w:rsid w:val="00DE2270"/>
    <w:rsid w:val="00DF7F39"/>
    <w:rsid w:val="00E34172"/>
    <w:rsid w:val="00E65FCD"/>
    <w:rsid w:val="00E70DC4"/>
    <w:rsid w:val="00E72832"/>
    <w:rsid w:val="00EB3BD8"/>
    <w:rsid w:val="00F11DFC"/>
    <w:rsid w:val="00F36349"/>
    <w:rsid w:val="00F93167"/>
    <w:rsid w:val="00FB4882"/>
    <w:rsid w:val="00FD4C08"/>
    <w:rsid w:val="00FE3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5627"/>
    <w:pPr>
      <w:widowControl w:val="0"/>
      <w:jc w:val="both"/>
    </w:pPr>
  </w:style>
  <w:style w:type="paragraph" w:styleId="1">
    <w:name w:val="heading 1"/>
    <w:basedOn w:val="a"/>
    <w:next w:val="a"/>
    <w:link w:val="1Char"/>
    <w:uiPriority w:val="9"/>
    <w:qFormat/>
    <w:rsid w:val="00E70D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0D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36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037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03754"/>
    <w:rPr>
      <w:sz w:val="18"/>
      <w:szCs w:val="18"/>
    </w:rPr>
  </w:style>
  <w:style w:type="paragraph" w:styleId="a4">
    <w:name w:val="footer"/>
    <w:basedOn w:val="a"/>
    <w:link w:val="Char0"/>
    <w:uiPriority w:val="99"/>
    <w:unhideWhenUsed/>
    <w:rsid w:val="00303754"/>
    <w:pPr>
      <w:tabs>
        <w:tab w:val="center" w:pos="4153"/>
        <w:tab w:val="right" w:pos="8306"/>
      </w:tabs>
      <w:snapToGrid w:val="0"/>
      <w:jc w:val="left"/>
    </w:pPr>
    <w:rPr>
      <w:sz w:val="18"/>
      <w:szCs w:val="18"/>
    </w:rPr>
  </w:style>
  <w:style w:type="character" w:customStyle="1" w:styleId="Char0">
    <w:name w:val="页脚 Char"/>
    <w:basedOn w:val="a0"/>
    <w:link w:val="a4"/>
    <w:uiPriority w:val="99"/>
    <w:rsid w:val="00303754"/>
    <w:rPr>
      <w:sz w:val="18"/>
      <w:szCs w:val="18"/>
    </w:rPr>
  </w:style>
  <w:style w:type="paragraph" w:styleId="a5">
    <w:name w:val="Balloon Text"/>
    <w:basedOn w:val="a"/>
    <w:link w:val="Char1"/>
    <w:uiPriority w:val="99"/>
    <w:semiHidden/>
    <w:unhideWhenUsed/>
    <w:rsid w:val="00137E87"/>
    <w:rPr>
      <w:sz w:val="18"/>
      <w:szCs w:val="18"/>
    </w:rPr>
  </w:style>
  <w:style w:type="character" w:customStyle="1" w:styleId="Char1">
    <w:name w:val="批注框文本 Char"/>
    <w:basedOn w:val="a0"/>
    <w:link w:val="a5"/>
    <w:uiPriority w:val="99"/>
    <w:semiHidden/>
    <w:rsid w:val="00137E87"/>
    <w:rPr>
      <w:sz w:val="18"/>
      <w:szCs w:val="18"/>
    </w:rPr>
  </w:style>
  <w:style w:type="paragraph" w:styleId="a6">
    <w:name w:val="List Paragraph"/>
    <w:basedOn w:val="a"/>
    <w:uiPriority w:val="99"/>
    <w:qFormat/>
    <w:rsid w:val="00E70DC4"/>
    <w:pPr>
      <w:ind w:firstLineChars="200" w:firstLine="420"/>
    </w:pPr>
    <w:rPr>
      <w:rFonts w:ascii="Calibri" w:eastAsia="宋体" w:hAnsi="Calibri" w:cs="Times New Roman"/>
    </w:rPr>
  </w:style>
  <w:style w:type="character" w:customStyle="1" w:styleId="1Char">
    <w:name w:val="标题 1 Char"/>
    <w:basedOn w:val="a0"/>
    <w:link w:val="1"/>
    <w:uiPriority w:val="9"/>
    <w:rsid w:val="00E70DC4"/>
    <w:rPr>
      <w:b/>
      <w:bCs/>
      <w:kern w:val="44"/>
      <w:sz w:val="44"/>
      <w:szCs w:val="44"/>
    </w:rPr>
  </w:style>
  <w:style w:type="character" w:customStyle="1" w:styleId="2Char">
    <w:name w:val="标题 2 Char"/>
    <w:basedOn w:val="a0"/>
    <w:link w:val="2"/>
    <w:uiPriority w:val="9"/>
    <w:rsid w:val="00E70DC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36E0"/>
    <w:rPr>
      <w:b/>
      <w:bCs/>
      <w:sz w:val="32"/>
      <w:szCs w:val="32"/>
    </w:rPr>
  </w:style>
  <w:style w:type="paragraph" w:styleId="20">
    <w:name w:val="toc 2"/>
    <w:basedOn w:val="a"/>
    <w:next w:val="a"/>
    <w:autoRedefine/>
    <w:uiPriority w:val="39"/>
    <w:unhideWhenUsed/>
    <w:qFormat/>
    <w:rsid w:val="00126F5F"/>
    <w:pPr>
      <w:tabs>
        <w:tab w:val="right" w:leader="dot" w:pos="8296"/>
      </w:tabs>
      <w:ind w:left="210"/>
      <w:jc w:val="center"/>
    </w:pPr>
    <w:rPr>
      <w:rFonts w:ascii="微软雅黑" w:eastAsia="微软雅黑" w:hAnsi="微软雅黑" w:cs="Times New Roman"/>
      <w:smallCaps/>
      <w:noProof/>
      <w:sz w:val="30"/>
      <w:szCs w:val="30"/>
    </w:rPr>
  </w:style>
  <w:style w:type="paragraph" w:styleId="30">
    <w:name w:val="toc 3"/>
    <w:basedOn w:val="a"/>
    <w:next w:val="a"/>
    <w:autoRedefine/>
    <w:uiPriority w:val="39"/>
    <w:unhideWhenUsed/>
    <w:qFormat/>
    <w:rsid w:val="005D44D6"/>
    <w:pPr>
      <w:tabs>
        <w:tab w:val="right" w:leader="dot" w:pos="8296"/>
      </w:tabs>
      <w:ind w:left="420"/>
      <w:jc w:val="left"/>
    </w:pPr>
    <w:rPr>
      <w:rFonts w:ascii="微软雅黑" w:eastAsia="微软雅黑" w:hAnsi="微软雅黑" w:cs="Times New Roman"/>
      <w:iCs/>
      <w:noProof/>
      <w:sz w:val="20"/>
      <w:szCs w:val="20"/>
    </w:rPr>
  </w:style>
  <w:style w:type="paragraph" w:styleId="10">
    <w:name w:val="toc 1"/>
    <w:basedOn w:val="a"/>
    <w:next w:val="a"/>
    <w:autoRedefine/>
    <w:uiPriority w:val="39"/>
    <w:unhideWhenUsed/>
    <w:qFormat/>
    <w:rsid w:val="00336F05"/>
    <w:pPr>
      <w:spacing w:before="120" w:after="120"/>
      <w:jc w:val="left"/>
    </w:pPr>
    <w:rPr>
      <w:b/>
      <w:bCs/>
      <w:caps/>
      <w:sz w:val="20"/>
      <w:szCs w:val="20"/>
    </w:rPr>
  </w:style>
  <w:style w:type="character" w:styleId="a7">
    <w:name w:val="Hyperlink"/>
    <w:basedOn w:val="a0"/>
    <w:uiPriority w:val="99"/>
    <w:unhideWhenUsed/>
    <w:rsid w:val="00336F05"/>
    <w:rPr>
      <w:color w:val="0000FF" w:themeColor="hyperlink"/>
      <w:u w:val="single"/>
    </w:rPr>
  </w:style>
  <w:style w:type="paragraph" w:styleId="4">
    <w:name w:val="toc 4"/>
    <w:basedOn w:val="a"/>
    <w:next w:val="a"/>
    <w:autoRedefine/>
    <w:uiPriority w:val="39"/>
    <w:unhideWhenUsed/>
    <w:rsid w:val="000527B7"/>
    <w:pPr>
      <w:ind w:left="630"/>
      <w:jc w:val="left"/>
    </w:pPr>
    <w:rPr>
      <w:sz w:val="18"/>
      <w:szCs w:val="18"/>
    </w:rPr>
  </w:style>
  <w:style w:type="paragraph" w:styleId="5">
    <w:name w:val="toc 5"/>
    <w:basedOn w:val="a"/>
    <w:next w:val="a"/>
    <w:autoRedefine/>
    <w:uiPriority w:val="39"/>
    <w:unhideWhenUsed/>
    <w:rsid w:val="000527B7"/>
    <w:pPr>
      <w:ind w:left="840"/>
      <w:jc w:val="left"/>
    </w:pPr>
    <w:rPr>
      <w:sz w:val="18"/>
      <w:szCs w:val="18"/>
    </w:rPr>
  </w:style>
  <w:style w:type="paragraph" w:styleId="6">
    <w:name w:val="toc 6"/>
    <w:basedOn w:val="a"/>
    <w:next w:val="a"/>
    <w:autoRedefine/>
    <w:uiPriority w:val="39"/>
    <w:unhideWhenUsed/>
    <w:rsid w:val="000527B7"/>
    <w:pPr>
      <w:ind w:left="1050"/>
      <w:jc w:val="left"/>
    </w:pPr>
    <w:rPr>
      <w:sz w:val="18"/>
      <w:szCs w:val="18"/>
    </w:rPr>
  </w:style>
  <w:style w:type="paragraph" w:styleId="7">
    <w:name w:val="toc 7"/>
    <w:basedOn w:val="a"/>
    <w:next w:val="a"/>
    <w:autoRedefine/>
    <w:uiPriority w:val="39"/>
    <w:unhideWhenUsed/>
    <w:rsid w:val="000527B7"/>
    <w:pPr>
      <w:ind w:left="1260"/>
      <w:jc w:val="left"/>
    </w:pPr>
    <w:rPr>
      <w:sz w:val="18"/>
      <w:szCs w:val="18"/>
    </w:rPr>
  </w:style>
  <w:style w:type="paragraph" w:styleId="8">
    <w:name w:val="toc 8"/>
    <w:basedOn w:val="a"/>
    <w:next w:val="a"/>
    <w:autoRedefine/>
    <w:uiPriority w:val="39"/>
    <w:unhideWhenUsed/>
    <w:rsid w:val="000527B7"/>
    <w:pPr>
      <w:ind w:left="1470"/>
      <w:jc w:val="left"/>
    </w:pPr>
    <w:rPr>
      <w:sz w:val="18"/>
      <w:szCs w:val="18"/>
    </w:rPr>
  </w:style>
  <w:style w:type="paragraph" w:styleId="9">
    <w:name w:val="toc 9"/>
    <w:basedOn w:val="a"/>
    <w:next w:val="a"/>
    <w:autoRedefine/>
    <w:uiPriority w:val="39"/>
    <w:unhideWhenUsed/>
    <w:rsid w:val="000527B7"/>
    <w:pPr>
      <w:ind w:left="1680"/>
      <w:jc w:val="left"/>
    </w:pPr>
    <w:rPr>
      <w:sz w:val="18"/>
      <w:szCs w:val="18"/>
    </w:rPr>
  </w:style>
  <w:style w:type="paragraph" w:styleId="TOC">
    <w:name w:val="TOC Heading"/>
    <w:basedOn w:val="1"/>
    <w:next w:val="a"/>
    <w:uiPriority w:val="39"/>
    <w:unhideWhenUsed/>
    <w:qFormat/>
    <w:rsid w:val="000527B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5627"/>
    <w:pPr>
      <w:widowControl w:val="0"/>
      <w:jc w:val="both"/>
    </w:pPr>
  </w:style>
  <w:style w:type="paragraph" w:styleId="1">
    <w:name w:val="heading 1"/>
    <w:basedOn w:val="a"/>
    <w:next w:val="a"/>
    <w:link w:val="1Char"/>
    <w:uiPriority w:val="9"/>
    <w:qFormat/>
    <w:rsid w:val="00E70D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0D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36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037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03754"/>
    <w:rPr>
      <w:sz w:val="18"/>
      <w:szCs w:val="18"/>
    </w:rPr>
  </w:style>
  <w:style w:type="paragraph" w:styleId="a4">
    <w:name w:val="footer"/>
    <w:basedOn w:val="a"/>
    <w:link w:val="Char0"/>
    <w:uiPriority w:val="99"/>
    <w:unhideWhenUsed/>
    <w:rsid w:val="00303754"/>
    <w:pPr>
      <w:tabs>
        <w:tab w:val="center" w:pos="4153"/>
        <w:tab w:val="right" w:pos="8306"/>
      </w:tabs>
      <w:snapToGrid w:val="0"/>
      <w:jc w:val="left"/>
    </w:pPr>
    <w:rPr>
      <w:sz w:val="18"/>
      <w:szCs w:val="18"/>
    </w:rPr>
  </w:style>
  <w:style w:type="character" w:customStyle="1" w:styleId="Char0">
    <w:name w:val="页脚 Char"/>
    <w:basedOn w:val="a0"/>
    <w:link w:val="a4"/>
    <w:uiPriority w:val="99"/>
    <w:rsid w:val="00303754"/>
    <w:rPr>
      <w:sz w:val="18"/>
      <w:szCs w:val="18"/>
    </w:rPr>
  </w:style>
  <w:style w:type="paragraph" w:styleId="a5">
    <w:name w:val="Balloon Text"/>
    <w:basedOn w:val="a"/>
    <w:link w:val="Char1"/>
    <w:uiPriority w:val="99"/>
    <w:semiHidden/>
    <w:unhideWhenUsed/>
    <w:rsid w:val="00137E87"/>
    <w:rPr>
      <w:sz w:val="18"/>
      <w:szCs w:val="18"/>
    </w:rPr>
  </w:style>
  <w:style w:type="character" w:customStyle="1" w:styleId="Char1">
    <w:name w:val="批注框文本 Char"/>
    <w:basedOn w:val="a0"/>
    <w:link w:val="a5"/>
    <w:uiPriority w:val="99"/>
    <w:semiHidden/>
    <w:rsid w:val="00137E87"/>
    <w:rPr>
      <w:sz w:val="18"/>
      <w:szCs w:val="18"/>
    </w:rPr>
  </w:style>
  <w:style w:type="paragraph" w:styleId="a6">
    <w:name w:val="List Paragraph"/>
    <w:basedOn w:val="a"/>
    <w:uiPriority w:val="99"/>
    <w:qFormat/>
    <w:rsid w:val="00E70DC4"/>
    <w:pPr>
      <w:ind w:firstLineChars="200" w:firstLine="420"/>
    </w:pPr>
    <w:rPr>
      <w:rFonts w:ascii="Calibri" w:eastAsia="宋体" w:hAnsi="Calibri" w:cs="Times New Roman"/>
    </w:rPr>
  </w:style>
  <w:style w:type="character" w:customStyle="1" w:styleId="1Char">
    <w:name w:val="标题 1 Char"/>
    <w:basedOn w:val="a0"/>
    <w:link w:val="1"/>
    <w:uiPriority w:val="9"/>
    <w:rsid w:val="00E70DC4"/>
    <w:rPr>
      <w:b/>
      <w:bCs/>
      <w:kern w:val="44"/>
      <w:sz w:val="44"/>
      <w:szCs w:val="44"/>
    </w:rPr>
  </w:style>
  <w:style w:type="character" w:customStyle="1" w:styleId="2Char">
    <w:name w:val="标题 2 Char"/>
    <w:basedOn w:val="a0"/>
    <w:link w:val="2"/>
    <w:uiPriority w:val="9"/>
    <w:rsid w:val="00E70DC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36E0"/>
    <w:rPr>
      <w:b/>
      <w:bCs/>
      <w:sz w:val="32"/>
      <w:szCs w:val="32"/>
    </w:rPr>
  </w:style>
  <w:style w:type="paragraph" w:styleId="20">
    <w:name w:val="toc 2"/>
    <w:basedOn w:val="a"/>
    <w:next w:val="a"/>
    <w:autoRedefine/>
    <w:uiPriority w:val="39"/>
    <w:unhideWhenUsed/>
    <w:qFormat/>
    <w:rsid w:val="00126F5F"/>
    <w:pPr>
      <w:tabs>
        <w:tab w:val="right" w:leader="dot" w:pos="8296"/>
      </w:tabs>
      <w:ind w:left="210"/>
      <w:jc w:val="center"/>
    </w:pPr>
    <w:rPr>
      <w:rFonts w:ascii="微软雅黑" w:eastAsia="微软雅黑" w:hAnsi="微软雅黑" w:cs="Times New Roman"/>
      <w:smallCaps/>
      <w:noProof/>
      <w:sz w:val="30"/>
      <w:szCs w:val="30"/>
    </w:rPr>
  </w:style>
  <w:style w:type="paragraph" w:styleId="30">
    <w:name w:val="toc 3"/>
    <w:basedOn w:val="a"/>
    <w:next w:val="a"/>
    <w:autoRedefine/>
    <w:uiPriority w:val="39"/>
    <w:unhideWhenUsed/>
    <w:qFormat/>
    <w:rsid w:val="005D44D6"/>
    <w:pPr>
      <w:tabs>
        <w:tab w:val="right" w:leader="dot" w:pos="8296"/>
      </w:tabs>
      <w:ind w:left="420"/>
      <w:jc w:val="left"/>
    </w:pPr>
    <w:rPr>
      <w:rFonts w:ascii="微软雅黑" w:eastAsia="微软雅黑" w:hAnsi="微软雅黑" w:cs="Times New Roman"/>
      <w:iCs/>
      <w:noProof/>
      <w:sz w:val="20"/>
      <w:szCs w:val="20"/>
    </w:rPr>
  </w:style>
  <w:style w:type="paragraph" w:styleId="10">
    <w:name w:val="toc 1"/>
    <w:basedOn w:val="a"/>
    <w:next w:val="a"/>
    <w:autoRedefine/>
    <w:uiPriority w:val="39"/>
    <w:unhideWhenUsed/>
    <w:qFormat/>
    <w:rsid w:val="00336F05"/>
    <w:pPr>
      <w:spacing w:before="120" w:after="120"/>
      <w:jc w:val="left"/>
    </w:pPr>
    <w:rPr>
      <w:b/>
      <w:bCs/>
      <w:caps/>
      <w:sz w:val="20"/>
      <w:szCs w:val="20"/>
    </w:rPr>
  </w:style>
  <w:style w:type="character" w:styleId="a7">
    <w:name w:val="Hyperlink"/>
    <w:basedOn w:val="a0"/>
    <w:uiPriority w:val="99"/>
    <w:unhideWhenUsed/>
    <w:rsid w:val="00336F05"/>
    <w:rPr>
      <w:color w:val="0000FF" w:themeColor="hyperlink"/>
      <w:u w:val="single"/>
    </w:rPr>
  </w:style>
  <w:style w:type="paragraph" w:styleId="4">
    <w:name w:val="toc 4"/>
    <w:basedOn w:val="a"/>
    <w:next w:val="a"/>
    <w:autoRedefine/>
    <w:uiPriority w:val="39"/>
    <w:unhideWhenUsed/>
    <w:rsid w:val="000527B7"/>
    <w:pPr>
      <w:ind w:left="630"/>
      <w:jc w:val="left"/>
    </w:pPr>
    <w:rPr>
      <w:sz w:val="18"/>
      <w:szCs w:val="18"/>
    </w:rPr>
  </w:style>
  <w:style w:type="paragraph" w:styleId="5">
    <w:name w:val="toc 5"/>
    <w:basedOn w:val="a"/>
    <w:next w:val="a"/>
    <w:autoRedefine/>
    <w:uiPriority w:val="39"/>
    <w:unhideWhenUsed/>
    <w:rsid w:val="000527B7"/>
    <w:pPr>
      <w:ind w:left="840"/>
      <w:jc w:val="left"/>
    </w:pPr>
    <w:rPr>
      <w:sz w:val="18"/>
      <w:szCs w:val="18"/>
    </w:rPr>
  </w:style>
  <w:style w:type="paragraph" w:styleId="6">
    <w:name w:val="toc 6"/>
    <w:basedOn w:val="a"/>
    <w:next w:val="a"/>
    <w:autoRedefine/>
    <w:uiPriority w:val="39"/>
    <w:unhideWhenUsed/>
    <w:rsid w:val="000527B7"/>
    <w:pPr>
      <w:ind w:left="1050"/>
      <w:jc w:val="left"/>
    </w:pPr>
    <w:rPr>
      <w:sz w:val="18"/>
      <w:szCs w:val="18"/>
    </w:rPr>
  </w:style>
  <w:style w:type="paragraph" w:styleId="7">
    <w:name w:val="toc 7"/>
    <w:basedOn w:val="a"/>
    <w:next w:val="a"/>
    <w:autoRedefine/>
    <w:uiPriority w:val="39"/>
    <w:unhideWhenUsed/>
    <w:rsid w:val="000527B7"/>
    <w:pPr>
      <w:ind w:left="1260"/>
      <w:jc w:val="left"/>
    </w:pPr>
    <w:rPr>
      <w:sz w:val="18"/>
      <w:szCs w:val="18"/>
    </w:rPr>
  </w:style>
  <w:style w:type="paragraph" w:styleId="8">
    <w:name w:val="toc 8"/>
    <w:basedOn w:val="a"/>
    <w:next w:val="a"/>
    <w:autoRedefine/>
    <w:uiPriority w:val="39"/>
    <w:unhideWhenUsed/>
    <w:rsid w:val="000527B7"/>
    <w:pPr>
      <w:ind w:left="1470"/>
      <w:jc w:val="left"/>
    </w:pPr>
    <w:rPr>
      <w:sz w:val="18"/>
      <w:szCs w:val="18"/>
    </w:rPr>
  </w:style>
  <w:style w:type="paragraph" w:styleId="9">
    <w:name w:val="toc 9"/>
    <w:basedOn w:val="a"/>
    <w:next w:val="a"/>
    <w:autoRedefine/>
    <w:uiPriority w:val="39"/>
    <w:unhideWhenUsed/>
    <w:rsid w:val="000527B7"/>
    <w:pPr>
      <w:ind w:left="1680"/>
      <w:jc w:val="left"/>
    </w:pPr>
    <w:rPr>
      <w:sz w:val="18"/>
      <w:szCs w:val="18"/>
    </w:rPr>
  </w:style>
  <w:style w:type="paragraph" w:styleId="TOC">
    <w:name w:val="TOC Heading"/>
    <w:basedOn w:val="1"/>
    <w:next w:val="a"/>
    <w:uiPriority w:val="39"/>
    <w:unhideWhenUsed/>
    <w:qFormat/>
    <w:rsid w:val="000527B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725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diagramLayout" Target="diagrams/layout1.xml"/><Relationship Id="rId33" Type="http://schemas.openxmlformats.org/officeDocument/2006/relationships/image" Target="media/image17.jpe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footer" Target="footer2.xml"/><Relationship Id="rId37" Type="http://schemas.openxmlformats.org/officeDocument/2006/relationships/hyperlink" Target="mailto:service@gtadata.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diagramColors" Target="diagrams/colors1.xml"/><Relationship Id="rId30" Type="http://schemas.openxmlformats.org/officeDocument/2006/relationships/image" Target="media/image16.png"/><Relationship Id="rId35" Type="http://schemas.openxmlformats.org/officeDocument/2006/relationships/image" Target="media/image19.jpeg"/><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1BC09B-0CFD-40A9-A596-1AF72F946029}" type="doc">
      <dgm:prSet loTypeId="urn:microsoft.com/office/officeart/2005/8/layout/vList5" loCatId="list" qsTypeId="urn:microsoft.com/office/officeart/2005/8/quickstyle/simple1" qsCatId="simple" csTypeId="urn:microsoft.com/office/officeart/2005/8/colors/colorful1#1" csCatId="colorful" phldr="1"/>
      <dgm:spPr/>
      <dgm:t>
        <a:bodyPr/>
        <a:lstStyle/>
        <a:p>
          <a:endParaRPr lang="zh-CN" altLang="en-US"/>
        </a:p>
      </dgm:t>
    </dgm:pt>
    <dgm:pt modelId="{6C09D6CC-646C-4F20-A799-F00A8B1817C0}">
      <dgm:prSet phldrT="[文本]" custT="1"/>
      <dgm:spPr>
        <a:xfrm>
          <a:off x="40" y="103"/>
          <a:ext cx="753920" cy="469877"/>
        </a:xfrm>
        <a:solidFill>
          <a:srgbClr val="C0504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华文仿宋" panose="02010600040101010101" pitchFamily="2" charset="-122"/>
              <a:ea typeface="华文仿宋" panose="02010600040101010101" pitchFamily="2" charset="-122"/>
              <a:cs typeface="+mn-cs"/>
            </a:rPr>
            <a:t>易运营</a:t>
          </a:r>
        </a:p>
      </dgm:t>
    </dgm:pt>
    <dgm:pt modelId="{ADD423D1-5A75-4D26-B434-C86A626DFEEC}" type="parTrans" cxnId="{90FAC8BE-B742-4A76-975F-E3BC0275D867}">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539E4076-E242-475D-A98A-FDBA9186D5AC}" type="sibTrans" cxnId="{90FAC8BE-B742-4A76-975F-E3BC0275D867}">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FEE54970-346E-4E8C-BCD0-7574F6D71A17}">
      <dgm:prSet phldrT="[文本]" custT="1"/>
      <dgm:spPr>
        <a:xfrm>
          <a:off x="40" y="496617"/>
          <a:ext cx="801278" cy="413691"/>
        </a:xfrm>
        <a:solidFill>
          <a:srgbClr val="9BBB59">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华文仿宋" panose="02010600040101010101" pitchFamily="2" charset="-122"/>
              <a:ea typeface="华文仿宋" panose="02010600040101010101" pitchFamily="2" charset="-122"/>
              <a:cs typeface="+mn-cs"/>
            </a:rPr>
            <a:t>易体验</a:t>
          </a:r>
        </a:p>
      </dgm:t>
    </dgm:pt>
    <dgm:pt modelId="{58C4C337-C6C2-4608-AE8A-8AD5A6A08A95}" type="parTrans" cxnId="{58F6BC0B-778D-4E41-BE3A-F02282A98086}">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4E0CD6EC-397B-42B2-8E90-7156BB8BDF72}" type="sibTrans" cxnId="{58F6BC0B-778D-4E41-BE3A-F02282A98086}">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02CB5277-BA3E-4592-8C2A-7181358F27C7}">
      <dgm:prSet phldrT="[文本]" custT="1"/>
      <dgm:spPr>
        <a:xfrm rot="5400000">
          <a:off x="2615164" y="-1289974"/>
          <a:ext cx="359183" cy="3986874"/>
        </a:xfrm>
        <a:solidFill>
          <a:srgbClr val="9BBB59">
            <a:tint val="40000"/>
            <a:alpha val="90000"/>
            <a:hueOff val="0"/>
            <a:satOff val="0"/>
            <a:lumOff val="0"/>
            <a:alphaOff val="0"/>
          </a:srgbClr>
        </a:solidFill>
        <a:ln w="25400" cap="flat" cmpd="sng" algn="ctr">
          <a:solidFill>
            <a:srgbClr val="9BBB59">
              <a:tint val="40000"/>
              <a:alpha val="90000"/>
              <a:hueOff val="0"/>
              <a:satOff val="0"/>
              <a:lumOff val="0"/>
              <a:alphaOff val="0"/>
            </a:srgbClr>
          </a:solidFill>
          <a:prstDash val="solid"/>
          <a:miter lim="800000"/>
        </a:ln>
        <a:effectLst/>
      </dgm:spPr>
      <dgm:t>
        <a:bodyPr/>
        <a:lstStyle/>
        <a:p>
          <a:pPr algn="ctr"/>
          <a:r>
            <a:rPr lang="zh-CN" altLang="en-US" sz="105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帮助学校组织游学、海外院校交换生，为学校组织学生赴海外留学预热</a:t>
          </a:r>
        </a:p>
      </dgm:t>
    </dgm:pt>
    <dgm:pt modelId="{0FFC0AB3-4D8D-4268-9D37-08BDBC95813C}" type="parTrans" cxnId="{9D6D020B-A9FD-49BE-962F-5A81F688E22E}">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29E51C45-B581-4C3B-BFA0-8DE6829633B2}" type="sibTrans" cxnId="{9D6D020B-A9FD-49BE-962F-5A81F688E22E}">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70519A1B-04A3-4918-8770-7FB3FFA3A92C}">
      <dgm:prSet phldrT="[文本]" custT="1"/>
      <dgm:spPr>
        <a:xfrm>
          <a:off x="0" y="927067"/>
          <a:ext cx="801041" cy="430903"/>
        </a:xfrm>
        <a:solidFill>
          <a:srgbClr val="8064A2">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华文仿宋" panose="02010600040101010101" pitchFamily="2" charset="-122"/>
              <a:ea typeface="华文仿宋" panose="02010600040101010101" pitchFamily="2" charset="-122"/>
              <a:cs typeface="+mn-cs"/>
            </a:rPr>
            <a:t>易升学</a:t>
          </a:r>
        </a:p>
      </dgm:t>
    </dgm:pt>
    <dgm:pt modelId="{73F4F691-E1ED-4DC5-B5AA-B8A1EC674CD8}" type="parTrans" cxnId="{B5590784-C0C8-41F3-BF48-D2F10BFA730D}">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E4D182B7-A4CB-4A92-A58F-1B848612AC3E}" type="sibTrans" cxnId="{B5590784-C0C8-41F3-BF48-D2F10BFA730D}">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3D6A6AC3-D6B6-4BF5-AD7C-F7318AE17ECE}">
      <dgm:prSet phldrT="[文本]" custT="1"/>
      <dgm:spPr>
        <a:xfrm rot="5400000">
          <a:off x="2615498" y="-841048"/>
          <a:ext cx="359183" cy="3986889"/>
        </a:xfrm>
        <a:solidFill>
          <a:srgbClr val="8064A2">
            <a:tint val="40000"/>
            <a:alpha val="90000"/>
            <a:hueOff val="0"/>
            <a:satOff val="0"/>
            <a:lumOff val="0"/>
            <a:alphaOff val="0"/>
          </a:srgbClr>
        </a:solidFill>
        <a:ln w="25400" cap="flat" cmpd="sng" algn="ctr">
          <a:solidFill>
            <a:srgbClr val="8064A2">
              <a:tint val="40000"/>
              <a:alpha val="90000"/>
              <a:hueOff val="0"/>
              <a:satOff val="0"/>
              <a:lumOff val="0"/>
              <a:alphaOff val="0"/>
            </a:srgbClr>
          </a:solidFill>
          <a:prstDash val="solid"/>
          <a:miter lim="800000"/>
        </a:ln>
        <a:effectLst/>
      </dgm:spPr>
      <dgm:t>
        <a:bodyPr/>
        <a:lstStyle/>
        <a:p>
          <a:pPr algn="ctr"/>
          <a:r>
            <a:rPr lang="zh-CN" altLang="en-US" sz="105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开展多种形式合作办学，利用国泰安海外资源为学校提供海外升学通道</a:t>
          </a:r>
        </a:p>
      </dgm:t>
    </dgm:pt>
    <dgm:pt modelId="{E416573F-4776-443B-8EBC-BA14B5967BD7}" type="parTrans" cxnId="{E20BB67B-A295-41BF-AB13-06FB4678F1CE}">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F7B2CB99-BCF1-4B5D-87DF-C41F2CDABA78}" type="sibTrans" cxnId="{E20BB67B-A295-41BF-AB13-06FB4678F1CE}">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2175CDD9-0922-4BFE-8BF5-D619104E60CE}">
      <dgm:prSet phldrT="[文本]" custT="1"/>
      <dgm:spPr>
        <a:xfrm>
          <a:off x="40" y="1394484"/>
          <a:ext cx="801567" cy="414559"/>
        </a:xfrm>
        <a:solidFill>
          <a:srgbClr val="4BACC6">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华文仿宋" panose="02010600040101010101" pitchFamily="2" charset="-122"/>
              <a:ea typeface="华文仿宋" panose="02010600040101010101" pitchFamily="2" charset="-122"/>
              <a:cs typeface="+mn-cs"/>
            </a:rPr>
            <a:t>易就业</a:t>
          </a:r>
        </a:p>
      </dgm:t>
    </dgm:pt>
    <dgm:pt modelId="{F41B3C5D-9C65-4781-8595-8E2E6BC4FE78}" type="parTrans" cxnId="{EF061FB5-11E6-4DEA-91FB-DA2BF66B462C}">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4C17B837-84A9-484E-9943-B079539F85C3}" type="sibTrans" cxnId="{EF061FB5-11E6-4DEA-91FB-DA2BF66B462C}">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3D31AFC4-1139-4769-B2C9-6FEA2D51155E}">
      <dgm:prSet phldrT="[文本]" custT="1"/>
      <dgm:spPr>
        <a:xfrm rot="5400000">
          <a:off x="2614979" y="44490"/>
          <a:ext cx="359183" cy="3986874"/>
        </a:xfrm>
        <a:solidFill>
          <a:srgbClr val="F79646">
            <a:tint val="40000"/>
            <a:alpha val="90000"/>
            <a:hueOff val="0"/>
            <a:satOff val="0"/>
            <a:lumOff val="0"/>
            <a:alphaOff val="0"/>
          </a:srgbClr>
        </a:solidFill>
        <a:ln w="25400" cap="flat" cmpd="sng" algn="ctr">
          <a:solidFill>
            <a:srgbClr val="F79646">
              <a:tint val="40000"/>
              <a:alpha val="90000"/>
              <a:hueOff val="0"/>
              <a:satOff val="0"/>
              <a:lumOff val="0"/>
              <a:alphaOff val="0"/>
            </a:srgbClr>
          </a:solidFill>
          <a:prstDash val="solid"/>
          <a:miter lim="800000"/>
        </a:ln>
        <a:effectLst/>
      </dgm:spPr>
      <dgm:t>
        <a:bodyPr/>
        <a:lstStyle/>
        <a:p>
          <a:pPr algn="ctr"/>
          <a:r>
            <a:rPr lang="zh-CN" altLang="en-US" sz="105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定制海外师资培训方案，帮助国内教师赴海外进修提高个人知识储备</a:t>
          </a:r>
        </a:p>
      </dgm:t>
    </dgm:pt>
    <dgm:pt modelId="{E4CA956C-B5C4-4F16-AE0C-355706679C1E}" type="parTrans" cxnId="{26CAF9B3-E463-4203-A2CA-C22F8F60057D}">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284681F9-A064-4975-B2C5-0AFFD319BD1A}" type="sibTrans" cxnId="{26CAF9B3-E463-4203-A2CA-C22F8F60057D}">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3E4AE047-534E-4923-90D6-FBB3445F4891}">
      <dgm:prSet phldrT="[文本]" custT="1"/>
      <dgm:spPr>
        <a:xfrm rot="5400000">
          <a:off x="2615459" y="-391679"/>
          <a:ext cx="359183" cy="3986886"/>
        </a:xfrm>
        <a:solidFill>
          <a:srgbClr val="4BACC6">
            <a:tint val="40000"/>
            <a:alpha val="90000"/>
            <a:hueOff val="0"/>
            <a:satOff val="0"/>
            <a:lumOff val="0"/>
            <a:alphaOff val="0"/>
          </a:srgbClr>
        </a:solidFill>
        <a:ln w="25400" cap="flat" cmpd="sng" algn="ctr">
          <a:solidFill>
            <a:srgbClr val="4BACC6">
              <a:tint val="40000"/>
              <a:alpha val="90000"/>
              <a:hueOff val="0"/>
              <a:satOff val="0"/>
              <a:lumOff val="0"/>
              <a:alphaOff val="0"/>
            </a:srgbClr>
          </a:solidFill>
          <a:prstDash val="solid"/>
          <a:miter lim="800000"/>
        </a:ln>
        <a:effectLst/>
      </dgm:spPr>
      <dgm:t>
        <a:bodyPr/>
        <a:lstStyle/>
        <a:p>
          <a:pPr algn="ctr"/>
          <a:r>
            <a:rPr lang="zh-CN" altLang="en-US" sz="105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对接海外职业技能培训、获取职业资格认证，借助国泰安人力资源服务公司平台，提高学校毕业生就业层次</a:t>
          </a:r>
        </a:p>
      </dgm:t>
    </dgm:pt>
    <dgm:pt modelId="{EEABFF36-8539-4A15-A97A-50717212CE25}" type="parTrans" cxnId="{7ABD7C1C-0553-4200-831E-5B9E520FB5BD}">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7B32951C-E758-4624-BEFE-04E1907FFB88}" type="sibTrans" cxnId="{7ABD7C1C-0553-4200-831E-5B9E520FB5BD}">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492027E4-93D3-4D28-AB53-F51E37AFA37B}">
      <dgm:prSet phldrT="[文本]" custT="1"/>
      <dgm:spPr>
        <a:xfrm>
          <a:off x="40" y="1835679"/>
          <a:ext cx="801093" cy="404496"/>
        </a:xfrm>
        <a:solidFill>
          <a:srgbClr val="F79646">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pPr algn="ctr"/>
          <a:r>
            <a:rPr lang="zh-CN" altLang="en-US" sz="1400">
              <a:solidFill>
                <a:sysClr val="window" lastClr="FFFFFF"/>
              </a:solidFill>
              <a:latin typeface="华文仿宋" panose="02010600040101010101" pitchFamily="2" charset="-122"/>
              <a:ea typeface="华文仿宋" panose="02010600040101010101" pitchFamily="2" charset="-122"/>
              <a:cs typeface="+mn-cs"/>
            </a:rPr>
            <a:t>易研修</a:t>
          </a:r>
        </a:p>
      </dgm:t>
    </dgm:pt>
    <dgm:pt modelId="{E0F0EC20-5D91-47D9-97DC-3F545806419C}" type="parTrans" cxnId="{68AE3F9E-24F2-412C-94CD-98DC19A14411}">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1A4809FE-37C8-4803-B597-019EFEF8CE82}" type="sibTrans" cxnId="{68AE3F9E-24F2-412C-94CD-98DC19A14411}">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65D24A7B-81DD-46B6-B02F-C85F6B8C79A1}">
      <dgm:prSet phldrT="[文本]" custT="1"/>
      <dgm:spPr>
        <a:xfrm rot="5400000">
          <a:off x="2589961" y="-1780550"/>
          <a:ext cx="359183" cy="4031185"/>
        </a:xfrm>
        <a:solidFill>
          <a:srgbClr val="C0504D">
            <a:tint val="40000"/>
            <a:alpha val="90000"/>
            <a:hueOff val="0"/>
            <a:satOff val="0"/>
            <a:lumOff val="0"/>
            <a:alphaOff val="0"/>
          </a:srgbClr>
        </a:solidFill>
        <a:ln w="25400" cap="flat" cmpd="sng" algn="ctr">
          <a:solidFill>
            <a:srgbClr val="C0504D">
              <a:tint val="40000"/>
              <a:alpha val="90000"/>
              <a:hueOff val="0"/>
              <a:satOff val="0"/>
              <a:lumOff val="0"/>
              <a:alphaOff val="0"/>
            </a:srgbClr>
          </a:solidFill>
          <a:prstDash val="solid"/>
          <a:miter lim="800000"/>
        </a:ln>
        <a:effectLst/>
      </dgm:spPr>
      <dgm:t>
        <a:bodyPr/>
        <a:lstStyle/>
        <a:p>
          <a:pPr algn="ctr"/>
          <a:r>
            <a:rPr lang="zh-CN" altLang="en-US" sz="105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标准化考试英语教学、学生签证办理、海外入学前相关事务办理等问题</a:t>
          </a:r>
        </a:p>
      </dgm:t>
    </dgm:pt>
    <dgm:pt modelId="{B4E4A401-9EB5-44FF-A36A-7DD25131FA54}" type="sibTrans" cxnId="{2258B317-6A4B-42AB-B960-083207CE43E7}">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E345D10E-EAFC-4122-B3DF-90EFE3681D3E}" type="parTrans" cxnId="{2258B317-6A4B-42AB-B960-083207CE43E7}">
      <dgm:prSet/>
      <dgm:spPr/>
      <dgm:t>
        <a:bodyPr/>
        <a:lstStyle/>
        <a:p>
          <a:pPr algn="ctr"/>
          <a:endParaRPr lang="zh-CN" altLang="en-US">
            <a:latin typeface="华文仿宋" panose="02010600040101010101" pitchFamily="2" charset="-122"/>
            <a:ea typeface="华文仿宋" panose="02010600040101010101" pitchFamily="2" charset="-122"/>
          </a:endParaRPr>
        </a:p>
      </dgm:t>
    </dgm:pt>
    <dgm:pt modelId="{129AD853-1EE5-4583-9806-B81AD36319DB}" type="pres">
      <dgm:prSet presAssocID="{771BC09B-0CFD-40A9-A596-1AF72F946029}" presName="Name0" presStyleCnt="0">
        <dgm:presLayoutVars>
          <dgm:dir/>
          <dgm:animLvl val="lvl"/>
          <dgm:resizeHandles val="exact"/>
        </dgm:presLayoutVars>
      </dgm:prSet>
      <dgm:spPr/>
      <dgm:t>
        <a:bodyPr/>
        <a:lstStyle/>
        <a:p>
          <a:endParaRPr lang="zh-CN" altLang="en-US"/>
        </a:p>
      </dgm:t>
    </dgm:pt>
    <dgm:pt modelId="{47214F4E-65CE-40B8-881F-7ECB1ED08989}" type="pres">
      <dgm:prSet presAssocID="{6C09D6CC-646C-4F20-A799-F00A8B1817C0}" presName="linNode" presStyleCnt="0"/>
      <dgm:spPr/>
    </dgm:pt>
    <dgm:pt modelId="{C86B0A79-CB22-40C9-8105-91E35EC671F4}" type="pres">
      <dgm:prSet presAssocID="{6C09D6CC-646C-4F20-A799-F00A8B1817C0}" presName="parentText" presStyleLbl="node1" presStyleIdx="0" presStyleCnt="5" custScaleX="44739" custScaleY="88203">
        <dgm:presLayoutVars>
          <dgm:chMax val="1"/>
          <dgm:bulletEnabled val="1"/>
        </dgm:presLayoutVars>
      </dgm:prSet>
      <dgm:spPr>
        <a:prstGeom prst="roundRect">
          <a:avLst/>
        </a:prstGeom>
      </dgm:spPr>
      <dgm:t>
        <a:bodyPr/>
        <a:lstStyle/>
        <a:p>
          <a:endParaRPr lang="zh-CN" altLang="en-US"/>
        </a:p>
      </dgm:t>
    </dgm:pt>
    <dgm:pt modelId="{74B357A7-010C-42C5-AA36-42DAF6265B50}" type="pres">
      <dgm:prSet presAssocID="{6C09D6CC-646C-4F20-A799-F00A8B1817C0}" presName="descendantText" presStyleLbl="alignAccFollowNode1" presStyleIdx="0" presStyleCnt="5" custScaleX="134560" custScaleY="84280">
        <dgm:presLayoutVars>
          <dgm:bulletEnabled val="1"/>
        </dgm:presLayoutVars>
      </dgm:prSet>
      <dgm:spPr>
        <a:prstGeom prst="round2SameRect">
          <a:avLst/>
        </a:prstGeom>
      </dgm:spPr>
      <dgm:t>
        <a:bodyPr/>
        <a:lstStyle/>
        <a:p>
          <a:endParaRPr lang="zh-CN" altLang="en-US"/>
        </a:p>
      </dgm:t>
    </dgm:pt>
    <dgm:pt modelId="{0DB9AA00-B2B2-4B47-9C98-6DBCC47D8612}" type="pres">
      <dgm:prSet presAssocID="{539E4076-E242-475D-A98A-FDBA9186D5AC}" presName="sp" presStyleCnt="0"/>
      <dgm:spPr/>
    </dgm:pt>
    <dgm:pt modelId="{95400E1A-8DA5-4FA6-85A2-476A5690293F}" type="pres">
      <dgm:prSet presAssocID="{FEE54970-346E-4E8C-BCD0-7574F6D71A17}" presName="linNode" presStyleCnt="0"/>
      <dgm:spPr/>
    </dgm:pt>
    <dgm:pt modelId="{4B23B4F4-42CD-4C08-87BA-7097A9B8A357}" type="pres">
      <dgm:prSet presAssocID="{FEE54970-346E-4E8C-BCD0-7574F6D71A17}" presName="parentText" presStyleLbl="node1" presStyleIdx="1" presStyleCnt="5" custScaleX="47266" custScaleY="77656">
        <dgm:presLayoutVars>
          <dgm:chMax val="1"/>
          <dgm:bulletEnabled val="1"/>
        </dgm:presLayoutVars>
      </dgm:prSet>
      <dgm:spPr>
        <a:prstGeom prst="roundRect">
          <a:avLst/>
        </a:prstGeom>
      </dgm:spPr>
      <dgm:t>
        <a:bodyPr/>
        <a:lstStyle/>
        <a:p>
          <a:endParaRPr lang="zh-CN" altLang="en-US"/>
        </a:p>
      </dgm:t>
    </dgm:pt>
    <dgm:pt modelId="{91358548-F16F-4774-89D8-80C2DB5D44B6}" type="pres">
      <dgm:prSet presAssocID="{FEE54970-346E-4E8C-BCD0-7574F6D71A17}" presName="descendantText" presStyleLbl="alignAccFollowNode1" presStyleIdx="1" presStyleCnt="5" custScaleX="132288" custScaleY="84280">
        <dgm:presLayoutVars>
          <dgm:bulletEnabled val="1"/>
        </dgm:presLayoutVars>
      </dgm:prSet>
      <dgm:spPr>
        <a:prstGeom prst="round2SameRect">
          <a:avLst/>
        </a:prstGeom>
      </dgm:spPr>
      <dgm:t>
        <a:bodyPr/>
        <a:lstStyle/>
        <a:p>
          <a:endParaRPr lang="zh-CN" altLang="en-US"/>
        </a:p>
      </dgm:t>
    </dgm:pt>
    <dgm:pt modelId="{6123F058-992B-4FC2-A8C3-8F812FE6B417}" type="pres">
      <dgm:prSet presAssocID="{4E0CD6EC-397B-42B2-8E90-7156BB8BDF72}" presName="sp" presStyleCnt="0"/>
      <dgm:spPr/>
    </dgm:pt>
    <dgm:pt modelId="{1A4A17B7-3131-41F9-818E-DA5B1343A8B5}" type="pres">
      <dgm:prSet presAssocID="{70519A1B-04A3-4918-8770-7FB3FFA3A92C}" presName="linNode" presStyleCnt="0"/>
      <dgm:spPr/>
    </dgm:pt>
    <dgm:pt modelId="{A97EE6D0-CCB8-4103-8161-02F9728079DC}" type="pres">
      <dgm:prSet presAssocID="{70519A1B-04A3-4918-8770-7FB3FFA3A92C}" presName="parentText" presStyleLbl="node1" presStyleIdx="2" presStyleCnt="5" custScaleX="47299" custScaleY="80887" custLinFactNeighborX="-14" custLinFactNeighborY="-1854">
        <dgm:presLayoutVars>
          <dgm:chMax val="1"/>
          <dgm:bulletEnabled val="1"/>
        </dgm:presLayoutVars>
      </dgm:prSet>
      <dgm:spPr>
        <a:prstGeom prst="roundRect">
          <a:avLst/>
        </a:prstGeom>
      </dgm:spPr>
      <dgm:t>
        <a:bodyPr/>
        <a:lstStyle/>
        <a:p>
          <a:endParaRPr lang="zh-CN" altLang="en-US"/>
        </a:p>
      </dgm:t>
    </dgm:pt>
    <dgm:pt modelId="{5D188A67-5132-470C-A55B-63315A5C9F83}" type="pres">
      <dgm:prSet presAssocID="{70519A1B-04A3-4918-8770-7FB3FFA3A92C}" presName="descendantText" presStyleLbl="alignAccFollowNode1" presStyleIdx="2" presStyleCnt="5" custScaleX="132420" custScaleY="84280" custLinFactNeighborX="77">
        <dgm:presLayoutVars>
          <dgm:bulletEnabled val="1"/>
        </dgm:presLayoutVars>
      </dgm:prSet>
      <dgm:spPr>
        <a:prstGeom prst="round2SameRect">
          <a:avLst/>
        </a:prstGeom>
      </dgm:spPr>
      <dgm:t>
        <a:bodyPr/>
        <a:lstStyle/>
        <a:p>
          <a:endParaRPr lang="zh-CN" altLang="en-US"/>
        </a:p>
      </dgm:t>
    </dgm:pt>
    <dgm:pt modelId="{54D71FFF-1DEB-4AB4-A763-88E292AFC673}" type="pres">
      <dgm:prSet presAssocID="{E4D182B7-A4CB-4A92-A58F-1B848612AC3E}" presName="sp" presStyleCnt="0"/>
      <dgm:spPr/>
    </dgm:pt>
    <dgm:pt modelId="{3F8A60F5-A355-440C-8C2E-3E8945948AB7}" type="pres">
      <dgm:prSet presAssocID="{2175CDD9-0922-4BFE-8BF5-D619104E60CE}" presName="linNode" presStyleCnt="0"/>
      <dgm:spPr/>
    </dgm:pt>
    <dgm:pt modelId="{A373AEED-CBE2-4A02-BDCA-70AFFEB8C4A0}" type="pres">
      <dgm:prSet presAssocID="{2175CDD9-0922-4BFE-8BF5-D619104E60CE}" presName="parentText" presStyleLbl="node1" presStyleIdx="3" presStyleCnt="5" custScaleX="48095" custScaleY="77819">
        <dgm:presLayoutVars>
          <dgm:chMax val="1"/>
          <dgm:bulletEnabled val="1"/>
        </dgm:presLayoutVars>
      </dgm:prSet>
      <dgm:spPr>
        <a:prstGeom prst="roundRect">
          <a:avLst/>
        </a:prstGeom>
      </dgm:spPr>
      <dgm:t>
        <a:bodyPr/>
        <a:lstStyle/>
        <a:p>
          <a:endParaRPr lang="zh-CN" altLang="en-US"/>
        </a:p>
      </dgm:t>
    </dgm:pt>
    <dgm:pt modelId="{D963AC8D-BC69-43A0-92A5-F3804930894C}" type="pres">
      <dgm:prSet presAssocID="{2175CDD9-0922-4BFE-8BF5-D619104E60CE}" presName="descendantText" presStyleLbl="alignAccFollowNode1" presStyleIdx="3" presStyleCnt="5" custScaleX="134560" custScaleY="84280">
        <dgm:presLayoutVars>
          <dgm:bulletEnabled val="1"/>
        </dgm:presLayoutVars>
      </dgm:prSet>
      <dgm:spPr>
        <a:prstGeom prst="round2SameRect">
          <a:avLst/>
        </a:prstGeom>
      </dgm:spPr>
      <dgm:t>
        <a:bodyPr/>
        <a:lstStyle/>
        <a:p>
          <a:endParaRPr lang="zh-CN" altLang="en-US"/>
        </a:p>
      </dgm:t>
    </dgm:pt>
    <dgm:pt modelId="{30ED319E-4454-4895-B478-A9A84A65CC70}" type="pres">
      <dgm:prSet presAssocID="{4C17B837-84A9-484E-9943-B079539F85C3}" presName="sp" presStyleCnt="0"/>
      <dgm:spPr/>
    </dgm:pt>
    <dgm:pt modelId="{425AF8AE-0A44-4404-B049-A6658673E8D7}" type="pres">
      <dgm:prSet presAssocID="{492027E4-93D3-4D28-AB53-F51E37AFA37B}" presName="linNode" presStyleCnt="0"/>
      <dgm:spPr/>
    </dgm:pt>
    <dgm:pt modelId="{9EB75967-E69B-4B23-BC6E-099A2E5691C7}" type="pres">
      <dgm:prSet presAssocID="{492027E4-93D3-4D28-AB53-F51E37AFA37B}" presName="parentText" presStyleLbl="node1" presStyleIdx="4" presStyleCnt="5" custScaleX="47777" custScaleY="75930">
        <dgm:presLayoutVars>
          <dgm:chMax val="1"/>
          <dgm:bulletEnabled val="1"/>
        </dgm:presLayoutVars>
      </dgm:prSet>
      <dgm:spPr>
        <a:prstGeom prst="roundRect">
          <a:avLst/>
        </a:prstGeom>
      </dgm:spPr>
      <dgm:t>
        <a:bodyPr/>
        <a:lstStyle/>
        <a:p>
          <a:endParaRPr lang="zh-CN" altLang="en-US"/>
        </a:p>
      </dgm:t>
    </dgm:pt>
    <dgm:pt modelId="{DE80F061-F24A-4CD3-B20C-AED5CA181018}" type="pres">
      <dgm:prSet presAssocID="{492027E4-93D3-4D28-AB53-F51E37AFA37B}" presName="descendantText" presStyleLbl="alignAccFollowNode1" presStyleIdx="4" presStyleCnt="5" custScaleX="133749" custScaleY="84280">
        <dgm:presLayoutVars>
          <dgm:bulletEnabled val="1"/>
        </dgm:presLayoutVars>
      </dgm:prSet>
      <dgm:spPr>
        <a:prstGeom prst="round2SameRect">
          <a:avLst/>
        </a:prstGeom>
      </dgm:spPr>
      <dgm:t>
        <a:bodyPr/>
        <a:lstStyle/>
        <a:p>
          <a:endParaRPr lang="zh-CN" altLang="en-US"/>
        </a:p>
      </dgm:t>
    </dgm:pt>
  </dgm:ptLst>
  <dgm:cxnLst>
    <dgm:cxn modelId="{90FAC8BE-B742-4A76-975F-E3BC0275D867}" srcId="{771BC09B-0CFD-40A9-A596-1AF72F946029}" destId="{6C09D6CC-646C-4F20-A799-F00A8B1817C0}" srcOrd="0" destOrd="0" parTransId="{ADD423D1-5A75-4D26-B434-C86A626DFEEC}" sibTransId="{539E4076-E242-475D-A98A-FDBA9186D5AC}"/>
    <dgm:cxn modelId="{E20BB67B-A295-41BF-AB13-06FB4678F1CE}" srcId="{70519A1B-04A3-4918-8770-7FB3FFA3A92C}" destId="{3D6A6AC3-D6B6-4BF5-AD7C-F7318AE17ECE}" srcOrd="0" destOrd="0" parTransId="{E416573F-4776-443B-8EBC-BA14B5967BD7}" sibTransId="{F7B2CB99-BCF1-4B5D-87DF-C41F2CDABA78}"/>
    <dgm:cxn modelId="{DE3119F8-F247-4C05-AAE0-7CE062A5A341}" type="presOf" srcId="{6C09D6CC-646C-4F20-A799-F00A8B1817C0}" destId="{C86B0A79-CB22-40C9-8105-91E35EC671F4}" srcOrd="0" destOrd="0" presId="urn:microsoft.com/office/officeart/2005/8/layout/vList5"/>
    <dgm:cxn modelId="{B8129539-0309-40E8-BF2D-9683910826BE}" type="presOf" srcId="{3D31AFC4-1139-4769-B2C9-6FEA2D51155E}" destId="{DE80F061-F24A-4CD3-B20C-AED5CA181018}" srcOrd="0" destOrd="0" presId="urn:microsoft.com/office/officeart/2005/8/layout/vList5"/>
    <dgm:cxn modelId="{7ABD7C1C-0553-4200-831E-5B9E520FB5BD}" srcId="{2175CDD9-0922-4BFE-8BF5-D619104E60CE}" destId="{3E4AE047-534E-4923-90D6-FBB3445F4891}" srcOrd="0" destOrd="0" parTransId="{EEABFF36-8539-4A15-A97A-50717212CE25}" sibTransId="{7B32951C-E758-4624-BEFE-04E1907FFB88}"/>
    <dgm:cxn modelId="{0BA4168B-18B9-43C7-8FD6-E5F501D6AA81}" type="presOf" srcId="{65D24A7B-81DD-46B6-B02F-C85F6B8C79A1}" destId="{74B357A7-010C-42C5-AA36-42DAF6265B50}" srcOrd="0" destOrd="0" presId="urn:microsoft.com/office/officeart/2005/8/layout/vList5"/>
    <dgm:cxn modelId="{2258B317-6A4B-42AB-B960-083207CE43E7}" srcId="{6C09D6CC-646C-4F20-A799-F00A8B1817C0}" destId="{65D24A7B-81DD-46B6-B02F-C85F6B8C79A1}" srcOrd="0" destOrd="0" parTransId="{E345D10E-EAFC-4122-B3DF-90EFE3681D3E}" sibTransId="{B4E4A401-9EB5-44FF-A36A-7DD25131FA54}"/>
    <dgm:cxn modelId="{9D6D020B-A9FD-49BE-962F-5A81F688E22E}" srcId="{FEE54970-346E-4E8C-BCD0-7574F6D71A17}" destId="{02CB5277-BA3E-4592-8C2A-7181358F27C7}" srcOrd="0" destOrd="0" parTransId="{0FFC0AB3-4D8D-4268-9D37-08BDBC95813C}" sibTransId="{29E51C45-B581-4C3B-BFA0-8DE6829633B2}"/>
    <dgm:cxn modelId="{58F6BC0B-778D-4E41-BE3A-F02282A98086}" srcId="{771BC09B-0CFD-40A9-A596-1AF72F946029}" destId="{FEE54970-346E-4E8C-BCD0-7574F6D71A17}" srcOrd="1" destOrd="0" parTransId="{58C4C337-C6C2-4608-AE8A-8AD5A6A08A95}" sibTransId="{4E0CD6EC-397B-42B2-8E90-7156BB8BDF72}"/>
    <dgm:cxn modelId="{C6703841-D011-4DC4-AD93-A521AFA2AE10}" type="presOf" srcId="{492027E4-93D3-4D28-AB53-F51E37AFA37B}" destId="{9EB75967-E69B-4B23-BC6E-099A2E5691C7}" srcOrd="0" destOrd="0" presId="urn:microsoft.com/office/officeart/2005/8/layout/vList5"/>
    <dgm:cxn modelId="{6A47EBF8-C1C2-46F2-8BF3-1A38508E40E5}" type="presOf" srcId="{FEE54970-346E-4E8C-BCD0-7574F6D71A17}" destId="{4B23B4F4-42CD-4C08-87BA-7097A9B8A357}" srcOrd="0" destOrd="0" presId="urn:microsoft.com/office/officeart/2005/8/layout/vList5"/>
    <dgm:cxn modelId="{E12A2BD6-2710-4D5E-8509-498CBD88E7A8}" type="presOf" srcId="{3D6A6AC3-D6B6-4BF5-AD7C-F7318AE17ECE}" destId="{5D188A67-5132-470C-A55B-63315A5C9F83}" srcOrd="0" destOrd="0" presId="urn:microsoft.com/office/officeart/2005/8/layout/vList5"/>
    <dgm:cxn modelId="{68AE3F9E-24F2-412C-94CD-98DC19A14411}" srcId="{771BC09B-0CFD-40A9-A596-1AF72F946029}" destId="{492027E4-93D3-4D28-AB53-F51E37AFA37B}" srcOrd="4" destOrd="0" parTransId="{E0F0EC20-5D91-47D9-97DC-3F545806419C}" sibTransId="{1A4809FE-37C8-4803-B597-019EFEF8CE82}"/>
    <dgm:cxn modelId="{B5590784-C0C8-41F3-BF48-D2F10BFA730D}" srcId="{771BC09B-0CFD-40A9-A596-1AF72F946029}" destId="{70519A1B-04A3-4918-8770-7FB3FFA3A92C}" srcOrd="2" destOrd="0" parTransId="{73F4F691-E1ED-4DC5-B5AA-B8A1EC674CD8}" sibTransId="{E4D182B7-A4CB-4A92-A58F-1B848612AC3E}"/>
    <dgm:cxn modelId="{FA8ACD25-9236-4DE9-B1EC-CB6D38C6CC57}" type="presOf" srcId="{02CB5277-BA3E-4592-8C2A-7181358F27C7}" destId="{91358548-F16F-4774-89D8-80C2DB5D44B6}" srcOrd="0" destOrd="0" presId="urn:microsoft.com/office/officeart/2005/8/layout/vList5"/>
    <dgm:cxn modelId="{548D6358-EEF2-4410-9E44-AFF33E8DAF58}" type="presOf" srcId="{2175CDD9-0922-4BFE-8BF5-D619104E60CE}" destId="{A373AEED-CBE2-4A02-BDCA-70AFFEB8C4A0}" srcOrd="0" destOrd="0" presId="urn:microsoft.com/office/officeart/2005/8/layout/vList5"/>
    <dgm:cxn modelId="{3B2E5E32-5AA6-4A2F-BB84-3DC8E69C92D6}" type="presOf" srcId="{771BC09B-0CFD-40A9-A596-1AF72F946029}" destId="{129AD853-1EE5-4583-9806-B81AD36319DB}" srcOrd="0" destOrd="0" presId="urn:microsoft.com/office/officeart/2005/8/layout/vList5"/>
    <dgm:cxn modelId="{EF061FB5-11E6-4DEA-91FB-DA2BF66B462C}" srcId="{771BC09B-0CFD-40A9-A596-1AF72F946029}" destId="{2175CDD9-0922-4BFE-8BF5-D619104E60CE}" srcOrd="3" destOrd="0" parTransId="{F41B3C5D-9C65-4781-8595-8E2E6BC4FE78}" sibTransId="{4C17B837-84A9-484E-9943-B079539F85C3}"/>
    <dgm:cxn modelId="{26CAF9B3-E463-4203-A2CA-C22F8F60057D}" srcId="{492027E4-93D3-4D28-AB53-F51E37AFA37B}" destId="{3D31AFC4-1139-4769-B2C9-6FEA2D51155E}" srcOrd="0" destOrd="0" parTransId="{E4CA956C-B5C4-4F16-AE0C-355706679C1E}" sibTransId="{284681F9-A064-4975-B2C5-0AFFD319BD1A}"/>
    <dgm:cxn modelId="{B9D3A39E-D46F-4F21-B0AA-670D860F06FA}" type="presOf" srcId="{70519A1B-04A3-4918-8770-7FB3FFA3A92C}" destId="{A97EE6D0-CCB8-4103-8161-02F9728079DC}" srcOrd="0" destOrd="0" presId="urn:microsoft.com/office/officeart/2005/8/layout/vList5"/>
    <dgm:cxn modelId="{238C5EB5-9807-464D-8573-54AE3BFE117E}" type="presOf" srcId="{3E4AE047-534E-4923-90D6-FBB3445F4891}" destId="{D963AC8D-BC69-43A0-92A5-F3804930894C}" srcOrd="0" destOrd="0" presId="urn:microsoft.com/office/officeart/2005/8/layout/vList5"/>
    <dgm:cxn modelId="{299685E9-5E95-4C72-B964-4BCD57306DFE}" type="presParOf" srcId="{129AD853-1EE5-4583-9806-B81AD36319DB}" destId="{47214F4E-65CE-40B8-881F-7ECB1ED08989}" srcOrd="0" destOrd="0" presId="urn:microsoft.com/office/officeart/2005/8/layout/vList5"/>
    <dgm:cxn modelId="{603888CF-A211-49B2-AF46-415E1E108966}" type="presParOf" srcId="{47214F4E-65CE-40B8-881F-7ECB1ED08989}" destId="{C86B0A79-CB22-40C9-8105-91E35EC671F4}" srcOrd="0" destOrd="0" presId="urn:microsoft.com/office/officeart/2005/8/layout/vList5"/>
    <dgm:cxn modelId="{740FB9AD-BDD0-40D9-BCAC-3D8CD3B00BDC}" type="presParOf" srcId="{47214F4E-65CE-40B8-881F-7ECB1ED08989}" destId="{74B357A7-010C-42C5-AA36-42DAF6265B50}" srcOrd="1" destOrd="0" presId="urn:microsoft.com/office/officeart/2005/8/layout/vList5"/>
    <dgm:cxn modelId="{07046D59-F0F3-476D-A683-D08C7234CF1F}" type="presParOf" srcId="{129AD853-1EE5-4583-9806-B81AD36319DB}" destId="{0DB9AA00-B2B2-4B47-9C98-6DBCC47D8612}" srcOrd="1" destOrd="0" presId="urn:microsoft.com/office/officeart/2005/8/layout/vList5"/>
    <dgm:cxn modelId="{1DBF70C9-F632-4D2B-8F68-C1BDF186E9CE}" type="presParOf" srcId="{129AD853-1EE5-4583-9806-B81AD36319DB}" destId="{95400E1A-8DA5-4FA6-85A2-476A5690293F}" srcOrd="2" destOrd="0" presId="urn:microsoft.com/office/officeart/2005/8/layout/vList5"/>
    <dgm:cxn modelId="{DB4292C6-B1F4-4F08-9682-98E6591438E5}" type="presParOf" srcId="{95400E1A-8DA5-4FA6-85A2-476A5690293F}" destId="{4B23B4F4-42CD-4C08-87BA-7097A9B8A357}" srcOrd="0" destOrd="0" presId="urn:microsoft.com/office/officeart/2005/8/layout/vList5"/>
    <dgm:cxn modelId="{485985D1-B998-4D36-97BF-58E60B26112C}" type="presParOf" srcId="{95400E1A-8DA5-4FA6-85A2-476A5690293F}" destId="{91358548-F16F-4774-89D8-80C2DB5D44B6}" srcOrd="1" destOrd="0" presId="urn:microsoft.com/office/officeart/2005/8/layout/vList5"/>
    <dgm:cxn modelId="{D5835B2E-DDD9-4040-BB7A-EFBEAE3B16B6}" type="presParOf" srcId="{129AD853-1EE5-4583-9806-B81AD36319DB}" destId="{6123F058-992B-4FC2-A8C3-8F812FE6B417}" srcOrd="3" destOrd="0" presId="urn:microsoft.com/office/officeart/2005/8/layout/vList5"/>
    <dgm:cxn modelId="{265E0437-D09F-45D0-9B2E-2678122D3FF1}" type="presParOf" srcId="{129AD853-1EE5-4583-9806-B81AD36319DB}" destId="{1A4A17B7-3131-41F9-818E-DA5B1343A8B5}" srcOrd="4" destOrd="0" presId="urn:microsoft.com/office/officeart/2005/8/layout/vList5"/>
    <dgm:cxn modelId="{BC58C082-0EE6-4E4D-A44F-36144DD48366}" type="presParOf" srcId="{1A4A17B7-3131-41F9-818E-DA5B1343A8B5}" destId="{A97EE6D0-CCB8-4103-8161-02F9728079DC}" srcOrd="0" destOrd="0" presId="urn:microsoft.com/office/officeart/2005/8/layout/vList5"/>
    <dgm:cxn modelId="{91A795C0-7053-461C-BB47-4E87CB2C4C54}" type="presParOf" srcId="{1A4A17B7-3131-41F9-818E-DA5B1343A8B5}" destId="{5D188A67-5132-470C-A55B-63315A5C9F83}" srcOrd="1" destOrd="0" presId="urn:microsoft.com/office/officeart/2005/8/layout/vList5"/>
    <dgm:cxn modelId="{A1ACE5B5-5625-4E5A-99B0-8E889A0B6BDF}" type="presParOf" srcId="{129AD853-1EE5-4583-9806-B81AD36319DB}" destId="{54D71FFF-1DEB-4AB4-A763-88E292AFC673}" srcOrd="5" destOrd="0" presId="urn:microsoft.com/office/officeart/2005/8/layout/vList5"/>
    <dgm:cxn modelId="{D95E0AFA-B744-45E7-80D6-58D7983C41C2}" type="presParOf" srcId="{129AD853-1EE5-4583-9806-B81AD36319DB}" destId="{3F8A60F5-A355-440C-8C2E-3E8945948AB7}" srcOrd="6" destOrd="0" presId="urn:microsoft.com/office/officeart/2005/8/layout/vList5"/>
    <dgm:cxn modelId="{FF6AB95D-110E-499E-B879-5A37C17D93A1}" type="presParOf" srcId="{3F8A60F5-A355-440C-8C2E-3E8945948AB7}" destId="{A373AEED-CBE2-4A02-BDCA-70AFFEB8C4A0}" srcOrd="0" destOrd="0" presId="urn:microsoft.com/office/officeart/2005/8/layout/vList5"/>
    <dgm:cxn modelId="{7208210E-E205-4E5B-B2D1-543F796AD2DE}" type="presParOf" srcId="{3F8A60F5-A355-440C-8C2E-3E8945948AB7}" destId="{D963AC8D-BC69-43A0-92A5-F3804930894C}" srcOrd="1" destOrd="0" presId="urn:microsoft.com/office/officeart/2005/8/layout/vList5"/>
    <dgm:cxn modelId="{7AF38130-AE2C-486D-BF1D-36E5BDDB9760}" type="presParOf" srcId="{129AD853-1EE5-4583-9806-B81AD36319DB}" destId="{30ED319E-4454-4895-B478-A9A84A65CC70}" srcOrd="7" destOrd="0" presId="urn:microsoft.com/office/officeart/2005/8/layout/vList5"/>
    <dgm:cxn modelId="{A6ED2522-9AB5-4B8B-A463-8050756892B7}" type="presParOf" srcId="{129AD853-1EE5-4583-9806-B81AD36319DB}" destId="{425AF8AE-0A44-4404-B049-A6658673E8D7}" srcOrd="8" destOrd="0" presId="urn:microsoft.com/office/officeart/2005/8/layout/vList5"/>
    <dgm:cxn modelId="{48EB2A0E-3BB2-44D6-A250-7752D1F32D30}" type="presParOf" srcId="{425AF8AE-0A44-4404-B049-A6658673E8D7}" destId="{9EB75967-E69B-4B23-BC6E-099A2E5691C7}" srcOrd="0" destOrd="0" presId="urn:microsoft.com/office/officeart/2005/8/layout/vList5"/>
    <dgm:cxn modelId="{2B6DF401-8302-4CE6-8812-EEA8BB8483B8}" type="presParOf" srcId="{425AF8AE-0A44-4404-B049-A6658673E8D7}" destId="{DE80F061-F24A-4CD3-B20C-AED5CA181018}" srcOrd="1" destOrd="0" presId="urn:microsoft.com/office/officeart/2005/8/layout/vList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B357A7-010C-42C5-AA36-42DAF6265B50}">
      <dsp:nvSpPr>
        <dsp:cNvPr id="0" name=""/>
        <dsp:cNvSpPr/>
      </dsp:nvSpPr>
      <dsp:spPr>
        <a:xfrm rot="5400000">
          <a:off x="2589961" y="-1780550"/>
          <a:ext cx="359183" cy="4031185"/>
        </a:xfrm>
        <a:prstGeom prst="round2SameRect">
          <a:avLst/>
        </a:prstGeom>
        <a:solidFill>
          <a:srgbClr val="C0504D">
            <a:tint val="40000"/>
            <a:alpha val="90000"/>
            <a:hueOff val="0"/>
            <a:satOff val="0"/>
            <a:lumOff val="0"/>
            <a:alphaOff val="0"/>
          </a:srgbClr>
        </a:solidFill>
        <a:ln w="25400" cap="flat" cmpd="sng" algn="ctr">
          <a:solidFill>
            <a:srgbClr val="C0504D">
              <a:tint val="40000"/>
              <a:alpha val="9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ctr" defTabSz="466725">
            <a:lnSpc>
              <a:spcPct val="90000"/>
            </a:lnSpc>
            <a:spcBef>
              <a:spcPct val="0"/>
            </a:spcBef>
            <a:spcAft>
              <a:spcPct val="15000"/>
            </a:spcAft>
            <a:buChar char="••"/>
          </a:pPr>
          <a:r>
            <a:rPr lang="zh-CN" altLang="en-US" sz="1050" kern="120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标准化考试英语教学、学生签证办理、海外入学前相关事务办理等问题</a:t>
          </a:r>
        </a:p>
      </dsp:txBody>
      <dsp:txXfrm rot="-5400000">
        <a:off x="753960" y="72985"/>
        <a:ext cx="4013651" cy="324115"/>
      </dsp:txXfrm>
    </dsp:sp>
    <dsp:sp modelId="{C86B0A79-CB22-40C9-8105-91E35EC671F4}">
      <dsp:nvSpPr>
        <dsp:cNvPr id="0" name=""/>
        <dsp:cNvSpPr/>
      </dsp:nvSpPr>
      <dsp:spPr>
        <a:xfrm>
          <a:off x="40" y="103"/>
          <a:ext cx="753920" cy="469877"/>
        </a:xfrm>
        <a:prstGeom prst="roundRect">
          <a:avLst/>
        </a:prstGeom>
        <a:solidFill>
          <a:srgbClr val="C0504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zh-CN" altLang="en-US" sz="1400" kern="1200">
              <a:solidFill>
                <a:sysClr val="window" lastClr="FFFFFF"/>
              </a:solidFill>
              <a:latin typeface="华文仿宋" panose="02010600040101010101" pitchFamily="2" charset="-122"/>
              <a:ea typeface="华文仿宋" panose="02010600040101010101" pitchFamily="2" charset="-122"/>
              <a:cs typeface="+mn-cs"/>
            </a:rPr>
            <a:t>易运营</a:t>
          </a:r>
        </a:p>
      </dsp:txBody>
      <dsp:txXfrm>
        <a:off x="22978" y="23041"/>
        <a:ext cx="708044" cy="424001"/>
      </dsp:txXfrm>
    </dsp:sp>
    <dsp:sp modelId="{91358548-F16F-4774-89D8-80C2DB5D44B6}">
      <dsp:nvSpPr>
        <dsp:cNvPr id="0" name=""/>
        <dsp:cNvSpPr/>
      </dsp:nvSpPr>
      <dsp:spPr>
        <a:xfrm rot="5400000">
          <a:off x="2615164" y="-1289974"/>
          <a:ext cx="359183" cy="3986874"/>
        </a:xfrm>
        <a:prstGeom prst="round2SameRect">
          <a:avLst/>
        </a:prstGeom>
        <a:solidFill>
          <a:srgbClr val="9BBB59">
            <a:tint val="40000"/>
            <a:alpha val="90000"/>
            <a:hueOff val="0"/>
            <a:satOff val="0"/>
            <a:lumOff val="0"/>
            <a:alphaOff val="0"/>
          </a:srgbClr>
        </a:solidFill>
        <a:ln w="25400" cap="flat" cmpd="sng" algn="ctr">
          <a:solidFill>
            <a:srgbClr val="9BBB59">
              <a:tint val="40000"/>
              <a:alpha val="9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ctr" defTabSz="466725">
            <a:lnSpc>
              <a:spcPct val="90000"/>
            </a:lnSpc>
            <a:spcBef>
              <a:spcPct val="0"/>
            </a:spcBef>
            <a:spcAft>
              <a:spcPct val="15000"/>
            </a:spcAft>
            <a:buChar char="••"/>
          </a:pPr>
          <a:r>
            <a:rPr lang="zh-CN" altLang="en-US" sz="1050" kern="120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帮助学校组织游学、海外院校交换生，为学校组织学生赴海外留学预热</a:t>
          </a:r>
        </a:p>
      </dsp:txBody>
      <dsp:txXfrm rot="-5400000">
        <a:off x="801319" y="541405"/>
        <a:ext cx="3969340" cy="324115"/>
      </dsp:txXfrm>
    </dsp:sp>
    <dsp:sp modelId="{4B23B4F4-42CD-4C08-87BA-7097A9B8A357}">
      <dsp:nvSpPr>
        <dsp:cNvPr id="0" name=""/>
        <dsp:cNvSpPr/>
      </dsp:nvSpPr>
      <dsp:spPr>
        <a:xfrm>
          <a:off x="40" y="496617"/>
          <a:ext cx="801278" cy="413691"/>
        </a:xfrm>
        <a:prstGeom prst="round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zh-CN" altLang="en-US" sz="1400" kern="1200">
              <a:solidFill>
                <a:sysClr val="window" lastClr="FFFFFF"/>
              </a:solidFill>
              <a:latin typeface="华文仿宋" panose="02010600040101010101" pitchFamily="2" charset="-122"/>
              <a:ea typeface="华文仿宋" panose="02010600040101010101" pitchFamily="2" charset="-122"/>
              <a:cs typeface="+mn-cs"/>
            </a:rPr>
            <a:t>易体验</a:t>
          </a:r>
        </a:p>
      </dsp:txBody>
      <dsp:txXfrm>
        <a:off x="20235" y="516812"/>
        <a:ext cx="760888" cy="373301"/>
      </dsp:txXfrm>
    </dsp:sp>
    <dsp:sp modelId="{5D188A67-5132-470C-A55B-63315A5C9F83}">
      <dsp:nvSpPr>
        <dsp:cNvPr id="0" name=""/>
        <dsp:cNvSpPr/>
      </dsp:nvSpPr>
      <dsp:spPr>
        <a:xfrm rot="5400000">
          <a:off x="2615498" y="-841048"/>
          <a:ext cx="359183" cy="3986889"/>
        </a:xfrm>
        <a:prstGeom prst="round2SameRect">
          <a:avLst/>
        </a:prstGeom>
        <a:solidFill>
          <a:srgbClr val="8064A2">
            <a:tint val="40000"/>
            <a:alpha val="90000"/>
            <a:hueOff val="0"/>
            <a:satOff val="0"/>
            <a:lumOff val="0"/>
            <a:alphaOff val="0"/>
          </a:srgbClr>
        </a:solidFill>
        <a:ln w="25400" cap="flat" cmpd="sng" algn="ctr">
          <a:solidFill>
            <a:srgbClr val="8064A2">
              <a:tint val="40000"/>
              <a:alpha val="9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ctr" defTabSz="466725">
            <a:lnSpc>
              <a:spcPct val="90000"/>
            </a:lnSpc>
            <a:spcBef>
              <a:spcPct val="0"/>
            </a:spcBef>
            <a:spcAft>
              <a:spcPct val="15000"/>
            </a:spcAft>
            <a:buChar char="••"/>
          </a:pPr>
          <a:r>
            <a:rPr lang="zh-CN" altLang="en-US" sz="1050" kern="120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开展多种形式合作办学，利用国泰安海外资源为学校提供海外升学通道</a:t>
          </a:r>
        </a:p>
      </dsp:txBody>
      <dsp:txXfrm rot="-5400000">
        <a:off x="801645" y="990339"/>
        <a:ext cx="3969355" cy="324115"/>
      </dsp:txXfrm>
    </dsp:sp>
    <dsp:sp modelId="{A97EE6D0-CCB8-4103-8161-02F9728079DC}">
      <dsp:nvSpPr>
        <dsp:cNvPr id="0" name=""/>
        <dsp:cNvSpPr/>
      </dsp:nvSpPr>
      <dsp:spPr>
        <a:xfrm>
          <a:off x="0" y="927067"/>
          <a:ext cx="801041" cy="430903"/>
        </a:xfrm>
        <a:prstGeom prst="roundRect">
          <a:avLst/>
        </a:prstGeom>
        <a:solidFill>
          <a:srgbClr val="8064A2">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zh-CN" altLang="en-US" sz="1400" kern="1200">
              <a:solidFill>
                <a:sysClr val="window" lastClr="FFFFFF"/>
              </a:solidFill>
              <a:latin typeface="华文仿宋" panose="02010600040101010101" pitchFamily="2" charset="-122"/>
              <a:ea typeface="华文仿宋" panose="02010600040101010101" pitchFamily="2" charset="-122"/>
              <a:cs typeface="+mn-cs"/>
            </a:rPr>
            <a:t>易升学</a:t>
          </a:r>
        </a:p>
      </dsp:txBody>
      <dsp:txXfrm>
        <a:off x="21035" y="948102"/>
        <a:ext cx="758971" cy="388833"/>
      </dsp:txXfrm>
    </dsp:sp>
    <dsp:sp modelId="{D963AC8D-BC69-43A0-92A5-F3804930894C}">
      <dsp:nvSpPr>
        <dsp:cNvPr id="0" name=""/>
        <dsp:cNvSpPr/>
      </dsp:nvSpPr>
      <dsp:spPr>
        <a:xfrm rot="5400000">
          <a:off x="2615459" y="-391679"/>
          <a:ext cx="359183" cy="3986886"/>
        </a:xfrm>
        <a:prstGeom prst="round2SameRect">
          <a:avLst/>
        </a:prstGeom>
        <a:solidFill>
          <a:srgbClr val="4BACC6">
            <a:tint val="40000"/>
            <a:alpha val="90000"/>
            <a:hueOff val="0"/>
            <a:satOff val="0"/>
            <a:lumOff val="0"/>
            <a:alphaOff val="0"/>
          </a:srgbClr>
        </a:solidFill>
        <a:ln w="25400" cap="flat" cmpd="sng" algn="ctr">
          <a:solidFill>
            <a:srgbClr val="4BACC6">
              <a:tint val="40000"/>
              <a:alpha val="9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ctr" defTabSz="466725">
            <a:lnSpc>
              <a:spcPct val="90000"/>
            </a:lnSpc>
            <a:spcBef>
              <a:spcPct val="0"/>
            </a:spcBef>
            <a:spcAft>
              <a:spcPct val="15000"/>
            </a:spcAft>
            <a:buChar char="••"/>
          </a:pPr>
          <a:r>
            <a:rPr lang="zh-CN" altLang="en-US" sz="1050" kern="120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对接海外职业技能培训、获取职业资格认证，借助国泰安人力资源服务公司平台，提高学校毕业生就业层次</a:t>
          </a:r>
        </a:p>
      </dsp:txBody>
      <dsp:txXfrm rot="-5400000">
        <a:off x="801608" y="1439706"/>
        <a:ext cx="3969352" cy="324115"/>
      </dsp:txXfrm>
    </dsp:sp>
    <dsp:sp modelId="{A373AEED-CBE2-4A02-BDCA-70AFFEB8C4A0}">
      <dsp:nvSpPr>
        <dsp:cNvPr id="0" name=""/>
        <dsp:cNvSpPr/>
      </dsp:nvSpPr>
      <dsp:spPr>
        <a:xfrm>
          <a:off x="40" y="1394484"/>
          <a:ext cx="801567" cy="414559"/>
        </a:xfrm>
        <a:prstGeom prst="round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zh-CN" altLang="en-US" sz="1400" kern="1200">
              <a:solidFill>
                <a:sysClr val="window" lastClr="FFFFFF"/>
              </a:solidFill>
              <a:latin typeface="华文仿宋" panose="02010600040101010101" pitchFamily="2" charset="-122"/>
              <a:ea typeface="华文仿宋" panose="02010600040101010101" pitchFamily="2" charset="-122"/>
              <a:cs typeface="+mn-cs"/>
            </a:rPr>
            <a:t>易就业</a:t>
          </a:r>
        </a:p>
      </dsp:txBody>
      <dsp:txXfrm>
        <a:off x="20277" y="1414721"/>
        <a:ext cx="761093" cy="374085"/>
      </dsp:txXfrm>
    </dsp:sp>
    <dsp:sp modelId="{DE80F061-F24A-4CD3-B20C-AED5CA181018}">
      <dsp:nvSpPr>
        <dsp:cNvPr id="0" name=""/>
        <dsp:cNvSpPr/>
      </dsp:nvSpPr>
      <dsp:spPr>
        <a:xfrm rot="5400000">
          <a:off x="2614979" y="44490"/>
          <a:ext cx="359183" cy="3986874"/>
        </a:xfrm>
        <a:prstGeom prst="round2SameRect">
          <a:avLst/>
        </a:prstGeom>
        <a:solidFill>
          <a:srgbClr val="F79646">
            <a:tint val="40000"/>
            <a:alpha val="90000"/>
            <a:hueOff val="0"/>
            <a:satOff val="0"/>
            <a:lumOff val="0"/>
            <a:alphaOff val="0"/>
          </a:srgbClr>
        </a:solidFill>
        <a:ln w="25400" cap="flat" cmpd="sng" algn="ctr">
          <a:solidFill>
            <a:srgbClr val="F79646">
              <a:tint val="40000"/>
              <a:alpha val="9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ctr" defTabSz="466725">
            <a:lnSpc>
              <a:spcPct val="90000"/>
            </a:lnSpc>
            <a:spcBef>
              <a:spcPct val="0"/>
            </a:spcBef>
            <a:spcAft>
              <a:spcPct val="15000"/>
            </a:spcAft>
            <a:buChar char="••"/>
          </a:pPr>
          <a:r>
            <a:rPr lang="zh-CN" altLang="en-US" sz="1050" kern="1200">
              <a:solidFill>
                <a:sysClr val="windowText" lastClr="000000">
                  <a:hueOff val="0"/>
                  <a:satOff val="0"/>
                  <a:lumOff val="0"/>
                  <a:alphaOff val="0"/>
                </a:sysClr>
              </a:solidFill>
              <a:latin typeface="华文仿宋" panose="02010600040101010101" pitchFamily="2" charset="-122"/>
              <a:ea typeface="华文仿宋" panose="02010600040101010101" pitchFamily="2" charset="-122"/>
              <a:cs typeface="+mn-cs"/>
            </a:rPr>
            <a:t>定制海外师资培训方案，帮助国内教师赴海外进修提高个人知识储备</a:t>
          </a:r>
        </a:p>
      </dsp:txBody>
      <dsp:txXfrm rot="-5400000">
        <a:off x="801134" y="1875869"/>
        <a:ext cx="3969340" cy="324115"/>
      </dsp:txXfrm>
    </dsp:sp>
    <dsp:sp modelId="{9EB75967-E69B-4B23-BC6E-099A2E5691C7}">
      <dsp:nvSpPr>
        <dsp:cNvPr id="0" name=""/>
        <dsp:cNvSpPr/>
      </dsp:nvSpPr>
      <dsp:spPr>
        <a:xfrm>
          <a:off x="40" y="1835679"/>
          <a:ext cx="801093" cy="404496"/>
        </a:xfrm>
        <a:prstGeom prst="round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zh-CN" altLang="en-US" sz="1400" kern="1200">
              <a:solidFill>
                <a:sysClr val="window" lastClr="FFFFFF"/>
              </a:solidFill>
              <a:latin typeface="华文仿宋" panose="02010600040101010101" pitchFamily="2" charset="-122"/>
              <a:ea typeface="华文仿宋" panose="02010600040101010101" pitchFamily="2" charset="-122"/>
              <a:cs typeface="+mn-cs"/>
            </a:rPr>
            <a:t>易研修</a:t>
          </a:r>
        </a:p>
      </dsp:txBody>
      <dsp:txXfrm>
        <a:off x="19786" y="1855425"/>
        <a:ext cx="761601" cy="365004"/>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0E0B2-C1D8-4231-8E00-62B0FF2A4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34</Pages>
  <Words>3287</Words>
  <Characters>18738</Characters>
  <Application>Microsoft Office Word</Application>
  <DocSecurity>0</DocSecurity>
  <Lines>156</Lines>
  <Paragraphs>43</Paragraphs>
  <ScaleCrop>false</ScaleCrop>
  <Company/>
  <LinksUpToDate>false</LinksUpToDate>
  <CharactersWithSpaces>21982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28</cp:revision>
  <dcterms:created xsi:type="dcterms:W3CDTF">2016-10-09T10:09:00Z</dcterms:created>
  <dcterms:modified xsi:type="dcterms:W3CDTF">2017-05-27T01:52:00Z</dcterms:modified>
</cp:coreProperties>
</file>