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A9" w:rsidRPr="00D57350" w:rsidRDefault="00B06FA9" w:rsidP="00D57350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511503">
        <w:rPr>
          <w:rFonts w:ascii="微软雅黑" w:eastAsia="微软雅黑" w:hAnsi="微软雅黑" w:hint="eastAsia"/>
          <w:b/>
          <w:sz w:val="44"/>
          <w:szCs w:val="44"/>
        </w:rPr>
        <w:t>产品维保/续保流程指引</w:t>
      </w:r>
      <w:bookmarkStart w:id="0" w:name="_GoBack"/>
      <w:bookmarkEnd w:id="0"/>
    </w:p>
    <w:p w:rsidR="00511503" w:rsidRPr="00576541" w:rsidRDefault="00511503" w:rsidP="00B06FA9">
      <w:pPr>
        <w:pStyle w:val="1"/>
        <w:spacing w:before="120" w:after="120"/>
        <w:rPr>
          <w:rFonts w:ascii="微软雅黑" w:eastAsia="微软雅黑" w:hAnsi="微软雅黑"/>
          <w:sz w:val="28"/>
          <w:szCs w:val="28"/>
        </w:rPr>
      </w:pPr>
      <w:bookmarkStart w:id="1" w:name="_Toc471809850"/>
      <w:bookmarkStart w:id="2" w:name="_Toc475626046"/>
      <w:bookmarkStart w:id="3" w:name="_Toc486318731"/>
      <w:r w:rsidRPr="00576541">
        <w:rPr>
          <w:rFonts w:ascii="微软雅黑" w:eastAsia="微软雅黑" w:hAnsi="微软雅黑" w:hint="eastAsia"/>
          <w:sz w:val="28"/>
          <w:szCs w:val="28"/>
        </w:rPr>
        <w:t>1 制订目的</w:t>
      </w:r>
      <w:bookmarkEnd w:id="1"/>
      <w:bookmarkEnd w:id="2"/>
      <w:bookmarkEnd w:id="3"/>
    </w:p>
    <w:p w:rsidR="00511503" w:rsidRPr="00B73E27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511503">
        <w:rPr>
          <w:rFonts w:ascii="微软雅黑" w:eastAsia="微软雅黑" w:hAnsi="微软雅黑" w:hint="eastAsia"/>
          <w:bCs/>
          <w:sz w:val="22"/>
        </w:rPr>
        <w:t>基于</w:t>
      </w:r>
      <w:r>
        <w:rPr>
          <w:rFonts w:ascii="微软雅黑" w:eastAsia="微软雅黑" w:hAnsi="微软雅黑" w:hint="eastAsia"/>
          <w:bCs/>
          <w:sz w:val="22"/>
        </w:rPr>
        <w:t>售后服务体系</w:t>
      </w:r>
      <w:r w:rsidRPr="00511503">
        <w:rPr>
          <w:rFonts w:ascii="微软雅黑" w:eastAsia="微软雅黑" w:hAnsi="微软雅黑" w:hint="eastAsia"/>
          <w:bCs/>
          <w:sz w:val="22"/>
        </w:rPr>
        <w:t>标准，通过对软件维护经验的积累及对软件维护流程的规范，建立的符合实际软件维护服务需要的规范化、标准化的服务理念。</w:t>
      </w:r>
    </w:p>
    <w:p w:rsidR="00511503" w:rsidRPr="00576541" w:rsidRDefault="00511503" w:rsidP="00511503">
      <w:pPr>
        <w:pStyle w:val="1"/>
        <w:spacing w:before="120" w:after="120"/>
        <w:rPr>
          <w:rFonts w:ascii="微软雅黑" w:eastAsia="微软雅黑" w:hAnsi="微软雅黑"/>
          <w:sz w:val="28"/>
          <w:szCs w:val="28"/>
        </w:rPr>
      </w:pPr>
      <w:bookmarkStart w:id="4" w:name="_Toc470616800"/>
      <w:bookmarkStart w:id="5" w:name="_Toc471809851"/>
      <w:bookmarkStart w:id="6" w:name="_Toc475626047"/>
      <w:bookmarkStart w:id="7" w:name="_Toc486318732"/>
      <w:r w:rsidRPr="005F0B05">
        <w:rPr>
          <w:rFonts w:ascii="微软雅黑" w:eastAsia="微软雅黑" w:hAnsi="微软雅黑" w:hint="eastAsia"/>
          <w:sz w:val="28"/>
          <w:szCs w:val="28"/>
        </w:rPr>
        <w:t>2 适用范围</w:t>
      </w:r>
      <w:bookmarkEnd w:id="4"/>
      <w:bookmarkEnd w:id="5"/>
      <w:bookmarkEnd w:id="6"/>
      <w:bookmarkEnd w:id="7"/>
    </w:p>
    <w:p w:rsidR="00511503" w:rsidRPr="00B73E27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 w:rsidRPr="00B73E27">
        <w:rPr>
          <w:rFonts w:ascii="微软雅黑" w:eastAsia="微软雅黑" w:hAnsi="微软雅黑" w:hint="eastAsia"/>
          <w:bCs/>
          <w:sz w:val="22"/>
        </w:rPr>
        <w:t>本指引适用于集团所有</w:t>
      </w:r>
      <w:r>
        <w:rPr>
          <w:rFonts w:ascii="微软雅黑" w:eastAsia="微软雅黑" w:hAnsi="微软雅黑" w:hint="eastAsia"/>
          <w:bCs/>
          <w:sz w:val="22"/>
        </w:rPr>
        <w:t>产品售后跟进</w:t>
      </w:r>
      <w:r w:rsidRPr="00B73E27">
        <w:rPr>
          <w:rFonts w:ascii="微软雅黑" w:eastAsia="微软雅黑" w:hAnsi="微软雅黑" w:hint="eastAsia"/>
          <w:bCs/>
          <w:sz w:val="22"/>
        </w:rPr>
        <w:t>，包括：</w:t>
      </w:r>
    </w:p>
    <w:p w:rsidR="00511503" w:rsidRPr="00B73E27" w:rsidRDefault="00511503" w:rsidP="0051150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未过质保期的产品</w:t>
      </w:r>
    </w:p>
    <w:p w:rsidR="00511503" w:rsidRPr="00B73E27" w:rsidRDefault="00511503" w:rsidP="0051150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已过质保期的产品</w:t>
      </w:r>
    </w:p>
    <w:p w:rsidR="00511503" w:rsidRDefault="00511503" w:rsidP="00511503">
      <w:pPr>
        <w:pStyle w:val="1"/>
        <w:spacing w:before="120" w:after="120"/>
      </w:pPr>
      <w:bookmarkStart w:id="8" w:name="_Toc486318733"/>
      <w:r w:rsidRPr="00511503"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维保/续保流程</w:t>
      </w:r>
      <w:bookmarkEnd w:id="8"/>
    </w:p>
    <w:p w:rsidR="00954078" w:rsidRDefault="00954078" w:rsidP="00B06FA9">
      <w:r>
        <w:object w:dxaOrig="12759" w:dyaOrig="7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9.5pt" o:ole="">
            <v:imagedata r:id="rId8" o:title=""/>
          </v:shape>
          <o:OLEObject Type="Embed" ProgID="Visio.Drawing.11" ShapeID="_x0000_i1025" DrawAspect="Content" ObjectID="_1560062878" r:id="rId9"/>
        </w:object>
      </w:r>
    </w:p>
    <w:p w:rsidR="00511503" w:rsidRPr="00511503" w:rsidRDefault="00511503" w:rsidP="00511503">
      <w:pPr>
        <w:pStyle w:val="1"/>
        <w:spacing w:before="120" w:after="120"/>
        <w:rPr>
          <w:rFonts w:ascii="微软雅黑" w:eastAsia="微软雅黑" w:hAnsi="微软雅黑"/>
          <w:sz w:val="28"/>
          <w:szCs w:val="28"/>
        </w:rPr>
      </w:pPr>
      <w:bookmarkStart w:id="9" w:name="_Toc486318734"/>
      <w:r>
        <w:rPr>
          <w:rFonts w:ascii="微软雅黑" w:eastAsia="微软雅黑" w:hAnsi="微软雅黑" w:hint="eastAsia"/>
          <w:sz w:val="28"/>
          <w:szCs w:val="28"/>
        </w:rPr>
        <w:lastRenderedPageBreak/>
        <w:t>4.</w:t>
      </w:r>
      <w:r w:rsidRPr="00511503">
        <w:rPr>
          <w:rFonts w:ascii="微软雅黑" w:eastAsia="微软雅黑" w:hAnsi="微软雅黑" w:hint="eastAsia"/>
          <w:sz w:val="28"/>
          <w:szCs w:val="28"/>
        </w:rPr>
        <w:t>流程说明</w:t>
      </w:r>
      <w:bookmarkEnd w:id="9"/>
    </w:p>
    <w:p w:rsidR="00511503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公司售后服务部门接到维保/续保申请后，根据合同约定的质保条款进行核对；</w:t>
      </w:r>
    </w:p>
    <w:p w:rsidR="00511503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对质保期内产品，由售后服务部门对接责任部门，按售后问题跟进流程执行；</w:t>
      </w:r>
    </w:p>
    <w:p w:rsidR="00511503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对已过质保期的产品，反馈</w:t>
      </w:r>
      <w:r w:rsidR="00954078">
        <w:rPr>
          <w:rFonts w:ascii="微软雅黑" w:eastAsia="微软雅黑" w:hAnsi="微软雅黑" w:hint="eastAsia"/>
          <w:bCs/>
          <w:sz w:val="22"/>
        </w:rPr>
        <w:t>商务</w:t>
      </w:r>
      <w:r>
        <w:rPr>
          <w:rFonts w:ascii="微软雅黑" w:eastAsia="微软雅黑" w:hAnsi="微软雅黑" w:hint="eastAsia"/>
          <w:bCs/>
          <w:sz w:val="22"/>
        </w:rPr>
        <w:t>，由</w:t>
      </w:r>
      <w:r w:rsidR="00954078">
        <w:rPr>
          <w:rFonts w:ascii="微软雅黑" w:eastAsia="微软雅黑" w:hAnsi="微软雅黑" w:hint="eastAsia"/>
          <w:bCs/>
          <w:sz w:val="22"/>
        </w:rPr>
        <w:t>商务</w:t>
      </w:r>
      <w:r>
        <w:rPr>
          <w:rFonts w:ascii="微软雅黑" w:eastAsia="微软雅黑" w:hAnsi="微软雅黑" w:hint="eastAsia"/>
          <w:bCs/>
          <w:sz w:val="22"/>
        </w:rPr>
        <w:t>向产品经理</w:t>
      </w:r>
      <w:r w:rsidR="00B06FA9">
        <w:rPr>
          <w:rFonts w:ascii="微软雅黑" w:eastAsia="微软雅黑" w:hAnsi="微软雅黑" w:hint="eastAsia"/>
          <w:bCs/>
          <w:sz w:val="22"/>
        </w:rPr>
        <w:t>或产品管理部门</w:t>
      </w:r>
      <w:r>
        <w:rPr>
          <w:rFonts w:ascii="微软雅黑" w:eastAsia="微软雅黑" w:hAnsi="微软雅黑" w:hint="eastAsia"/>
          <w:bCs/>
          <w:sz w:val="22"/>
        </w:rPr>
        <w:t>发起质保申请；</w:t>
      </w:r>
    </w:p>
    <w:p w:rsidR="00511503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对应产品经理通过核对部署产品状态，并确认产品的最新状态后给予反馈；</w:t>
      </w:r>
    </w:p>
    <w:p w:rsidR="00511503" w:rsidRDefault="00511503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经产品经理确认后，对</w:t>
      </w:r>
      <w:proofErr w:type="gramStart"/>
      <w:r>
        <w:rPr>
          <w:rFonts w:ascii="微软雅黑" w:eastAsia="微软雅黑" w:hAnsi="微软雅黑" w:hint="eastAsia"/>
          <w:bCs/>
          <w:sz w:val="22"/>
        </w:rPr>
        <w:t>可维保项目</w:t>
      </w:r>
      <w:proofErr w:type="gramEnd"/>
      <w:r>
        <w:rPr>
          <w:rFonts w:ascii="微软雅黑" w:eastAsia="微软雅黑" w:hAnsi="微软雅黑" w:hint="eastAsia"/>
          <w:bCs/>
          <w:sz w:val="22"/>
        </w:rPr>
        <w:t>按公司售后流程执行；对已超出产品</w:t>
      </w:r>
      <w:proofErr w:type="gramStart"/>
      <w:r>
        <w:rPr>
          <w:rFonts w:ascii="微软雅黑" w:eastAsia="微软雅黑" w:hAnsi="微软雅黑" w:hint="eastAsia"/>
          <w:bCs/>
          <w:sz w:val="22"/>
        </w:rPr>
        <w:t>维保范围</w:t>
      </w:r>
      <w:proofErr w:type="gramEnd"/>
      <w:r>
        <w:rPr>
          <w:rFonts w:ascii="微软雅黑" w:eastAsia="微软雅黑" w:hAnsi="微软雅黑" w:hint="eastAsia"/>
          <w:bCs/>
          <w:sz w:val="22"/>
        </w:rPr>
        <w:t>的项目，由产品经理同步商务，明确</w:t>
      </w:r>
      <w:proofErr w:type="gramStart"/>
      <w:r>
        <w:rPr>
          <w:rFonts w:ascii="微软雅黑" w:eastAsia="微软雅黑" w:hAnsi="微软雅黑" w:hint="eastAsia"/>
          <w:bCs/>
          <w:sz w:val="22"/>
        </w:rPr>
        <w:t>不维保</w:t>
      </w:r>
      <w:proofErr w:type="gramEnd"/>
      <w:r>
        <w:rPr>
          <w:rFonts w:ascii="微软雅黑" w:eastAsia="微软雅黑" w:hAnsi="微软雅黑" w:hint="eastAsia"/>
          <w:bCs/>
          <w:sz w:val="22"/>
        </w:rPr>
        <w:t>原因</w:t>
      </w:r>
      <w:r w:rsidR="00B06FA9">
        <w:rPr>
          <w:rFonts w:ascii="微软雅黑" w:eastAsia="微软雅黑" w:hAnsi="微软雅黑" w:hint="eastAsia"/>
          <w:bCs/>
          <w:sz w:val="22"/>
        </w:rPr>
        <w:t>；</w:t>
      </w:r>
    </w:p>
    <w:p w:rsidR="00B06FA9" w:rsidRPr="00B06FA9" w:rsidRDefault="00B06FA9" w:rsidP="00511503">
      <w:pPr>
        <w:ind w:firstLineChars="200" w:firstLine="44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对</w:t>
      </w:r>
      <w:proofErr w:type="gramStart"/>
      <w:r>
        <w:rPr>
          <w:rFonts w:ascii="微软雅黑" w:eastAsia="微软雅黑" w:hAnsi="微软雅黑" w:hint="eastAsia"/>
          <w:bCs/>
          <w:sz w:val="22"/>
        </w:rPr>
        <w:t>不可维保项目</w:t>
      </w:r>
      <w:proofErr w:type="gramEnd"/>
      <w:r>
        <w:rPr>
          <w:rFonts w:ascii="微软雅黑" w:eastAsia="微软雅黑" w:hAnsi="微软雅黑" w:hint="eastAsia"/>
          <w:bCs/>
          <w:sz w:val="22"/>
        </w:rPr>
        <w:t>，</w:t>
      </w:r>
      <w:r w:rsidR="00954078">
        <w:rPr>
          <w:rFonts w:ascii="微软雅黑" w:eastAsia="微软雅黑" w:hAnsi="微软雅黑" w:hint="eastAsia"/>
          <w:bCs/>
          <w:sz w:val="22"/>
        </w:rPr>
        <w:t>商务</w:t>
      </w:r>
      <w:r>
        <w:rPr>
          <w:rFonts w:ascii="微软雅黑" w:eastAsia="微软雅黑" w:hAnsi="微软雅黑" w:hint="eastAsia"/>
          <w:bCs/>
          <w:sz w:val="22"/>
        </w:rPr>
        <w:t>收到产品经理或产品管理部门反馈后，向客户同步信息。</w:t>
      </w:r>
    </w:p>
    <w:p w:rsidR="00511503" w:rsidRPr="00511503" w:rsidRDefault="00511503"/>
    <w:sectPr w:rsidR="00511503" w:rsidRPr="00511503" w:rsidSect="00B06FA9">
      <w:footerReference w:type="default" r:id="rId10"/>
      <w:pgSz w:w="11906" w:h="16838"/>
      <w:pgMar w:top="1440" w:right="1416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E1" w:rsidRDefault="009212E1" w:rsidP="00B06FA9">
      <w:r>
        <w:separator/>
      </w:r>
    </w:p>
  </w:endnote>
  <w:endnote w:type="continuationSeparator" w:id="0">
    <w:p w:rsidR="009212E1" w:rsidRDefault="009212E1" w:rsidP="00B0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774350"/>
      <w:docPartObj>
        <w:docPartGallery w:val="Page Numbers (Bottom of Page)"/>
        <w:docPartUnique/>
      </w:docPartObj>
    </w:sdtPr>
    <w:sdtEndPr/>
    <w:sdtContent>
      <w:p w:rsidR="00B06FA9" w:rsidRDefault="00B06F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350" w:rsidRPr="00D57350">
          <w:rPr>
            <w:noProof/>
            <w:lang w:val="zh-CN"/>
          </w:rPr>
          <w:t>2</w:t>
        </w:r>
        <w:r>
          <w:fldChar w:fldCharType="end"/>
        </w:r>
      </w:p>
    </w:sdtContent>
  </w:sdt>
  <w:p w:rsidR="00B06FA9" w:rsidRDefault="00B06FA9" w:rsidP="00724AF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E1" w:rsidRDefault="009212E1" w:rsidP="00B06FA9">
      <w:r>
        <w:separator/>
      </w:r>
    </w:p>
  </w:footnote>
  <w:footnote w:type="continuationSeparator" w:id="0">
    <w:p w:rsidR="009212E1" w:rsidRDefault="009212E1" w:rsidP="00B06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7795C"/>
    <w:multiLevelType w:val="hybridMultilevel"/>
    <w:tmpl w:val="FE4C4DFE"/>
    <w:lvl w:ilvl="0" w:tplc="04090003">
      <w:start w:val="1"/>
      <w:numFmt w:val="bullet"/>
      <w:lvlText w:val=""/>
      <w:lvlJc w:val="left"/>
      <w:pPr>
        <w:ind w:left="12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03"/>
    <w:rsid w:val="000C30C6"/>
    <w:rsid w:val="00492120"/>
    <w:rsid w:val="00511503"/>
    <w:rsid w:val="00765489"/>
    <w:rsid w:val="009212E1"/>
    <w:rsid w:val="00954078"/>
    <w:rsid w:val="00B06FA9"/>
    <w:rsid w:val="00B86FDA"/>
    <w:rsid w:val="00D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150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115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15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B0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B0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6FA9"/>
    <w:rPr>
      <w:sz w:val="18"/>
      <w:szCs w:val="18"/>
    </w:rPr>
  </w:style>
  <w:style w:type="character" w:styleId="a6">
    <w:name w:val="Hyperlink"/>
    <w:basedOn w:val="a0"/>
    <w:uiPriority w:val="99"/>
    <w:rsid w:val="00B06FA9"/>
    <w:rPr>
      <w:color w:val="0000FF"/>
      <w:u w:val="single"/>
    </w:rPr>
  </w:style>
  <w:style w:type="character" w:styleId="a7">
    <w:name w:val="page number"/>
    <w:basedOn w:val="a0"/>
    <w:rsid w:val="00B06FA9"/>
  </w:style>
  <w:style w:type="paragraph" w:styleId="10">
    <w:name w:val="toc 1"/>
    <w:basedOn w:val="a"/>
    <w:next w:val="a"/>
    <w:uiPriority w:val="39"/>
    <w:qFormat/>
    <w:rsid w:val="00B06FA9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qFormat/>
    <w:rsid w:val="00B06FA9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customStyle="1" w:styleId="a8">
    <w:name w:val="文档编号"/>
    <w:basedOn w:val="a"/>
    <w:next w:val="a"/>
    <w:rsid w:val="00B06FA9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customStyle="1" w:styleId="a9">
    <w:name w:val="封面标题"/>
    <w:rsid w:val="00B06FA9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styleId="aa">
    <w:name w:val="Body Text"/>
    <w:basedOn w:val="a"/>
    <w:link w:val="Char1"/>
    <w:uiPriority w:val="99"/>
    <w:semiHidden/>
    <w:unhideWhenUsed/>
    <w:rsid w:val="00B06FA9"/>
    <w:pPr>
      <w:spacing w:after="120"/>
    </w:pPr>
  </w:style>
  <w:style w:type="character" w:customStyle="1" w:styleId="Char1">
    <w:name w:val="正文文本 Char"/>
    <w:basedOn w:val="a0"/>
    <w:link w:val="aa"/>
    <w:uiPriority w:val="99"/>
    <w:semiHidden/>
    <w:rsid w:val="00B06FA9"/>
  </w:style>
  <w:style w:type="paragraph" w:styleId="ab">
    <w:name w:val="Body Text First Indent"/>
    <w:basedOn w:val="aa"/>
    <w:link w:val="Char2"/>
    <w:semiHidden/>
    <w:unhideWhenUsed/>
    <w:rsid w:val="00B06FA9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</w:rPr>
  </w:style>
  <w:style w:type="character" w:customStyle="1" w:styleId="Char2">
    <w:name w:val="正文首行缩进 Char"/>
    <w:basedOn w:val="Char1"/>
    <w:link w:val="ab"/>
    <w:semiHidden/>
    <w:rsid w:val="00B06FA9"/>
    <w:rPr>
      <w:rFonts w:ascii="宋体" w:eastAsia="宋体" w:hAnsi="Times New Roman" w:cs="Times New Roman"/>
      <w:sz w:val="22"/>
      <w:szCs w:val="20"/>
    </w:rPr>
  </w:style>
  <w:style w:type="paragraph" w:customStyle="1" w:styleId="ac">
    <w:name w:val="顶格正文"/>
    <w:basedOn w:val="a"/>
    <w:rsid w:val="00B06FA9"/>
    <w:pPr>
      <w:widowControl/>
      <w:adjustRightInd w:val="0"/>
      <w:snapToGrid w:val="0"/>
      <w:spacing w:line="360" w:lineRule="auto"/>
      <w:ind w:firstLineChars="200" w:firstLine="360"/>
      <w:jc w:val="left"/>
    </w:pPr>
    <w:rPr>
      <w:rFonts w:ascii="宋体" w:eastAsia="宋体" w:hAnsi="Times New Roman" w:cs="Times New Roman"/>
      <w:kern w:val="0"/>
      <w:sz w:val="24"/>
      <w:szCs w:val="21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B06FA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Balloon Text"/>
    <w:basedOn w:val="a"/>
    <w:link w:val="Char3"/>
    <w:uiPriority w:val="99"/>
    <w:semiHidden/>
    <w:unhideWhenUsed/>
    <w:rsid w:val="00B06FA9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B06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150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115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15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B0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B0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6FA9"/>
    <w:rPr>
      <w:sz w:val="18"/>
      <w:szCs w:val="18"/>
    </w:rPr>
  </w:style>
  <w:style w:type="character" w:styleId="a6">
    <w:name w:val="Hyperlink"/>
    <w:basedOn w:val="a0"/>
    <w:uiPriority w:val="99"/>
    <w:rsid w:val="00B06FA9"/>
    <w:rPr>
      <w:color w:val="0000FF"/>
      <w:u w:val="single"/>
    </w:rPr>
  </w:style>
  <w:style w:type="character" w:styleId="a7">
    <w:name w:val="page number"/>
    <w:basedOn w:val="a0"/>
    <w:rsid w:val="00B06FA9"/>
  </w:style>
  <w:style w:type="paragraph" w:styleId="10">
    <w:name w:val="toc 1"/>
    <w:basedOn w:val="a"/>
    <w:next w:val="a"/>
    <w:uiPriority w:val="39"/>
    <w:qFormat/>
    <w:rsid w:val="00B06FA9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qFormat/>
    <w:rsid w:val="00B06FA9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customStyle="1" w:styleId="a8">
    <w:name w:val="文档编号"/>
    <w:basedOn w:val="a"/>
    <w:next w:val="a"/>
    <w:rsid w:val="00B06FA9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customStyle="1" w:styleId="a9">
    <w:name w:val="封面标题"/>
    <w:rsid w:val="00B06FA9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styleId="aa">
    <w:name w:val="Body Text"/>
    <w:basedOn w:val="a"/>
    <w:link w:val="Char1"/>
    <w:uiPriority w:val="99"/>
    <w:semiHidden/>
    <w:unhideWhenUsed/>
    <w:rsid w:val="00B06FA9"/>
    <w:pPr>
      <w:spacing w:after="120"/>
    </w:pPr>
  </w:style>
  <w:style w:type="character" w:customStyle="1" w:styleId="Char1">
    <w:name w:val="正文文本 Char"/>
    <w:basedOn w:val="a0"/>
    <w:link w:val="aa"/>
    <w:uiPriority w:val="99"/>
    <w:semiHidden/>
    <w:rsid w:val="00B06FA9"/>
  </w:style>
  <w:style w:type="paragraph" w:styleId="ab">
    <w:name w:val="Body Text First Indent"/>
    <w:basedOn w:val="aa"/>
    <w:link w:val="Char2"/>
    <w:semiHidden/>
    <w:unhideWhenUsed/>
    <w:rsid w:val="00B06FA9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</w:rPr>
  </w:style>
  <w:style w:type="character" w:customStyle="1" w:styleId="Char2">
    <w:name w:val="正文首行缩进 Char"/>
    <w:basedOn w:val="Char1"/>
    <w:link w:val="ab"/>
    <w:semiHidden/>
    <w:rsid w:val="00B06FA9"/>
    <w:rPr>
      <w:rFonts w:ascii="宋体" w:eastAsia="宋体" w:hAnsi="Times New Roman" w:cs="Times New Roman"/>
      <w:sz w:val="22"/>
      <w:szCs w:val="20"/>
    </w:rPr>
  </w:style>
  <w:style w:type="paragraph" w:customStyle="1" w:styleId="ac">
    <w:name w:val="顶格正文"/>
    <w:basedOn w:val="a"/>
    <w:rsid w:val="00B06FA9"/>
    <w:pPr>
      <w:widowControl/>
      <w:adjustRightInd w:val="0"/>
      <w:snapToGrid w:val="0"/>
      <w:spacing w:line="360" w:lineRule="auto"/>
      <w:ind w:firstLineChars="200" w:firstLine="360"/>
      <w:jc w:val="left"/>
    </w:pPr>
    <w:rPr>
      <w:rFonts w:ascii="宋体" w:eastAsia="宋体" w:hAnsi="Times New Roman" w:cs="Times New Roman"/>
      <w:kern w:val="0"/>
      <w:sz w:val="24"/>
      <w:szCs w:val="21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B06FA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Balloon Text"/>
    <w:basedOn w:val="a"/>
    <w:link w:val="Char3"/>
    <w:uiPriority w:val="99"/>
    <w:semiHidden/>
    <w:unhideWhenUsed/>
    <w:rsid w:val="00B06FA9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B06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61</Words>
  <Characters>353</Characters>
  <Application>Microsoft Office Word</Application>
  <DocSecurity>0</DocSecurity>
  <Lines>2</Lines>
  <Paragraphs>1</Paragraphs>
  <ScaleCrop>false</ScaleCrop>
  <Company>ITianKong.Com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cp:lastPrinted>2017-06-27T01:34:00Z</cp:lastPrinted>
  <dcterms:created xsi:type="dcterms:W3CDTF">2017-03-13T05:20:00Z</dcterms:created>
  <dcterms:modified xsi:type="dcterms:W3CDTF">2017-06-27T02:02:00Z</dcterms:modified>
</cp:coreProperties>
</file>