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CRM产品更新操作指引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登录系统：</w:t>
      </w:r>
      <w:r>
        <w:fldChar w:fldCharType="begin"/>
      </w:r>
      <w:r>
        <w:instrText xml:space="preserve"> HYPERLINK "https://login.salesforce.com/"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sz w:val="22"/>
        </w:rPr>
        <w:t>https://login.salesforce.com/</w:t>
      </w:r>
      <w:r>
        <w:rPr>
          <w:rStyle w:val="6"/>
          <w:rFonts w:hint="eastAsia" w:ascii="微软雅黑" w:hAnsi="微软雅黑" w:eastAsia="微软雅黑"/>
          <w:sz w:val="22"/>
        </w:rPr>
        <w:fldChar w:fldCharType="end"/>
      </w:r>
      <w:r>
        <w:rPr>
          <w:rFonts w:hint="eastAsia" w:ascii="微软雅黑" w:hAnsi="微软雅黑" w:eastAsia="微软雅黑"/>
          <w:sz w:val="22"/>
        </w:rPr>
        <w:t xml:space="preserve"> →输入（所在事业部群共用账号）用户名及密码，如下图所示：</w:t>
      </w:r>
    </w:p>
    <w:p>
      <w:pPr>
        <w:jc w:val="center"/>
        <w:rPr>
          <w:rFonts w:ascii="微软雅黑" w:hAnsi="微软雅黑" w:eastAsia="微软雅黑"/>
          <w:sz w:val="22"/>
        </w:rPr>
      </w:pPr>
      <w:r>
        <w:drawing>
          <wp:inline distT="0" distB="0" distL="0" distR="0">
            <wp:extent cx="4466590" cy="5923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2、点击“</w:t>
      </w:r>
      <w:r>
        <w:rPr>
          <w:rFonts w:hint="eastAsia" w:ascii="微软雅黑" w:hAnsi="微软雅黑" w:eastAsia="微软雅黑"/>
          <w:b/>
          <w:sz w:val="22"/>
        </w:rPr>
        <w:t>产品</w:t>
      </w:r>
      <w:r>
        <w:rPr>
          <w:rFonts w:hint="eastAsia" w:ascii="微软雅黑" w:hAnsi="微软雅黑" w:eastAsia="微软雅黑"/>
          <w:sz w:val="22"/>
        </w:rPr>
        <w:t>”选项卡 →在“</w:t>
      </w:r>
      <w:r>
        <w:rPr>
          <w:rFonts w:hint="eastAsia" w:ascii="微软雅黑" w:hAnsi="微软雅黑" w:eastAsia="微软雅黑"/>
          <w:b/>
          <w:sz w:val="22"/>
        </w:rPr>
        <w:t>产品视图</w:t>
      </w:r>
      <w:r>
        <w:rPr>
          <w:rFonts w:hint="eastAsia" w:ascii="微软雅黑" w:hAnsi="微软雅黑" w:eastAsia="微软雅黑"/>
          <w:sz w:val="22"/>
        </w:rPr>
        <w:t>”菜单下点击“</w:t>
      </w:r>
      <w:r>
        <w:rPr>
          <w:rFonts w:hint="eastAsia" w:ascii="微软雅黑" w:hAnsi="微软雅黑" w:eastAsia="微软雅黑"/>
          <w:b/>
          <w:sz w:val="22"/>
        </w:rPr>
        <w:t>转至!</w:t>
      </w:r>
      <w:r>
        <w:rPr>
          <w:rFonts w:hint="eastAsia" w:ascii="微软雅黑" w:hAnsi="微软雅黑" w:eastAsia="微软雅黑"/>
          <w:sz w:val="22"/>
        </w:rPr>
        <w:t>”按钮，就可以看到所在事业部群的所有产品（以“机器人与3D打印事业部群</w:t>
      </w:r>
      <w:r>
        <w:rPr>
          <w:rFonts w:ascii="微软雅黑" w:hAnsi="微软雅黑" w:eastAsia="微软雅黑"/>
          <w:sz w:val="22"/>
        </w:rPr>
        <w:t>”</w:t>
      </w:r>
      <w:r>
        <w:rPr>
          <w:rFonts w:hint="eastAsia" w:ascii="微软雅黑" w:hAnsi="微软雅黑" w:eastAsia="微软雅黑"/>
          <w:sz w:val="22"/>
        </w:rPr>
        <w:t>为例），如下图所示：</w:t>
      </w:r>
    </w:p>
    <w:p>
      <w:pPr>
        <w:jc w:val="center"/>
        <w:rPr>
          <w:rFonts w:ascii="微软雅黑" w:hAnsi="微软雅黑" w:eastAsia="微软雅黑"/>
          <w:sz w:val="22"/>
        </w:rPr>
      </w:pPr>
      <w:r>
        <w:drawing>
          <wp:inline distT="0" distB="0" distL="0" distR="0">
            <wp:extent cx="5486400" cy="799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2"/>
        </w:rPr>
      </w:pPr>
      <w:r>
        <w:drawing>
          <wp:inline distT="0" distB="0" distL="0" distR="0">
            <wp:extent cx="3990340" cy="942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3、点击“</w:t>
      </w:r>
      <w:r>
        <w:rPr>
          <w:rFonts w:hint="eastAsia" w:ascii="微软雅黑" w:hAnsi="微软雅黑" w:eastAsia="微软雅黑"/>
          <w:b/>
          <w:sz w:val="22"/>
        </w:rPr>
        <w:t>编辑</w:t>
      </w:r>
      <w:r>
        <w:rPr>
          <w:rFonts w:hint="eastAsia" w:ascii="微软雅黑" w:hAnsi="微软雅黑" w:eastAsia="微软雅黑"/>
          <w:sz w:val="22"/>
        </w:rPr>
        <w:t>”进入产品详细界面→更新产品信息（如需将产品禁用，则将“已启用”字段的“</w:t>
      </w:r>
      <w:r>
        <w:rPr>
          <w:rFonts w:hint="eastAsia" w:ascii="微软雅黑" w:hAnsi="微软雅黑" w:eastAsia="微软雅黑"/>
          <w:b/>
          <w:color w:val="FF0000"/>
          <w:sz w:val="22"/>
        </w:rPr>
        <w:t>√</w:t>
      </w:r>
      <w:r>
        <w:rPr>
          <w:rFonts w:hint="eastAsia" w:ascii="微软雅黑" w:hAnsi="微软雅黑" w:eastAsia="微软雅黑"/>
          <w:sz w:val="22"/>
        </w:rPr>
        <w:t>”取消）→点击“</w:t>
      </w:r>
      <w:r>
        <w:rPr>
          <w:rFonts w:hint="eastAsia" w:ascii="微软雅黑" w:hAnsi="微软雅黑" w:eastAsia="微软雅黑"/>
          <w:b/>
          <w:sz w:val="22"/>
        </w:rPr>
        <w:t>保存</w:t>
      </w:r>
      <w:r>
        <w:rPr>
          <w:rFonts w:hint="eastAsia" w:ascii="微软雅黑" w:hAnsi="微软雅黑" w:eastAsia="微软雅黑"/>
          <w:sz w:val="22"/>
        </w:rPr>
        <w:t>”即可，如下图所示：</w:t>
      </w:r>
    </w:p>
    <w:p>
      <w:pPr>
        <w:jc w:val="center"/>
        <w:rPr>
          <w:rFonts w:ascii="微软雅黑" w:hAnsi="微软雅黑" w:eastAsia="微软雅黑"/>
          <w:sz w:val="22"/>
        </w:rPr>
      </w:pPr>
      <w:r>
        <w:drawing>
          <wp:inline distT="0" distB="0" distL="0" distR="0">
            <wp:extent cx="1799590" cy="4565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2"/>
        </w:rPr>
      </w:pPr>
      <w:r>
        <w:drawing>
          <wp:inline distT="0" distB="0" distL="0" distR="0">
            <wp:extent cx="5486400" cy="3689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4、产品管理员（陈焕焕、陈玫竹）两个账号在审核完一条产品记录后，将“</w:t>
      </w:r>
      <w:r>
        <w:rPr>
          <w:rFonts w:hint="eastAsia" w:ascii="微软雅黑" w:hAnsi="微软雅黑" w:eastAsia="微软雅黑"/>
          <w:b/>
          <w:sz w:val="22"/>
        </w:rPr>
        <w:t>审批状态</w:t>
      </w:r>
      <w:r>
        <w:rPr>
          <w:rFonts w:hint="eastAsia" w:ascii="微软雅黑" w:hAnsi="微软雅黑" w:eastAsia="微软雅黑"/>
          <w:sz w:val="22"/>
        </w:rPr>
        <w:t>”改为“</w:t>
      </w:r>
      <w:r>
        <w:rPr>
          <w:rFonts w:hint="eastAsia" w:ascii="微软雅黑" w:hAnsi="微软雅黑" w:eastAsia="微软雅黑"/>
          <w:b/>
          <w:sz w:val="22"/>
        </w:rPr>
        <w:t>已审核</w:t>
      </w:r>
      <w:r>
        <w:rPr>
          <w:rFonts w:hint="eastAsia" w:ascii="微软雅黑" w:hAnsi="微软雅黑" w:eastAsia="微软雅黑"/>
          <w:sz w:val="22"/>
        </w:rPr>
        <w:t>”，点击“</w:t>
      </w:r>
      <w:r>
        <w:rPr>
          <w:rFonts w:hint="eastAsia" w:ascii="微软雅黑" w:hAnsi="微软雅黑" w:eastAsia="微软雅黑"/>
          <w:b/>
          <w:sz w:val="22"/>
        </w:rPr>
        <w:t>保存</w:t>
      </w:r>
      <w:r>
        <w:rPr>
          <w:rFonts w:hint="eastAsia" w:ascii="微软雅黑" w:hAnsi="微软雅黑" w:eastAsia="微软雅黑"/>
          <w:sz w:val="22"/>
        </w:rPr>
        <w:t>”即可。如下图所示：</w:t>
      </w:r>
    </w:p>
    <w:p>
      <w:pPr>
        <w:jc w:val="center"/>
      </w:pPr>
      <w:r>
        <w:drawing>
          <wp:inline distT="0" distB="0" distL="0" distR="0">
            <wp:extent cx="5486400" cy="3013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①产品已按照事业部群进行划分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②已有产品更新时，事业部修改保存，不用提交审批，产品管理员审核时将</w:t>
      </w:r>
      <w:r>
        <w:rPr>
          <w:rFonts w:hint="default" w:ascii="宋体" w:hAnsi="宋体"/>
          <w:sz w:val="18"/>
          <w:lang w:val="zh-CN"/>
        </w:rPr>
        <w:t>“</w:t>
      </w:r>
      <w:r>
        <w:rPr>
          <w:rFonts w:hint="eastAsia" w:ascii="宋体" w:hAnsi="宋体"/>
          <w:sz w:val="18"/>
          <w:lang w:val="zh-CN"/>
        </w:rPr>
        <w:t>审批状态</w:t>
      </w:r>
      <w:r>
        <w:rPr>
          <w:rFonts w:hint="default" w:ascii="宋体" w:hAnsi="宋体"/>
          <w:sz w:val="18"/>
          <w:lang w:val="zh-CN"/>
        </w:rPr>
        <w:t>”</w:t>
      </w:r>
      <w:r>
        <w:rPr>
          <w:rFonts w:hint="eastAsia" w:ascii="宋体" w:hAnsi="宋体"/>
          <w:sz w:val="18"/>
          <w:lang w:val="zh-CN"/>
        </w:rPr>
        <w:t>改为</w:t>
      </w:r>
      <w:r>
        <w:rPr>
          <w:rFonts w:hint="default" w:ascii="宋体" w:hAnsi="宋体"/>
          <w:sz w:val="18"/>
          <w:lang w:val="zh-CN"/>
        </w:rPr>
        <w:t>“</w:t>
      </w:r>
      <w:r>
        <w:rPr>
          <w:rFonts w:hint="eastAsia" w:ascii="宋体" w:hAnsi="宋体"/>
          <w:sz w:val="18"/>
          <w:lang w:val="zh-CN"/>
        </w:rPr>
        <w:t>已审核</w:t>
      </w:r>
      <w:r>
        <w:rPr>
          <w:rFonts w:hint="default" w:ascii="宋体" w:hAnsi="宋体"/>
          <w:sz w:val="18"/>
          <w:lang w:val="zh-CN"/>
        </w:rPr>
        <w:t>”</w:t>
      </w:r>
      <w:r>
        <w:rPr>
          <w:rFonts w:hint="eastAsia" w:ascii="宋体" w:hAnsi="宋体"/>
          <w:sz w:val="18"/>
          <w:lang w:val="zh-CN"/>
        </w:rPr>
        <w:t>，这样可以明确哪些产品已经审核，哪些产品未审核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③录入新产品时，事业部可创建后保存提交审批，自动邮件知会陈焕焕和陈玫竹账号，任何一人审批后，审批状态修改为</w:t>
      </w:r>
      <w:r>
        <w:rPr>
          <w:rFonts w:hint="default" w:ascii="宋体" w:hAnsi="宋体"/>
          <w:sz w:val="18"/>
          <w:lang w:val="zh-CN"/>
        </w:rPr>
        <w:t>“</w:t>
      </w:r>
      <w:r>
        <w:rPr>
          <w:rFonts w:hint="eastAsia" w:ascii="宋体" w:hAnsi="宋体"/>
          <w:sz w:val="18"/>
          <w:lang w:val="zh-CN"/>
        </w:rPr>
        <w:t>已审核</w:t>
      </w:r>
      <w:r>
        <w:rPr>
          <w:rFonts w:hint="default" w:ascii="宋体" w:hAnsi="宋体"/>
          <w:sz w:val="18"/>
          <w:lang w:val="zh-CN"/>
        </w:rPr>
        <w:t>”</w:t>
      </w:r>
    </w:p>
    <w:p>
      <w:pPr>
        <w:jc w:val="center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001B"/>
    <w:multiLevelType w:val="multilevel"/>
    <w:tmpl w:val="320700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1EE9"/>
    <w:rsid w:val="00186991"/>
    <w:rsid w:val="001E6A27"/>
    <w:rsid w:val="00301561"/>
    <w:rsid w:val="00374F9D"/>
    <w:rsid w:val="004E5128"/>
    <w:rsid w:val="00574C03"/>
    <w:rsid w:val="005B4E3B"/>
    <w:rsid w:val="0080536D"/>
    <w:rsid w:val="009D73F7"/>
    <w:rsid w:val="00A50710"/>
    <w:rsid w:val="00C41DC8"/>
    <w:rsid w:val="00CB650E"/>
    <w:rsid w:val="00D73FB9"/>
    <w:rsid w:val="07D87AB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288</Characters>
  <Lines>2</Lines>
  <Paragraphs>1</Paragraphs>
  <TotalTime>0</TotalTime>
  <ScaleCrop>false</ScaleCrop>
  <LinksUpToDate>false</LinksUpToDate>
  <CharactersWithSpaces>337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2016-10-18T05:39:00Z</dcterms:created>
  <dc:creator>Windows 用户</dc:creator>
  <cp:lastModifiedBy>youcheng.chen</cp:lastModifiedBy>
  <dcterms:modified xsi:type="dcterms:W3CDTF">2016-10-20T03:39:42Z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