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2720" w:rsidRDefault="00132766">
      <w:pPr>
        <w:pStyle w:val="H-2"/>
        <w:spacing w:before="156" w:after="156" w:line="240" w:lineRule="auto"/>
        <w:rPr>
          <w:rFonts w:hint="eastAsia"/>
        </w:rPr>
      </w:pPr>
      <w:r w:rsidRPr="00132766">
        <w:rPr>
          <w:rFonts w:hint="eastAsia"/>
        </w:rPr>
        <w:t>2019</w:t>
      </w:r>
      <w:r w:rsidRPr="00132766">
        <w:rPr>
          <w:rFonts w:hint="eastAsia"/>
        </w:rPr>
        <w:t>湖南教师招聘考前备考学科专业知识资料</w:t>
      </w:r>
      <w:r w:rsidR="00B70573">
        <w:rPr>
          <w:rFonts w:hint="eastAsia"/>
        </w:rPr>
        <w:t>—幼儿</w:t>
      </w:r>
      <w:r w:rsidR="00B70573">
        <w:t>学科</w:t>
      </w:r>
    </w:p>
    <w:p w:rsidR="00BF2720" w:rsidRDefault="00D843DD">
      <w:pPr>
        <w:pStyle w:val="S-"/>
        <w:ind w:firstLine="402"/>
        <w:outlineLvl w:val="0"/>
        <w:rPr>
          <w:rFonts w:ascii="宋体" w:hAnsi="宋体" w:cs="宋体"/>
          <w:b/>
          <w:bCs/>
          <w:kern w:val="2"/>
          <w:sz w:val="20"/>
        </w:rPr>
      </w:pPr>
      <w:bookmarkStart w:id="0" w:name="_Toc527317373"/>
      <w:bookmarkStart w:id="1" w:name="_Toc529262997"/>
      <w:bookmarkStart w:id="2" w:name="_Toc530162742"/>
      <w:r>
        <w:rPr>
          <w:rFonts w:ascii="宋体" w:hAnsi="宋体" w:cs="宋体" w:hint="eastAsia"/>
          <w:b/>
          <w:bCs/>
          <w:kern w:val="2"/>
          <w:sz w:val="20"/>
        </w:rPr>
        <w:t>考点·著名教育家的贡献</w:t>
      </w:r>
      <w:bookmarkEnd w:id="0"/>
      <w:bookmarkEnd w:id="1"/>
      <w:bookmarkEnd w:id="2"/>
    </w:p>
    <w:p w:rsidR="00BF2720" w:rsidRDefault="00D843DD">
      <w:pPr>
        <w:pStyle w:val="20147"/>
        <w:spacing w:line="240" w:lineRule="auto"/>
        <w:ind w:firstLine="400"/>
        <w:rPr>
          <w:sz w:val="20"/>
          <w:szCs w:val="20"/>
        </w:rPr>
      </w:pPr>
      <w:r>
        <w:rPr>
          <w:sz w:val="20"/>
          <w:szCs w:val="20"/>
        </w:rPr>
        <w:t>1.</w:t>
      </w:r>
      <w:r>
        <w:rPr>
          <w:sz w:val="20"/>
          <w:szCs w:val="20"/>
        </w:rPr>
        <w:t>福禄贝尔：</w:t>
      </w:r>
      <w:r>
        <w:rPr>
          <w:rFonts w:hint="eastAsia"/>
          <w:sz w:val="20"/>
          <w:szCs w:val="20"/>
        </w:rPr>
        <w:t>“</w:t>
      </w:r>
      <w:r>
        <w:rPr>
          <w:sz w:val="20"/>
          <w:szCs w:val="20"/>
        </w:rPr>
        <w:t>幼儿教育之父</w:t>
      </w:r>
      <w:r>
        <w:rPr>
          <w:rFonts w:hint="eastAsia"/>
          <w:sz w:val="20"/>
          <w:szCs w:val="20"/>
        </w:rPr>
        <w:t>”</w:t>
      </w:r>
      <w:r>
        <w:rPr>
          <w:sz w:val="20"/>
          <w:szCs w:val="20"/>
        </w:rPr>
        <w:t>，</w:t>
      </w:r>
      <w:r>
        <w:rPr>
          <w:rFonts w:hint="eastAsia"/>
          <w:sz w:val="20"/>
          <w:szCs w:val="20"/>
        </w:rPr>
        <w:t>“</w:t>
      </w:r>
      <w:r>
        <w:rPr>
          <w:sz w:val="20"/>
          <w:szCs w:val="20"/>
        </w:rPr>
        <w:t>恩物</w:t>
      </w:r>
      <w:r>
        <w:rPr>
          <w:rFonts w:hint="eastAsia"/>
          <w:sz w:val="20"/>
          <w:szCs w:val="20"/>
        </w:rPr>
        <w:t>”</w:t>
      </w:r>
      <w:r>
        <w:rPr>
          <w:sz w:val="20"/>
          <w:szCs w:val="20"/>
        </w:rPr>
        <w:t>，幼儿园，第一个承认游戏的教育价值</w:t>
      </w:r>
      <w:r>
        <w:rPr>
          <w:rFonts w:hint="eastAsia"/>
          <w:sz w:val="20"/>
          <w:szCs w:val="20"/>
        </w:rPr>
        <w:t>，</w:t>
      </w:r>
      <w:r>
        <w:rPr>
          <w:rFonts w:ascii="宋体" w:hAnsi="宋体" w:cs="宋体" w:hint="eastAsia"/>
          <w:sz w:val="20"/>
          <w:szCs w:val="20"/>
        </w:rPr>
        <w:t>强调了童年自由游戏的重要性</w:t>
      </w:r>
      <w:r>
        <w:rPr>
          <w:sz w:val="20"/>
          <w:szCs w:val="20"/>
        </w:rPr>
        <w:t>。</w:t>
      </w:r>
    </w:p>
    <w:p w:rsidR="00BF2720" w:rsidRDefault="00D843DD">
      <w:pPr>
        <w:pStyle w:val="20147"/>
        <w:spacing w:line="240" w:lineRule="auto"/>
        <w:ind w:firstLine="400"/>
        <w:rPr>
          <w:sz w:val="20"/>
          <w:szCs w:val="20"/>
        </w:rPr>
      </w:pPr>
      <w:r>
        <w:rPr>
          <w:sz w:val="20"/>
          <w:szCs w:val="20"/>
        </w:rPr>
        <w:t>2.</w:t>
      </w:r>
      <w:r>
        <w:rPr>
          <w:sz w:val="20"/>
          <w:szCs w:val="20"/>
        </w:rPr>
        <w:t>蒙台梭利：敏感期，感觉教育，</w:t>
      </w:r>
      <w:r>
        <w:rPr>
          <w:rFonts w:asciiTheme="minorEastAsia" w:eastAsiaTheme="minorEastAsia" w:hAnsiTheme="minorEastAsia"/>
          <w:sz w:val="20"/>
          <w:szCs w:val="20"/>
        </w:rPr>
        <w:t>“儿童之家”</w:t>
      </w:r>
      <w:r>
        <w:rPr>
          <w:rFonts w:ascii="宋体" w:hAnsi="宋体" w:cs="宋体" w:hint="eastAsia"/>
          <w:sz w:val="20"/>
          <w:szCs w:val="20"/>
        </w:rPr>
        <w:t>，教学四要素——儿童、教师、教育环境、教具。</w:t>
      </w:r>
    </w:p>
    <w:p w:rsidR="00BF2720" w:rsidRDefault="00D843DD">
      <w:pPr>
        <w:pStyle w:val="20147"/>
        <w:spacing w:line="240" w:lineRule="auto"/>
        <w:ind w:firstLine="400"/>
        <w:rPr>
          <w:rFonts w:asciiTheme="minorEastAsia" w:eastAsiaTheme="minorEastAsia" w:hAnsiTheme="minorEastAsia"/>
          <w:sz w:val="20"/>
          <w:szCs w:val="20"/>
        </w:rPr>
      </w:pPr>
      <w:r>
        <w:rPr>
          <w:sz w:val="20"/>
          <w:szCs w:val="20"/>
        </w:rPr>
        <w:t>3.</w:t>
      </w:r>
      <w:r>
        <w:rPr>
          <w:sz w:val="20"/>
          <w:szCs w:val="20"/>
        </w:rPr>
        <w:t>杜威：儿童中心主义，教育的本质</w:t>
      </w:r>
      <w:r>
        <w:rPr>
          <w:sz w:val="20"/>
          <w:szCs w:val="20"/>
        </w:rPr>
        <w:t>——</w:t>
      </w:r>
      <w:r>
        <w:rPr>
          <w:rFonts w:asciiTheme="minorEastAsia" w:eastAsiaTheme="minorEastAsia" w:hAnsiTheme="minorEastAsia"/>
          <w:sz w:val="20"/>
          <w:szCs w:val="20"/>
        </w:rPr>
        <w:t>“教育即生长”、“教育即生活”、“教育即经验的不断改造”。</w:t>
      </w:r>
    </w:p>
    <w:p w:rsidR="00BF2720" w:rsidRDefault="00D843DD">
      <w:pPr>
        <w:pStyle w:val="20147"/>
        <w:spacing w:line="240" w:lineRule="auto"/>
        <w:ind w:firstLine="400"/>
        <w:rPr>
          <w:sz w:val="20"/>
          <w:szCs w:val="20"/>
        </w:rPr>
      </w:pPr>
      <w:r>
        <w:rPr>
          <w:sz w:val="20"/>
          <w:szCs w:val="20"/>
        </w:rPr>
        <w:t>4.</w:t>
      </w:r>
      <w:r>
        <w:rPr>
          <w:sz w:val="20"/>
          <w:szCs w:val="20"/>
        </w:rPr>
        <w:t>陈鹤琴：中国</w:t>
      </w:r>
      <w:r>
        <w:rPr>
          <w:rFonts w:asciiTheme="minorEastAsia" w:eastAsiaTheme="minorEastAsia" w:hAnsiTheme="minorEastAsia"/>
          <w:sz w:val="20"/>
          <w:szCs w:val="20"/>
        </w:rPr>
        <w:t>的“福禄贝尔”，</w:t>
      </w:r>
      <w:r>
        <w:rPr>
          <w:rFonts w:asciiTheme="minorEastAsia" w:eastAsiaTheme="minorEastAsia" w:hAnsiTheme="minorEastAsia" w:hint="eastAsia"/>
          <w:sz w:val="20"/>
          <w:szCs w:val="20"/>
        </w:rPr>
        <w:t>南京</w:t>
      </w:r>
      <w:r>
        <w:rPr>
          <w:rFonts w:asciiTheme="minorEastAsia" w:eastAsiaTheme="minorEastAsia" w:hAnsiTheme="minorEastAsia"/>
          <w:sz w:val="20"/>
          <w:szCs w:val="20"/>
        </w:rPr>
        <w:t>鼓楼</w:t>
      </w:r>
      <w:r>
        <w:rPr>
          <w:rFonts w:asciiTheme="minorEastAsia" w:eastAsiaTheme="minorEastAsia" w:hAnsiTheme="minorEastAsia" w:hint="eastAsia"/>
          <w:sz w:val="20"/>
          <w:szCs w:val="20"/>
        </w:rPr>
        <w:t>幼稚园</w:t>
      </w:r>
      <w:r>
        <w:rPr>
          <w:rFonts w:asciiTheme="minorEastAsia" w:eastAsiaTheme="minorEastAsia" w:hAnsiTheme="minorEastAsia"/>
          <w:sz w:val="20"/>
          <w:szCs w:val="20"/>
        </w:rPr>
        <w:t>，“活教育”理论体系，五指活动，“整个教学法”。</w:t>
      </w:r>
    </w:p>
    <w:p w:rsidR="00BF2720" w:rsidRDefault="00D843DD">
      <w:pPr>
        <w:pStyle w:val="20147"/>
        <w:spacing w:line="240" w:lineRule="auto"/>
        <w:ind w:firstLine="400"/>
        <w:rPr>
          <w:sz w:val="20"/>
          <w:szCs w:val="20"/>
        </w:rPr>
      </w:pPr>
      <w:r>
        <w:rPr>
          <w:sz w:val="20"/>
          <w:szCs w:val="20"/>
        </w:rPr>
        <w:t>5.</w:t>
      </w:r>
      <w:r>
        <w:rPr>
          <w:sz w:val="20"/>
          <w:szCs w:val="20"/>
        </w:rPr>
        <w:t>陶行知：生活教育</w:t>
      </w:r>
      <w:r>
        <w:rPr>
          <w:rFonts w:hint="eastAsia"/>
          <w:sz w:val="20"/>
          <w:szCs w:val="20"/>
        </w:rPr>
        <w:t>理论</w:t>
      </w:r>
      <w:r>
        <w:rPr>
          <w:sz w:val="20"/>
          <w:szCs w:val="20"/>
        </w:rPr>
        <w:t>，</w:t>
      </w:r>
      <w:r>
        <w:rPr>
          <w:rFonts w:hint="eastAsia"/>
          <w:sz w:val="20"/>
          <w:szCs w:val="20"/>
        </w:rPr>
        <w:t>“</w:t>
      </w:r>
      <w:r>
        <w:rPr>
          <w:sz w:val="20"/>
          <w:szCs w:val="20"/>
        </w:rPr>
        <w:t>三大弊病</w:t>
      </w:r>
      <w:r>
        <w:rPr>
          <w:rFonts w:hint="eastAsia"/>
          <w:sz w:val="20"/>
          <w:szCs w:val="20"/>
        </w:rPr>
        <w:t>”</w:t>
      </w:r>
      <w:r>
        <w:rPr>
          <w:sz w:val="20"/>
          <w:szCs w:val="20"/>
        </w:rPr>
        <w:t>，南京燕子矶</w:t>
      </w:r>
      <w:r>
        <w:rPr>
          <w:rFonts w:hint="eastAsia"/>
          <w:sz w:val="20"/>
          <w:szCs w:val="20"/>
        </w:rPr>
        <w:t>幼稚园</w:t>
      </w:r>
      <w:r>
        <w:rPr>
          <w:sz w:val="20"/>
          <w:szCs w:val="20"/>
        </w:rPr>
        <w:t>，解放儿童的创造力。</w:t>
      </w:r>
    </w:p>
    <w:p w:rsidR="00BF2720" w:rsidRDefault="00D843DD">
      <w:pPr>
        <w:pStyle w:val="20147"/>
        <w:spacing w:line="240" w:lineRule="auto"/>
        <w:ind w:firstLine="400"/>
        <w:rPr>
          <w:sz w:val="20"/>
          <w:szCs w:val="20"/>
        </w:rPr>
      </w:pPr>
      <w:r>
        <w:rPr>
          <w:sz w:val="20"/>
          <w:szCs w:val="20"/>
        </w:rPr>
        <w:t>6.</w:t>
      </w:r>
      <w:r>
        <w:rPr>
          <w:sz w:val="20"/>
          <w:szCs w:val="20"/>
        </w:rPr>
        <w:t>夸美纽斯：《母育学校》（第一本</w:t>
      </w:r>
      <w:r>
        <w:rPr>
          <w:rFonts w:hint="eastAsia"/>
          <w:sz w:val="20"/>
          <w:szCs w:val="20"/>
        </w:rPr>
        <w:t>学前教育</w:t>
      </w:r>
      <w:r>
        <w:rPr>
          <w:sz w:val="20"/>
          <w:szCs w:val="20"/>
        </w:rPr>
        <w:t>专著）、《世界图解》（看图识字）、班级授课制。</w:t>
      </w:r>
    </w:p>
    <w:p w:rsidR="00BF2720" w:rsidRDefault="00D843DD">
      <w:pPr>
        <w:pStyle w:val="20147"/>
        <w:spacing w:line="240" w:lineRule="auto"/>
        <w:ind w:firstLine="400"/>
        <w:rPr>
          <w:sz w:val="20"/>
          <w:szCs w:val="20"/>
        </w:rPr>
      </w:pPr>
      <w:r>
        <w:rPr>
          <w:sz w:val="20"/>
          <w:szCs w:val="20"/>
        </w:rPr>
        <w:t>7.</w:t>
      </w:r>
      <w:proofErr w:type="gramStart"/>
      <w:r>
        <w:rPr>
          <w:sz w:val="20"/>
          <w:szCs w:val="20"/>
        </w:rPr>
        <w:t>卢</w:t>
      </w:r>
      <w:proofErr w:type="gramEnd"/>
      <w:r>
        <w:rPr>
          <w:sz w:val="20"/>
          <w:szCs w:val="20"/>
        </w:rPr>
        <w:t>梭：《爱弥儿》，自然教育，自然主义的儿童观（把儿童当作儿童看待）。</w:t>
      </w:r>
    </w:p>
    <w:p w:rsidR="00BF2720" w:rsidRDefault="00D843DD">
      <w:pPr>
        <w:pStyle w:val="20147"/>
        <w:spacing w:line="240" w:lineRule="auto"/>
        <w:ind w:firstLine="400"/>
        <w:rPr>
          <w:sz w:val="20"/>
          <w:szCs w:val="20"/>
        </w:rPr>
      </w:pPr>
      <w:r>
        <w:rPr>
          <w:sz w:val="20"/>
          <w:szCs w:val="20"/>
        </w:rPr>
        <w:t>8.</w:t>
      </w:r>
      <w:proofErr w:type="gramStart"/>
      <w:r>
        <w:rPr>
          <w:sz w:val="20"/>
          <w:szCs w:val="20"/>
        </w:rPr>
        <w:t>洛</w:t>
      </w:r>
      <w:proofErr w:type="gramEnd"/>
      <w:r>
        <w:rPr>
          <w:sz w:val="20"/>
          <w:szCs w:val="20"/>
        </w:rPr>
        <w:t>克：《教育漫话》，白板说。</w:t>
      </w:r>
    </w:p>
    <w:p w:rsidR="00BF2720" w:rsidRDefault="00D843DD">
      <w:pPr>
        <w:pStyle w:val="20147"/>
        <w:spacing w:line="240" w:lineRule="auto"/>
        <w:ind w:firstLine="400"/>
        <w:rPr>
          <w:sz w:val="20"/>
          <w:szCs w:val="20"/>
        </w:rPr>
      </w:pPr>
      <w:r>
        <w:rPr>
          <w:sz w:val="20"/>
          <w:szCs w:val="20"/>
        </w:rPr>
        <w:t>9</w:t>
      </w:r>
      <w:r>
        <w:rPr>
          <w:rFonts w:hint="eastAsia"/>
          <w:sz w:val="20"/>
          <w:szCs w:val="20"/>
        </w:rPr>
        <w:t>.</w:t>
      </w:r>
      <w:r>
        <w:rPr>
          <w:rFonts w:hint="eastAsia"/>
          <w:sz w:val="20"/>
          <w:szCs w:val="20"/>
        </w:rPr>
        <w:t>裴斯泰洛齐：爱的教育，和谐教育，《林哈德与葛笃德》、《幼儿教育书信》。</w:t>
      </w:r>
    </w:p>
    <w:p w:rsidR="00BF2720" w:rsidRDefault="00BF2720">
      <w:pPr>
        <w:pStyle w:val="20147"/>
        <w:spacing w:line="240" w:lineRule="auto"/>
        <w:ind w:firstLineChars="0" w:firstLine="0"/>
        <w:rPr>
          <w:sz w:val="20"/>
          <w:szCs w:val="20"/>
        </w:rPr>
      </w:pPr>
    </w:p>
    <w:p w:rsidR="00BF2720" w:rsidRDefault="00D843DD">
      <w:pPr>
        <w:pStyle w:val="20147"/>
        <w:spacing w:line="240" w:lineRule="auto"/>
        <w:ind w:firstLine="402"/>
        <w:rPr>
          <w:rFonts w:ascii="宋体" w:hAnsi="宋体" w:cs="宋体"/>
          <w:b/>
          <w:bCs/>
          <w:sz w:val="20"/>
          <w:szCs w:val="20"/>
        </w:rPr>
      </w:pPr>
      <w:r>
        <w:rPr>
          <w:rFonts w:ascii="宋体" w:hAnsi="宋体" w:cs="宋体" w:hint="eastAsia"/>
          <w:b/>
          <w:bCs/>
          <w:sz w:val="20"/>
          <w:szCs w:val="20"/>
        </w:rPr>
        <w:t>【例题】</w:t>
      </w:r>
    </w:p>
    <w:p w:rsidR="00BF2720" w:rsidRDefault="00D843DD">
      <w:pPr>
        <w:pStyle w:val="20147"/>
        <w:spacing w:line="240" w:lineRule="auto"/>
        <w:ind w:firstLine="400"/>
        <w:rPr>
          <w:sz w:val="20"/>
          <w:szCs w:val="20"/>
        </w:rPr>
      </w:pPr>
      <w:r>
        <w:rPr>
          <w:sz w:val="20"/>
          <w:szCs w:val="20"/>
        </w:rPr>
        <w:t>创办了世界上第一所幼儿园，被誉为</w:t>
      </w:r>
      <w:r>
        <w:rPr>
          <w:rFonts w:asciiTheme="minorEastAsia" w:eastAsiaTheme="minorEastAsia" w:hAnsiTheme="minorEastAsia"/>
          <w:sz w:val="20"/>
          <w:szCs w:val="20"/>
        </w:rPr>
        <w:t>“幼儿教育之父”的</w:t>
      </w:r>
      <w:r>
        <w:rPr>
          <w:sz w:val="20"/>
          <w:szCs w:val="20"/>
        </w:rPr>
        <w:t>是（</w:t>
      </w:r>
      <w:r>
        <w:rPr>
          <w:sz w:val="20"/>
          <w:szCs w:val="20"/>
        </w:rPr>
        <w:t xml:space="preserve">    </w:t>
      </w:r>
      <w:r>
        <w:rPr>
          <w:sz w:val="20"/>
          <w:szCs w:val="20"/>
        </w:rPr>
        <w:t>）。</w:t>
      </w:r>
    </w:p>
    <w:p w:rsidR="00BF2720" w:rsidRDefault="00D843DD">
      <w:pPr>
        <w:pStyle w:val="20147"/>
        <w:spacing w:line="240" w:lineRule="auto"/>
        <w:ind w:firstLine="400"/>
        <w:rPr>
          <w:sz w:val="20"/>
          <w:szCs w:val="20"/>
        </w:rPr>
      </w:pPr>
      <w:r>
        <w:rPr>
          <w:sz w:val="20"/>
          <w:szCs w:val="20"/>
        </w:rPr>
        <w:t>A.</w:t>
      </w:r>
      <w:r>
        <w:rPr>
          <w:sz w:val="20"/>
          <w:szCs w:val="20"/>
        </w:rPr>
        <w:t>裴斯泰洛齐</w:t>
      </w:r>
      <w:r>
        <w:rPr>
          <w:sz w:val="20"/>
          <w:szCs w:val="20"/>
        </w:rPr>
        <w:tab/>
      </w:r>
      <w:r>
        <w:rPr>
          <w:sz w:val="20"/>
          <w:szCs w:val="20"/>
        </w:rPr>
        <w:tab/>
      </w:r>
      <w:r>
        <w:rPr>
          <w:sz w:val="20"/>
          <w:szCs w:val="20"/>
        </w:rPr>
        <w:tab/>
        <w:t>B.</w:t>
      </w:r>
      <w:r>
        <w:rPr>
          <w:sz w:val="20"/>
          <w:szCs w:val="20"/>
        </w:rPr>
        <w:t>福禄贝尔</w:t>
      </w:r>
      <w:r>
        <w:rPr>
          <w:sz w:val="20"/>
          <w:szCs w:val="20"/>
        </w:rPr>
        <w:tab/>
      </w:r>
      <w:r>
        <w:rPr>
          <w:sz w:val="20"/>
          <w:szCs w:val="20"/>
        </w:rPr>
        <w:tab/>
      </w:r>
      <w:r>
        <w:rPr>
          <w:sz w:val="20"/>
          <w:szCs w:val="20"/>
        </w:rPr>
        <w:tab/>
        <w:t>C.</w:t>
      </w:r>
      <w:proofErr w:type="gramStart"/>
      <w:r>
        <w:rPr>
          <w:sz w:val="20"/>
          <w:szCs w:val="20"/>
        </w:rPr>
        <w:t>卢</w:t>
      </w:r>
      <w:proofErr w:type="gramEnd"/>
      <w:r>
        <w:rPr>
          <w:sz w:val="20"/>
          <w:szCs w:val="20"/>
        </w:rPr>
        <w:t>梭</w:t>
      </w:r>
      <w:r>
        <w:rPr>
          <w:sz w:val="20"/>
          <w:szCs w:val="20"/>
        </w:rPr>
        <w:tab/>
      </w:r>
      <w:r>
        <w:rPr>
          <w:sz w:val="20"/>
          <w:szCs w:val="20"/>
        </w:rPr>
        <w:tab/>
      </w:r>
      <w:r>
        <w:rPr>
          <w:sz w:val="20"/>
          <w:szCs w:val="20"/>
        </w:rPr>
        <w:tab/>
      </w:r>
      <w:r>
        <w:rPr>
          <w:sz w:val="20"/>
          <w:szCs w:val="20"/>
        </w:rPr>
        <w:tab/>
        <w:t>D.</w:t>
      </w:r>
      <w:proofErr w:type="gramStart"/>
      <w:r>
        <w:rPr>
          <w:sz w:val="20"/>
          <w:szCs w:val="20"/>
        </w:rPr>
        <w:t>洛</w:t>
      </w:r>
      <w:proofErr w:type="gramEnd"/>
      <w:r>
        <w:rPr>
          <w:sz w:val="20"/>
          <w:szCs w:val="20"/>
        </w:rPr>
        <w:t>克</w:t>
      </w:r>
    </w:p>
    <w:p w:rsidR="00BF2720" w:rsidRDefault="00D843DD">
      <w:pPr>
        <w:pStyle w:val="20147"/>
        <w:spacing w:line="240" w:lineRule="auto"/>
        <w:ind w:firstLine="400"/>
        <w:rPr>
          <w:sz w:val="20"/>
          <w:szCs w:val="20"/>
        </w:rPr>
      </w:pPr>
      <w:r>
        <w:rPr>
          <w:sz w:val="20"/>
          <w:szCs w:val="20"/>
        </w:rPr>
        <w:t>【答案】</w:t>
      </w:r>
      <w:r>
        <w:rPr>
          <w:sz w:val="20"/>
          <w:szCs w:val="20"/>
        </w:rPr>
        <w:t>B</w:t>
      </w:r>
      <w:r>
        <w:rPr>
          <w:sz w:val="20"/>
          <w:szCs w:val="20"/>
        </w:rPr>
        <w:t>。解析：福禄贝尔（</w:t>
      </w:r>
      <w:r>
        <w:rPr>
          <w:sz w:val="20"/>
          <w:szCs w:val="20"/>
        </w:rPr>
        <w:t>1782</w:t>
      </w:r>
      <w:r>
        <w:rPr>
          <w:sz w:val="20"/>
          <w:szCs w:val="20"/>
        </w:rPr>
        <w:t>～</w:t>
      </w:r>
      <w:r>
        <w:rPr>
          <w:sz w:val="20"/>
          <w:szCs w:val="20"/>
        </w:rPr>
        <w:t>1852</w:t>
      </w:r>
      <w:r>
        <w:rPr>
          <w:sz w:val="20"/>
          <w:szCs w:val="20"/>
        </w:rPr>
        <w:t>）是德国著名的幼儿教育家，幼儿园的创始人。</w:t>
      </w:r>
    </w:p>
    <w:p w:rsidR="00BF2720" w:rsidRDefault="00BF2720">
      <w:pPr>
        <w:rPr>
          <w:rFonts w:ascii="宋体" w:hAnsi="宋体" w:cs="宋体"/>
          <w:b/>
          <w:bCs/>
          <w:sz w:val="20"/>
          <w:szCs w:val="20"/>
        </w:rPr>
      </w:pPr>
    </w:p>
    <w:p w:rsidR="00BF2720" w:rsidRDefault="00D843DD">
      <w:pPr>
        <w:pStyle w:val="S-"/>
        <w:ind w:firstLine="402"/>
        <w:outlineLvl w:val="0"/>
        <w:rPr>
          <w:rFonts w:ascii="宋体" w:hAnsi="宋体" w:cs="宋体"/>
          <w:b/>
          <w:bCs/>
          <w:kern w:val="2"/>
          <w:sz w:val="20"/>
        </w:rPr>
      </w:pPr>
      <w:bookmarkStart w:id="3" w:name="_Toc527317375"/>
      <w:bookmarkStart w:id="4" w:name="_Toc529262999"/>
      <w:bookmarkStart w:id="5" w:name="_Toc530162744"/>
      <w:r>
        <w:rPr>
          <w:rFonts w:ascii="宋体" w:hAnsi="宋体" w:cs="宋体" w:hint="eastAsia"/>
          <w:b/>
          <w:bCs/>
          <w:kern w:val="2"/>
          <w:sz w:val="20"/>
        </w:rPr>
        <w:t>考点·幼儿园教育的原则</w:t>
      </w:r>
      <w:bookmarkEnd w:id="3"/>
      <w:bookmarkEnd w:id="4"/>
      <w:bookmarkEnd w:id="5"/>
    </w:p>
    <w:tbl>
      <w:tblPr>
        <w:tblStyle w:val="af"/>
        <w:tblW w:w="6629" w:type="dxa"/>
        <w:jc w:val="center"/>
        <w:tblLayout w:type="fixed"/>
        <w:tblLook w:val="04A0" w:firstRow="1" w:lastRow="0" w:firstColumn="1" w:lastColumn="0" w:noHBand="0" w:noVBand="1"/>
      </w:tblPr>
      <w:tblGrid>
        <w:gridCol w:w="1809"/>
        <w:gridCol w:w="4820"/>
      </w:tblGrid>
      <w:tr w:rsidR="00BF2720">
        <w:trPr>
          <w:jc w:val="center"/>
        </w:trPr>
        <w:tc>
          <w:tcPr>
            <w:tcW w:w="1809" w:type="dxa"/>
            <w:vMerge w:val="restart"/>
            <w:vAlign w:val="center"/>
          </w:tcPr>
          <w:p w:rsidR="00BF2720" w:rsidRDefault="00D843DD">
            <w:pPr>
              <w:pStyle w:val="20147"/>
              <w:spacing w:line="240" w:lineRule="auto"/>
              <w:ind w:firstLine="402"/>
              <w:rPr>
                <w:b/>
                <w:sz w:val="20"/>
                <w:szCs w:val="20"/>
              </w:rPr>
            </w:pPr>
            <w:r>
              <w:rPr>
                <w:b/>
                <w:sz w:val="20"/>
                <w:szCs w:val="20"/>
              </w:rPr>
              <w:t>一般原则</w:t>
            </w:r>
          </w:p>
        </w:tc>
        <w:tc>
          <w:tcPr>
            <w:tcW w:w="4820" w:type="dxa"/>
          </w:tcPr>
          <w:p w:rsidR="00BF2720" w:rsidRDefault="00D843DD">
            <w:pPr>
              <w:pStyle w:val="20147"/>
              <w:spacing w:line="240" w:lineRule="auto"/>
              <w:ind w:firstLine="400"/>
              <w:rPr>
                <w:sz w:val="20"/>
                <w:szCs w:val="20"/>
              </w:rPr>
            </w:pPr>
            <w:r>
              <w:rPr>
                <w:sz w:val="20"/>
                <w:szCs w:val="20"/>
              </w:rPr>
              <w:t>尊重儿童的人格尊严和合法权益的原则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发展适宜性原则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目标性原则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主体性原则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科学性原则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整合性</w:t>
            </w:r>
            <w:r>
              <w:rPr>
                <w:sz w:val="20"/>
                <w:szCs w:val="20"/>
              </w:rPr>
              <w:t>原则</w:t>
            </w:r>
          </w:p>
        </w:tc>
      </w:tr>
      <w:tr w:rsidR="00BF2720">
        <w:trPr>
          <w:jc w:val="center"/>
        </w:trPr>
        <w:tc>
          <w:tcPr>
            <w:tcW w:w="1809" w:type="dxa"/>
            <w:vMerge/>
            <w:vAlign w:val="center"/>
          </w:tcPr>
          <w:p w:rsidR="00BF2720" w:rsidRDefault="00BF2720">
            <w:pPr>
              <w:pStyle w:val="20147"/>
              <w:spacing w:line="240" w:lineRule="auto"/>
              <w:ind w:firstLine="402"/>
              <w:rPr>
                <w:b/>
                <w:sz w:val="20"/>
                <w:szCs w:val="20"/>
              </w:rPr>
            </w:pPr>
          </w:p>
        </w:tc>
        <w:tc>
          <w:tcPr>
            <w:tcW w:w="4820" w:type="dxa"/>
          </w:tcPr>
          <w:p w:rsidR="00BF2720" w:rsidRDefault="00D843DD">
            <w:pPr>
              <w:pStyle w:val="20147"/>
              <w:spacing w:line="240" w:lineRule="auto"/>
              <w:ind w:firstLine="400"/>
              <w:rPr>
                <w:sz w:val="20"/>
                <w:szCs w:val="20"/>
              </w:rPr>
            </w:pPr>
            <w:r>
              <w:rPr>
                <w:rFonts w:hint="eastAsia"/>
                <w:sz w:val="20"/>
                <w:szCs w:val="20"/>
              </w:rPr>
              <w:t>促进儿童</w:t>
            </w:r>
            <w:r>
              <w:rPr>
                <w:sz w:val="20"/>
                <w:szCs w:val="20"/>
              </w:rPr>
              <w:t>全面发展的原则</w:t>
            </w:r>
          </w:p>
        </w:tc>
      </w:tr>
      <w:tr w:rsidR="00BF2720">
        <w:trPr>
          <w:jc w:val="center"/>
        </w:trPr>
        <w:tc>
          <w:tcPr>
            <w:tcW w:w="1809" w:type="dxa"/>
            <w:vMerge w:val="restart"/>
            <w:vAlign w:val="center"/>
          </w:tcPr>
          <w:p w:rsidR="00BF2720" w:rsidRDefault="00D843DD">
            <w:pPr>
              <w:pStyle w:val="20147"/>
              <w:spacing w:line="240" w:lineRule="auto"/>
              <w:ind w:firstLine="402"/>
              <w:rPr>
                <w:b/>
                <w:sz w:val="20"/>
                <w:szCs w:val="20"/>
              </w:rPr>
            </w:pPr>
            <w:r>
              <w:rPr>
                <w:b/>
                <w:sz w:val="20"/>
                <w:szCs w:val="20"/>
              </w:rPr>
              <w:t>特殊原则</w:t>
            </w:r>
          </w:p>
        </w:tc>
        <w:tc>
          <w:tcPr>
            <w:tcW w:w="4820" w:type="dxa"/>
          </w:tcPr>
          <w:p w:rsidR="00BF2720" w:rsidRDefault="00D843DD">
            <w:pPr>
              <w:pStyle w:val="20147"/>
              <w:spacing w:line="240" w:lineRule="auto"/>
              <w:ind w:firstLine="400"/>
              <w:rPr>
                <w:sz w:val="20"/>
                <w:szCs w:val="20"/>
              </w:rPr>
            </w:pPr>
            <w:r>
              <w:rPr>
                <w:sz w:val="20"/>
                <w:szCs w:val="20"/>
              </w:rPr>
              <w:t>保教</w:t>
            </w:r>
            <w:r>
              <w:rPr>
                <w:rFonts w:hint="eastAsia"/>
                <w:sz w:val="20"/>
                <w:szCs w:val="20"/>
              </w:rPr>
              <w:t>结合</w:t>
            </w:r>
            <w:r>
              <w:rPr>
                <w:sz w:val="20"/>
                <w:szCs w:val="20"/>
              </w:rPr>
              <w:t>的原则</w:t>
            </w:r>
          </w:p>
        </w:tc>
      </w:tr>
      <w:tr w:rsidR="00BF2720">
        <w:trPr>
          <w:jc w:val="center"/>
        </w:trPr>
        <w:tc>
          <w:tcPr>
            <w:tcW w:w="1809" w:type="dxa"/>
            <w:vMerge/>
          </w:tcPr>
          <w:p w:rsidR="00BF2720" w:rsidRDefault="00BF2720">
            <w:pPr>
              <w:pStyle w:val="20147"/>
              <w:spacing w:line="240" w:lineRule="auto"/>
              <w:ind w:firstLine="400"/>
              <w:rPr>
                <w:sz w:val="20"/>
                <w:szCs w:val="20"/>
              </w:rPr>
            </w:pPr>
          </w:p>
        </w:tc>
        <w:tc>
          <w:tcPr>
            <w:tcW w:w="4820" w:type="dxa"/>
          </w:tcPr>
          <w:p w:rsidR="00BF2720" w:rsidRDefault="00D843DD">
            <w:pPr>
              <w:pStyle w:val="20147"/>
              <w:spacing w:line="240" w:lineRule="auto"/>
              <w:ind w:firstLine="400"/>
              <w:rPr>
                <w:sz w:val="20"/>
                <w:szCs w:val="20"/>
              </w:rPr>
            </w:pPr>
            <w:r>
              <w:rPr>
                <w:sz w:val="20"/>
                <w:szCs w:val="20"/>
              </w:rPr>
              <w:t>以游戏为基本活动的原则</w:t>
            </w:r>
          </w:p>
        </w:tc>
      </w:tr>
      <w:tr w:rsidR="00BF2720">
        <w:trPr>
          <w:jc w:val="center"/>
        </w:trPr>
        <w:tc>
          <w:tcPr>
            <w:tcW w:w="1809" w:type="dxa"/>
            <w:vMerge/>
          </w:tcPr>
          <w:p w:rsidR="00BF2720" w:rsidRDefault="00BF2720">
            <w:pPr>
              <w:pStyle w:val="20147"/>
              <w:spacing w:line="240" w:lineRule="auto"/>
              <w:ind w:firstLine="400"/>
              <w:rPr>
                <w:sz w:val="20"/>
                <w:szCs w:val="20"/>
              </w:rPr>
            </w:pPr>
          </w:p>
        </w:tc>
        <w:tc>
          <w:tcPr>
            <w:tcW w:w="4820" w:type="dxa"/>
          </w:tcPr>
          <w:p w:rsidR="00BF2720" w:rsidRDefault="00D843DD">
            <w:pPr>
              <w:pStyle w:val="20147"/>
              <w:spacing w:line="240" w:lineRule="auto"/>
              <w:ind w:firstLine="400"/>
              <w:rPr>
                <w:sz w:val="20"/>
                <w:szCs w:val="20"/>
              </w:rPr>
            </w:pPr>
            <w:r>
              <w:rPr>
                <w:sz w:val="20"/>
                <w:szCs w:val="20"/>
              </w:rPr>
              <w:t>教育的活动性和直观性原则</w:t>
            </w:r>
          </w:p>
        </w:tc>
      </w:tr>
      <w:tr w:rsidR="00BF2720">
        <w:trPr>
          <w:jc w:val="center"/>
        </w:trPr>
        <w:tc>
          <w:tcPr>
            <w:tcW w:w="1809" w:type="dxa"/>
            <w:vMerge/>
          </w:tcPr>
          <w:p w:rsidR="00BF2720" w:rsidRDefault="00BF2720">
            <w:pPr>
              <w:pStyle w:val="20147"/>
              <w:spacing w:line="240" w:lineRule="auto"/>
              <w:ind w:firstLine="400"/>
              <w:rPr>
                <w:sz w:val="20"/>
                <w:szCs w:val="20"/>
              </w:rPr>
            </w:pPr>
          </w:p>
        </w:tc>
        <w:tc>
          <w:tcPr>
            <w:tcW w:w="4820" w:type="dxa"/>
          </w:tcPr>
          <w:p w:rsidR="00BF2720" w:rsidRDefault="00D843DD">
            <w:pPr>
              <w:pStyle w:val="20147"/>
              <w:spacing w:line="240" w:lineRule="auto"/>
              <w:ind w:firstLine="400"/>
              <w:rPr>
                <w:sz w:val="20"/>
                <w:szCs w:val="20"/>
              </w:rPr>
            </w:pPr>
            <w:r>
              <w:rPr>
                <w:sz w:val="20"/>
                <w:szCs w:val="20"/>
              </w:rPr>
              <w:t>生活化和一日活动整体性的原则</w:t>
            </w:r>
          </w:p>
        </w:tc>
      </w:tr>
    </w:tbl>
    <w:p w:rsidR="00BF2720" w:rsidRDefault="00BF2720">
      <w:pPr>
        <w:pStyle w:val="20147"/>
        <w:spacing w:line="240" w:lineRule="auto"/>
        <w:ind w:firstLineChars="0" w:firstLine="0"/>
        <w:rPr>
          <w:rFonts w:ascii="宋体" w:hAnsi="宋体" w:cs="宋体"/>
          <w:b/>
          <w:bCs/>
          <w:sz w:val="20"/>
          <w:szCs w:val="20"/>
        </w:rPr>
      </w:pPr>
    </w:p>
    <w:p w:rsidR="00BF2720" w:rsidRDefault="00D843DD">
      <w:pPr>
        <w:pStyle w:val="20147"/>
        <w:spacing w:line="240" w:lineRule="auto"/>
        <w:ind w:firstLine="402"/>
        <w:rPr>
          <w:rFonts w:ascii="宋体" w:hAnsi="宋体" w:cs="宋体"/>
          <w:b/>
          <w:bCs/>
          <w:sz w:val="20"/>
          <w:szCs w:val="20"/>
        </w:rPr>
      </w:pPr>
      <w:r>
        <w:rPr>
          <w:rFonts w:ascii="宋体" w:hAnsi="宋体" w:cs="宋体" w:hint="eastAsia"/>
          <w:b/>
          <w:bCs/>
          <w:sz w:val="20"/>
          <w:szCs w:val="20"/>
        </w:rPr>
        <w:t>【例题】</w:t>
      </w:r>
    </w:p>
    <w:p w:rsidR="00BF2720" w:rsidRDefault="00D843DD">
      <w:pPr>
        <w:pStyle w:val="2014a"/>
        <w:spacing w:line="240" w:lineRule="auto"/>
        <w:ind w:firstLine="400"/>
        <w:rPr>
          <w:sz w:val="20"/>
          <w:szCs w:val="20"/>
        </w:rPr>
      </w:pPr>
      <w:r>
        <w:rPr>
          <w:rFonts w:hint="eastAsia"/>
          <w:sz w:val="20"/>
          <w:szCs w:val="20"/>
        </w:rPr>
        <w:t>“对幼儿照料与教育，就像纬线和经线一样紧密地交织在一起。”这句话强调（</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集体教育和个别教育相结合</w:t>
      </w:r>
      <w:r>
        <w:rPr>
          <w:rFonts w:hint="eastAsia"/>
          <w:sz w:val="20"/>
          <w:szCs w:val="20"/>
        </w:rPr>
        <w:tab/>
      </w:r>
      <w:r>
        <w:rPr>
          <w:rFonts w:hint="eastAsia"/>
          <w:sz w:val="20"/>
          <w:szCs w:val="20"/>
        </w:rPr>
        <w:tab/>
      </w:r>
      <w:r>
        <w:rPr>
          <w:rFonts w:hint="eastAsia"/>
          <w:sz w:val="20"/>
          <w:szCs w:val="20"/>
        </w:rPr>
        <w:tab/>
      </w:r>
      <w:r>
        <w:rPr>
          <w:rFonts w:hint="eastAsia"/>
          <w:sz w:val="20"/>
          <w:szCs w:val="20"/>
        </w:rPr>
        <w:tab/>
        <w:t>B.</w:t>
      </w:r>
      <w:r>
        <w:rPr>
          <w:rFonts w:hint="eastAsia"/>
          <w:sz w:val="20"/>
          <w:szCs w:val="20"/>
        </w:rPr>
        <w:t>家园配合</w:t>
      </w:r>
    </w:p>
    <w:p w:rsidR="00BF2720" w:rsidRDefault="00D843DD">
      <w:pPr>
        <w:pStyle w:val="2014a"/>
        <w:spacing w:line="240" w:lineRule="auto"/>
        <w:ind w:firstLine="400"/>
        <w:rPr>
          <w:sz w:val="20"/>
          <w:szCs w:val="20"/>
        </w:rPr>
      </w:pPr>
      <w:r>
        <w:rPr>
          <w:rFonts w:hint="eastAsia"/>
          <w:sz w:val="20"/>
          <w:szCs w:val="20"/>
        </w:rPr>
        <w:t>C.</w:t>
      </w:r>
      <w:r>
        <w:rPr>
          <w:rFonts w:hint="eastAsia"/>
          <w:sz w:val="20"/>
          <w:szCs w:val="20"/>
        </w:rPr>
        <w:t>因材施教</w:t>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t>D.</w:t>
      </w:r>
      <w:r>
        <w:rPr>
          <w:rFonts w:hint="eastAsia"/>
          <w:sz w:val="20"/>
          <w:szCs w:val="20"/>
        </w:rPr>
        <w:t>保教结合</w:t>
      </w:r>
    </w:p>
    <w:p w:rsidR="00BF2720" w:rsidRDefault="00D843DD">
      <w:pPr>
        <w:pStyle w:val="20147"/>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保教结合的原则是我国学前教育特有的一条原则。教师应从幼儿身心发展的特点出发，在全面、有效地对幼儿进行教育的同时，重视对幼儿生活上的照顾和保护。保育和教育工作互相联系，互相渗透。幼儿园保育和教育不可分割的关系是由幼教工作的特殊性和幼儿身心发展的特点决定的。因此，答案选</w:t>
      </w:r>
      <w:r>
        <w:rPr>
          <w:rFonts w:hint="eastAsia"/>
          <w:sz w:val="20"/>
          <w:szCs w:val="20"/>
        </w:rPr>
        <w:t>D</w:t>
      </w:r>
      <w:r>
        <w:rPr>
          <w:rFonts w:hint="eastAsia"/>
          <w:sz w:val="20"/>
          <w:szCs w:val="20"/>
        </w:rPr>
        <w:t>。</w:t>
      </w:r>
    </w:p>
    <w:p w:rsidR="00BF2720" w:rsidRDefault="00BF2720">
      <w:pPr>
        <w:rPr>
          <w:rFonts w:ascii="宋体" w:hAnsi="宋体" w:cs="宋体"/>
          <w:b/>
          <w:bCs/>
          <w:sz w:val="20"/>
          <w:szCs w:val="20"/>
        </w:rPr>
      </w:pPr>
    </w:p>
    <w:p w:rsidR="00BF2720" w:rsidRDefault="00D843DD">
      <w:pPr>
        <w:pStyle w:val="S-"/>
        <w:ind w:firstLine="402"/>
        <w:outlineLvl w:val="0"/>
        <w:rPr>
          <w:rFonts w:asciiTheme="minorEastAsia" w:eastAsiaTheme="minorEastAsia" w:hAnsiTheme="minorEastAsia"/>
          <w:b/>
          <w:color w:val="000000"/>
          <w:sz w:val="20"/>
        </w:rPr>
      </w:pPr>
      <w:bookmarkStart w:id="6" w:name="_Toc527317376"/>
      <w:bookmarkStart w:id="7" w:name="_Toc529263000"/>
      <w:bookmarkStart w:id="8" w:name="_Toc530162745"/>
      <w:r>
        <w:rPr>
          <w:rFonts w:asciiTheme="minorEastAsia" w:eastAsiaTheme="minorEastAsia" w:hAnsiTheme="minorEastAsia" w:hint="eastAsia"/>
          <w:b/>
          <w:color w:val="000000"/>
          <w:sz w:val="20"/>
        </w:rPr>
        <w:t>考点·构建良好</w:t>
      </w:r>
      <w:r>
        <w:rPr>
          <w:rFonts w:asciiTheme="minorEastAsia" w:eastAsiaTheme="minorEastAsia" w:hAnsiTheme="minorEastAsia"/>
          <w:b/>
          <w:color w:val="000000"/>
          <w:sz w:val="20"/>
        </w:rPr>
        <w:t>的</w:t>
      </w:r>
      <w:r>
        <w:rPr>
          <w:rFonts w:asciiTheme="minorEastAsia" w:eastAsiaTheme="minorEastAsia" w:hAnsiTheme="minorEastAsia" w:hint="eastAsia"/>
          <w:b/>
          <w:color w:val="000000"/>
          <w:sz w:val="20"/>
        </w:rPr>
        <w:t>师幼关系</w:t>
      </w:r>
      <w:bookmarkEnd w:id="6"/>
      <w:bookmarkEnd w:id="7"/>
      <w:bookmarkEnd w:id="8"/>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师幼关系</w:t>
      </w:r>
      <w:r>
        <w:rPr>
          <w:b/>
          <w:sz w:val="20"/>
          <w:szCs w:val="20"/>
        </w:rPr>
        <w:t>的类型</w:t>
      </w:r>
    </w:p>
    <w:p w:rsidR="00BF2720" w:rsidRDefault="00D843DD">
      <w:pPr>
        <w:pStyle w:val="2014a"/>
        <w:spacing w:line="240" w:lineRule="auto"/>
        <w:ind w:firstLine="400"/>
        <w:rPr>
          <w:sz w:val="20"/>
          <w:szCs w:val="20"/>
        </w:rPr>
      </w:pPr>
      <w:r>
        <w:rPr>
          <w:rFonts w:hint="eastAsia"/>
          <w:sz w:val="20"/>
          <w:szCs w:val="20"/>
        </w:rPr>
        <w:t>姜勇等从五个维度将我国幼儿园教师与幼儿的师生关系划分为以下四种主要类型：</w:t>
      </w:r>
    </w:p>
    <w:p w:rsidR="00BF2720" w:rsidRDefault="00D843DD">
      <w:pPr>
        <w:pStyle w:val="2014a"/>
        <w:spacing w:line="240" w:lineRule="auto"/>
        <w:ind w:firstLine="400"/>
        <w:rPr>
          <w:sz w:val="20"/>
          <w:szCs w:val="20"/>
        </w:rPr>
      </w:pPr>
      <w:r>
        <w:rPr>
          <w:rFonts w:hint="eastAsia"/>
          <w:sz w:val="20"/>
          <w:szCs w:val="20"/>
        </w:rPr>
        <w:lastRenderedPageBreak/>
        <w:t>（</w:t>
      </w:r>
      <w:r>
        <w:rPr>
          <w:rFonts w:hint="eastAsia"/>
          <w:sz w:val="20"/>
          <w:szCs w:val="20"/>
        </w:rPr>
        <w:t>1</w:t>
      </w:r>
      <w:r>
        <w:rPr>
          <w:rFonts w:hint="eastAsia"/>
          <w:sz w:val="20"/>
          <w:szCs w:val="20"/>
        </w:rPr>
        <w:t>）</w:t>
      </w:r>
      <w:r>
        <w:rPr>
          <w:sz w:val="20"/>
          <w:szCs w:val="20"/>
        </w:rPr>
        <w:t>严厉型</w:t>
      </w:r>
      <w:r>
        <w:rPr>
          <w:rFonts w:hint="eastAsia"/>
          <w:sz w:val="20"/>
          <w:szCs w:val="20"/>
        </w:rPr>
        <w:t>；</w:t>
      </w:r>
      <w:r>
        <w:rPr>
          <w:sz w:val="20"/>
          <w:szCs w:val="20"/>
        </w:rPr>
        <w:t>（</w:t>
      </w:r>
      <w:r>
        <w:rPr>
          <w:rFonts w:hint="eastAsia"/>
          <w:sz w:val="20"/>
          <w:szCs w:val="20"/>
        </w:rPr>
        <w:t>2</w:t>
      </w:r>
      <w:r>
        <w:rPr>
          <w:rFonts w:hint="eastAsia"/>
          <w:sz w:val="20"/>
          <w:szCs w:val="20"/>
        </w:rPr>
        <w:t>）</w:t>
      </w:r>
      <w:r>
        <w:rPr>
          <w:sz w:val="20"/>
          <w:szCs w:val="20"/>
        </w:rPr>
        <w:t>灌输型</w:t>
      </w:r>
      <w:r>
        <w:rPr>
          <w:rFonts w:hint="eastAsia"/>
          <w:sz w:val="20"/>
          <w:szCs w:val="20"/>
        </w:rPr>
        <w:t>；</w:t>
      </w:r>
      <w:r>
        <w:rPr>
          <w:sz w:val="20"/>
          <w:szCs w:val="20"/>
        </w:rPr>
        <w:t>（</w:t>
      </w:r>
      <w:r>
        <w:rPr>
          <w:rFonts w:hint="eastAsia"/>
          <w:sz w:val="20"/>
          <w:szCs w:val="20"/>
        </w:rPr>
        <w:t>3</w:t>
      </w:r>
      <w:r>
        <w:rPr>
          <w:rFonts w:hint="eastAsia"/>
          <w:sz w:val="20"/>
          <w:szCs w:val="20"/>
        </w:rPr>
        <w:t>）</w:t>
      </w:r>
      <w:r>
        <w:rPr>
          <w:sz w:val="20"/>
          <w:szCs w:val="20"/>
        </w:rPr>
        <w:t>开放学习型</w:t>
      </w:r>
      <w:r>
        <w:rPr>
          <w:rFonts w:hint="eastAsia"/>
          <w:sz w:val="20"/>
          <w:szCs w:val="20"/>
        </w:rPr>
        <w:t>；</w:t>
      </w:r>
      <w:r>
        <w:rPr>
          <w:sz w:val="20"/>
          <w:szCs w:val="20"/>
        </w:rPr>
        <w:t>（</w:t>
      </w:r>
      <w:r>
        <w:rPr>
          <w:rFonts w:hint="eastAsia"/>
          <w:sz w:val="20"/>
          <w:szCs w:val="20"/>
        </w:rPr>
        <w:t>4</w:t>
      </w:r>
      <w:r>
        <w:rPr>
          <w:rFonts w:hint="eastAsia"/>
          <w:sz w:val="20"/>
          <w:szCs w:val="20"/>
        </w:rPr>
        <w:t>）</w:t>
      </w:r>
      <w:r>
        <w:rPr>
          <w:sz w:val="20"/>
          <w:szCs w:val="20"/>
        </w:rPr>
        <w:t>民主型</w:t>
      </w:r>
      <w:r>
        <w:rPr>
          <w:rFonts w:hint="eastAsia"/>
          <w:sz w:val="20"/>
          <w:szCs w:val="20"/>
        </w:rPr>
        <w:t>。</w:t>
      </w:r>
    </w:p>
    <w:p w:rsidR="00BF2720" w:rsidRDefault="00D843DD">
      <w:pPr>
        <w:pStyle w:val="2014a"/>
        <w:spacing w:line="240" w:lineRule="auto"/>
        <w:ind w:firstLine="402"/>
        <w:rPr>
          <w:b/>
          <w:sz w:val="20"/>
          <w:szCs w:val="20"/>
        </w:rPr>
      </w:pPr>
      <w:r>
        <w:rPr>
          <w:rFonts w:hint="eastAsia"/>
          <w:b/>
          <w:sz w:val="20"/>
          <w:szCs w:val="20"/>
        </w:rPr>
        <w:t>2</w:t>
      </w:r>
      <w:r>
        <w:rPr>
          <w:b/>
          <w:sz w:val="20"/>
          <w:szCs w:val="20"/>
        </w:rPr>
        <w:t>.</w:t>
      </w:r>
      <w:r>
        <w:rPr>
          <w:rFonts w:hint="eastAsia"/>
          <w:b/>
          <w:sz w:val="20"/>
          <w:szCs w:val="20"/>
        </w:rPr>
        <w:t>师幼关系及其在幼儿教育中的意义</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）良好的师幼关系有助于幼儿获得关爱；</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）良好的师幼关系有助于幼儿获得安全感；</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）良好的师幼关系有助于幼儿之间建立同伴关系；</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）良好的师幼关系有助于教师的专业成长和发展。</w:t>
      </w:r>
    </w:p>
    <w:p w:rsidR="00BF2720" w:rsidRDefault="00D843DD">
      <w:pPr>
        <w:pStyle w:val="2014a"/>
        <w:spacing w:line="240" w:lineRule="auto"/>
        <w:ind w:firstLine="402"/>
        <w:rPr>
          <w:b/>
          <w:sz w:val="20"/>
          <w:szCs w:val="20"/>
        </w:rPr>
      </w:pPr>
      <w:r>
        <w:rPr>
          <w:rFonts w:hint="eastAsia"/>
          <w:b/>
          <w:sz w:val="20"/>
          <w:szCs w:val="20"/>
        </w:rPr>
        <w:t>3</w:t>
      </w:r>
      <w:r>
        <w:rPr>
          <w:b/>
          <w:sz w:val="20"/>
          <w:szCs w:val="20"/>
        </w:rPr>
        <w:t>.</w:t>
      </w:r>
      <w:r>
        <w:rPr>
          <w:rFonts w:hint="eastAsia"/>
          <w:b/>
          <w:sz w:val="20"/>
          <w:szCs w:val="20"/>
        </w:rPr>
        <w:t>良好师幼关系的基本特征</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w:t>
      </w:r>
      <w:r>
        <w:rPr>
          <w:sz w:val="20"/>
          <w:szCs w:val="20"/>
        </w:rPr>
        <w:t>互动</w:t>
      </w:r>
      <w:r>
        <w:rPr>
          <w:rFonts w:hint="eastAsia"/>
          <w:sz w:val="20"/>
          <w:szCs w:val="20"/>
        </w:rPr>
        <w:t>性；</w:t>
      </w:r>
      <w:r>
        <w:rPr>
          <w:sz w:val="20"/>
          <w:szCs w:val="20"/>
        </w:rPr>
        <w:t>（</w:t>
      </w:r>
      <w:r>
        <w:rPr>
          <w:rFonts w:hint="eastAsia"/>
          <w:sz w:val="20"/>
          <w:szCs w:val="20"/>
        </w:rPr>
        <w:t>2</w:t>
      </w:r>
      <w:r>
        <w:rPr>
          <w:rFonts w:hint="eastAsia"/>
          <w:sz w:val="20"/>
          <w:szCs w:val="20"/>
        </w:rPr>
        <w:t>）</w:t>
      </w:r>
      <w:r>
        <w:rPr>
          <w:sz w:val="20"/>
          <w:szCs w:val="20"/>
        </w:rPr>
        <w:t>民主性</w:t>
      </w:r>
      <w:r>
        <w:rPr>
          <w:rFonts w:hint="eastAsia"/>
          <w:sz w:val="20"/>
          <w:szCs w:val="20"/>
        </w:rPr>
        <w:t>；</w:t>
      </w:r>
      <w:r>
        <w:rPr>
          <w:sz w:val="20"/>
          <w:szCs w:val="20"/>
        </w:rPr>
        <w:t>（</w:t>
      </w:r>
      <w:r>
        <w:rPr>
          <w:rFonts w:hint="eastAsia"/>
          <w:sz w:val="20"/>
          <w:szCs w:val="20"/>
        </w:rPr>
        <w:t>3</w:t>
      </w:r>
      <w:r>
        <w:rPr>
          <w:rFonts w:hint="eastAsia"/>
          <w:sz w:val="20"/>
          <w:szCs w:val="20"/>
        </w:rPr>
        <w:t>）</w:t>
      </w:r>
      <w:r>
        <w:rPr>
          <w:sz w:val="20"/>
          <w:szCs w:val="20"/>
        </w:rPr>
        <w:t>分享性</w:t>
      </w:r>
      <w:r>
        <w:rPr>
          <w:rFonts w:hint="eastAsia"/>
          <w:sz w:val="20"/>
          <w:szCs w:val="20"/>
        </w:rPr>
        <w:t>。</w:t>
      </w:r>
    </w:p>
    <w:p w:rsidR="00BF2720" w:rsidRDefault="00D843DD">
      <w:pPr>
        <w:pStyle w:val="2014a"/>
        <w:spacing w:line="240" w:lineRule="auto"/>
        <w:ind w:firstLine="402"/>
        <w:rPr>
          <w:b/>
          <w:sz w:val="20"/>
          <w:szCs w:val="20"/>
        </w:rPr>
      </w:pPr>
      <w:r>
        <w:rPr>
          <w:rFonts w:hint="eastAsia"/>
          <w:b/>
          <w:sz w:val="20"/>
          <w:szCs w:val="20"/>
        </w:rPr>
        <w:t>4</w:t>
      </w:r>
      <w:r>
        <w:rPr>
          <w:b/>
          <w:sz w:val="20"/>
          <w:szCs w:val="20"/>
        </w:rPr>
        <w:t>.</w:t>
      </w:r>
      <w:r>
        <w:rPr>
          <w:rFonts w:hint="eastAsia"/>
          <w:b/>
          <w:sz w:val="20"/>
          <w:szCs w:val="20"/>
        </w:rPr>
        <w:t>建构良好师幼关系的策略</w:t>
      </w:r>
    </w:p>
    <w:p w:rsidR="00BF2720" w:rsidRDefault="00D843DD" w:rsidP="00852B62">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）树立新型的教育观念；（</w:t>
      </w:r>
      <w:r>
        <w:rPr>
          <w:rFonts w:hint="eastAsia"/>
          <w:sz w:val="20"/>
          <w:szCs w:val="20"/>
        </w:rPr>
        <w:t>2</w:t>
      </w:r>
      <w:r>
        <w:rPr>
          <w:rFonts w:hint="eastAsia"/>
          <w:sz w:val="20"/>
          <w:szCs w:val="20"/>
        </w:rPr>
        <w:t>）科学定位教师的角色；（</w:t>
      </w:r>
      <w:r>
        <w:rPr>
          <w:rFonts w:hint="eastAsia"/>
          <w:sz w:val="20"/>
          <w:szCs w:val="20"/>
        </w:rPr>
        <w:t>3</w:t>
      </w:r>
      <w:r>
        <w:rPr>
          <w:rFonts w:hint="eastAsia"/>
          <w:sz w:val="20"/>
          <w:szCs w:val="20"/>
        </w:rPr>
        <w:t>）尊重幼儿的人格尊严；（</w:t>
      </w:r>
      <w:r>
        <w:rPr>
          <w:rFonts w:hint="eastAsia"/>
          <w:sz w:val="20"/>
          <w:szCs w:val="20"/>
        </w:rPr>
        <w:t>4</w:t>
      </w:r>
      <w:r>
        <w:rPr>
          <w:rFonts w:hint="eastAsia"/>
          <w:sz w:val="20"/>
          <w:szCs w:val="20"/>
        </w:rPr>
        <w:t>）提高教师素养，实现师幼之间的有效互动。</w:t>
      </w:r>
    </w:p>
    <w:p w:rsidR="00BF2720" w:rsidRDefault="00BF2720">
      <w:pPr>
        <w:pStyle w:val="2014a"/>
        <w:spacing w:line="240" w:lineRule="auto"/>
        <w:ind w:firstLine="40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a"/>
        <w:spacing w:line="240" w:lineRule="auto"/>
        <w:ind w:firstLine="400"/>
        <w:rPr>
          <w:sz w:val="20"/>
          <w:szCs w:val="20"/>
        </w:rPr>
      </w:pPr>
      <w:r>
        <w:rPr>
          <w:rFonts w:hint="eastAsia"/>
          <w:sz w:val="20"/>
          <w:szCs w:val="20"/>
        </w:rPr>
        <w:t>王老师在生活中遇到不愉快的事情后，常常心情不好，无故对幼儿发火，这反映了王老师（</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具有反思意识</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B.</w:t>
      </w:r>
      <w:r>
        <w:rPr>
          <w:rFonts w:hint="eastAsia"/>
          <w:sz w:val="20"/>
          <w:szCs w:val="20"/>
        </w:rPr>
        <w:t>缺乏专业知识</w:t>
      </w:r>
    </w:p>
    <w:p w:rsidR="00BF2720" w:rsidRDefault="00D843DD">
      <w:pPr>
        <w:pStyle w:val="2014a"/>
        <w:spacing w:line="240" w:lineRule="auto"/>
        <w:ind w:firstLine="400"/>
        <w:rPr>
          <w:sz w:val="20"/>
          <w:szCs w:val="20"/>
        </w:rPr>
      </w:pPr>
      <w:r>
        <w:rPr>
          <w:rFonts w:hint="eastAsia"/>
          <w:sz w:val="20"/>
          <w:szCs w:val="20"/>
        </w:rPr>
        <w:t>C.</w:t>
      </w:r>
      <w:r>
        <w:rPr>
          <w:rFonts w:hint="eastAsia"/>
          <w:sz w:val="20"/>
          <w:szCs w:val="20"/>
        </w:rPr>
        <w:t>缺乏心理调适能力</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D.</w:t>
      </w:r>
      <w:r>
        <w:rPr>
          <w:rFonts w:hint="eastAsia"/>
          <w:sz w:val="20"/>
          <w:szCs w:val="20"/>
        </w:rPr>
        <w:t>缺乏沟通与合作能力</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C</w:t>
      </w:r>
      <w:r>
        <w:rPr>
          <w:rFonts w:hint="eastAsia"/>
          <w:sz w:val="20"/>
          <w:szCs w:val="20"/>
        </w:rPr>
        <w:t>。解析：王老师在生活中遇到不愉快的事情后，常常心情不好，无故对幼儿发火，这反映了王老师缺乏心理调适能力。</w:t>
      </w:r>
    </w:p>
    <w:p w:rsidR="00BF2720" w:rsidRDefault="00BF2720">
      <w:pPr>
        <w:rPr>
          <w:rFonts w:ascii="宋体" w:hAnsi="宋体" w:cs="宋体"/>
          <w:b/>
          <w:bCs/>
          <w:sz w:val="20"/>
          <w:szCs w:val="20"/>
        </w:rPr>
      </w:pPr>
    </w:p>
    <w:p w:rsidR="00BF2720" w:rsidRDefault="00D843DD">
      <w:pPr>
        <w:pStyle w:val="S-"/>
        <w:ind w:firstLine="402"/>
        <w:outlineLvl w:val="0"/>
        <w:rPr>
          <w:rFonts w:ascii="宋体" w:hAnsi="宋体" w:cs="宋体"/>
          <w:b/>
          <w:bCs/>
          <w:kern w:val="2"/>
          <w:sz w:val="20"/>
        </w:rPr>
      </w:pPr>
      <w:bookmarkStart w:id="9" w:name="_Toc527317377"/>
      <w:bookmarkStart w:id="10" w:name="_Toc529263001"/>
      <w:bookmarkStart w:id="11" w:name="_Toc530162746"/>
      <w:r>
        <w:rPr>
          <w:rFonts w:ascii="宋体" w:hAnsi="宋体" w:cs="宋体" w:hint="eastAsia"/>
          <w:b/>
          <w:bCs/>
          <w:kern w:val="2"/>
          <w:sz w:val="20"/>
        </w:rPr>
        <w:t>考点·游戏的内涵、特点、及分类</w:t>
      </w:r>
      <w:bookmarkEnd w:id="9"/>
      <w:bookmarkEnd w:id="10"/>
      <w:bookmarkEnd w:id="11"/>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幼儿园</w:t>
      </w:r>
      <w:r>
        <w:rPr>
          <w:b/>
          <w:sz w:val="20"/>
          <w:szCs w:val="20"/>
        </w:rPr>
        <w:t>游戏的内涵</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）游戏是幼儿最喜爱的活动，是幼儿生活的主要内容。</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）游戏是幼儿对生长的适应，符合幼儿身心发展的特点。</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）游戏是幼儿的自发学习。</w:t>
      </w:r>
    </w:p>
    <w:p w:rsidR="00BF2720" w:rsidRDefault="00D843DD">
      <w:pPr>
        <w:pStyle w:val="2014a"/>
        <w:spacing w:line="240" w:lineRule="auto"/>
        <w:ind w:firstLine="402"/>
        <w:rPr>
          <w:b/>
          <w:sz w:val="20"/>
          <w:szCs w:val="20"/>
        </w:rPr>
      </w:pPr>
      <w:r>
        <w:rPr>
          <w:b/>
          <w:sz w:val="20"/>
          <w:szCs w:val="20"/>
        </w:rPr>
        <w:t>2</w:t>
      </w:r>
      <w:r>
        <w:rPr>
          <w:rFonts w:hint="eastAsia"/>
          <w:b/>
          <w:sz w:val="20"/>
          <w:szCs w:val="20"/>
        </w:rPr>
        <w:t>.</w:t>
      </w:r>
      <w:r>
        <w:rPr>
          <w:rFonts w:hint="eastAsia"/>
          <w:b/>
          <w:sz w:val="20"/>
          <w:szCs w:val="20"/>
        </w:rPr>
        <w:t>幼儿园游戏的特点</w:t>
      </w:r>
    </w:p>
    <w:p w:rsidR="00BF2720" w:rsidRDefault="00D843DD" w:rsidP="00B70573">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）游戏是儿童主动</w:t>
      </w:r>
      <w:r>
        <w:rPr>
          <w:sz w:val="20"/>
          <w:szCs w:val="20"/>
        </w:rPr>
        <w:t>的</w:t>
      </w:r>
      <w:r>
        <w:rPr>
          <w:rFonts w:hint="eastAsia"/>
          <w:sz w:val="20"/>
          <w:szCs w:val="20"/>
        </w:rPr>
        <w:t>自愿</w:t>
      </w:r>
      <w:r>
        <w:rPr>
          <w:sz w:val="20"/>
          <w:szCs w:val="20"/>
        </w:rPr>
        <w:t>的</w:t>
      </w:r>
      <w:r>
        <w:rPr>
          <w:rFonts w:hint="eastAsia"/>
          <w:sz w:val="20"/>
          <w:szCs w:val="20"/>
        </w:rPr>
        <w:t>活动；（</w:t>
      </w:r>
      <w:r>
        <w:rPr>
          <w:rFonts w:hint="eastAsia"/>
          <w:sz w:val="20"/>
          <w:szCs w:val="20"/>
        </w:rPr>
        <w:t>2</w:t>
      </w:r>
      <w:r>
        <w:rPr>
          <w:rFonts w:hint="eastAsia"/>
          <w:sz w:val="20"/>
          <w:szCs w:val="20"/>
        </w:rPr>
        <w:t>）游戏是在假想的情景中发展的；（</w:t>
      </w:r>
      <w:r>
        <w:rPr>
          <w:rFonts w:hint="eastAsia"/>
          <w:sz w:val="20"/>
          <w:szCs w:val="20"/>
        </w:rPr>
        <w:t>3</w:t>
      </w:r>
      <w:r>
        <w:rPr>
          <w:rFonts w:hint="eastAsia"/>
          <w:sz w:val="20"/>
          <w:szCs w:val="20"/>
        </w:rPr>
        <w:t>）游戏</w:t>
      </w:r>
      <w:r>
        <w:rPr>
          <w:sz w:val="20"/>
          <w:szCs w:val="20"/>
        </w:rPr>
        <w:t>没有社会的实用价值；</w:t>
      </w:r>
      <w:r>
        <w:rPr>
          <w:rFonts w:hint="eastAsia"/>
          <w:sz w:val="20"/>
          <w:szCs w:val="20"/>
        </w:rPr>
        <w:t>（</w:t>
      </w:r>
      <w:r>
        <w:rPr>
          <w:sz w:val="20"/>
          <w:szCs w:val="20"/>
        </w:rPr>
        <w:t>4</w:t>
      </w:r>
      <w:r>
        <w:rPr>
          <w:rFonts w:hint="eastAsia"/>
          <w:sz w:val="20"/>
          <w:szCs w:val="20"/>
        </w:rPr>
        <w:t>）游戏伴随着愉悦的情绪体验；（</w:t>
      </w:r>
      <w:r>
        <w:rPr>
          <w:rFonts w:hint="eastAsia"/>
          <w:sz w:val="20"/>
          <w:szCs w:val="20"/>
        </w:rPr>
        <w:t>5</w:t>
      </w:r>
      <w:r>
        <w:rPr>
          <w:rFonts w:hint="eastAsia"/>
          <w:sz w:val="20"/>
          <w:szCs w:val="20"/>
        </w:rPr>
        <w:t>）儿童</w:t>
      </w:r>
      <w:r>
        <w:rPr>
          <w:sz w:val="20"/>
          <w:szCs w:val="20"/>
        </w:rPr>
        <w:t>重视游戏的过程，而非游戏的结果；</w:t>
      </w:r>
      <w:r>
        <w:rPr>
          <w:rFonts w:hint="eastAsia"/>
          <w:sz w:val="20"/>
          <w:szCs w:val="20"/>
        </w:rPr>
        <w:t>（</w:t>
      </w:r>
      <w:r>
        <w:rPr>
          <w:sz w:val="20"/>
          <w:szCs w:val="20"/>
        </w:rPr>
        <w:t>6</w:t>
      </w:r>
      <w:r>
        <w:rPr>
          <w:rFonts w:hint="eastAsia"/>
          <w:sz w:val="20"/>
          <w:szCs w:val="20"/>
        </w:rPr>
        <w:t>）游戏是具体</w:t>
      </w:r>
      <w:r>
        <w:rPr>
          <w:sz w:val="20"/>
          <w:szCs w:val="20"/>
        </w:rPr>
        <w:t>的活动。</w:t>
      </w:r>
    </w:p>
    <w:p w:rsidR="00BF2720" w:rsidRDefault="00D843DD">
      <w:pPr>
        <w:pStyle w:val="2014a"/>
        <w:spacing w:line="240" w:lineRule="auto"/>
        <w:ind w:firstLine="402"/>
        <w:rPr>
          <w:b/>
          <w:sz w:val="20"/>
          <w:szCs w:val="20"/>
        </w:rPr>
      </w:pPr>
      <w:r>
        <w:rPr>
          <w:b/>
          <w:sz w:val="20"/>
          <w:szCs w:val="20"/>
        </w:rPr>
        <w:t>3</w:t>
      </w:r>
      <w:r>
        <w:rPr>
          <w:rFonts w:hint="eastAsia"/>
          <w:b/>
          <w:sz w:val="20"/>
          <w:szCs w:val="20"/>
        </w:rPr>
        <w:t>.</w:t>
      </w:r>
      <w:r>
        <w:rPr>
          <w:rFonts w:hint="eastAsia"/>
          <w:b/>
          <w:sz w:val="20"/>
          <w:szCs w:val="20"/>
        </w:rPr>
        <w:t>幼儿园游戏的分类</w:t>
      </w:r>
    </w:p>
    <w:tbl>
      <w:tblPr>
        <w:tblStyle w:val="af"/>
        <w:tblW w:w="8652" w:type="dxa"/>
        <w:jc w:val="center"/>
        <w:tblLayout w:type="fixed"/>
        <w:tblLook w:val="04A0" w:firstRow="1" w:lastRow="0" w:firstColumn="1" w:lastColumn="0" w:noHBand="0" w:noVBand="1"/>
      </w:tblPr>
      <w:tblGrid>
        <w:gridCol w:w="2693"/>
        <w:gridCol w:w="5959"/>
      </w:tblGrid>
      <w:tr w:rsidR="00BF2720">
        <w:trPr>
          <w:jc w:val="center"/>
        </w:trPr>
        <w:tc>
          <w:tcPr>
            <w:tcW w:w="2693" w:type="dxa"/>
            <w:shd w:val="clear" w:color="auto" w:fill="92D050"/>
            <w:vAlign w:val="center"/>
          </w:tcPr>
          <w:p w:rsidR="00BF2720" w:rsidRDefault="00D843DD">
            <w:pPr>
              <w:pStyle w:val="20147"/>
              <w:spacing w:line="240" w:lineRule="auto"/>
              <w:ind w:firstLineChars="0" w:firstLine="0"/>
              <w:jc w:val="center"/>
              <w:rPr>
                <w:b/>
                <w:sz w:val="20"/>
                <w:szCs w:val="20"/>
              </w:rPr>
            </w:pPr>
            <w:r>
              <w:rPr>
                <w:rFonts w:hint="eastAsia"/>
                <w:b/>
                <w:sz w:val="20"/>
                <w:szCs w:val="20"/>
              </w:rPr>
              <w:t>依据</w:t>
            </w:r>
          </w:p>
        </w:tc>
        <w:tc>
          <w:tcPr>
            <w:tcW w:w="5959" w:type="dxa"/>
            <w:shd w:val="clear" w:color="auto" w:fill="92D050"/>
            <w:vAlign w:val="center"/>
          </w:tcPr>
          <w:p w:rsidR="00BF2720" w:rsidRDefault="00D843DD">
            <w:pPr>
              <w:pStyle w:val="20147"/>
              <w:spacing w:line="240" w:lineRule="auto"/>
              <w:ind w:firstLineChars="0" w:firstLine="0"/>
              <w:jc w:val="center"/>
              <w:rPr>
                <w:b/>
                <w:sz w:val="20"/>
                <w:szCs w:val="20"/>
              </w:rPr>
            </w:pPr>
            <w:r>
              <w:rPr>
                <w:rFonts w:hint="eastAsia"/>
                <w:b/>
                <w:sz w:val="20"/>
                <w:szCs w:val="20"/>
              </w:rPr>
              <w:t>类型</w:t>
            </w:r>
          </w:p>
        </w:tc>
      </w:tr>
      <w:tr w:rsidR="00BF2720">
        <w:trPr>
          <w:jc w:val="center"/>
        </w:trPr>
        <w:tc>
          <w:tcPr>
            <w:tcW w:w="2693" w:type="dxa"/>
            <w:vAlign w:val="center"/>
          </w:tcPr>
          <w:p w:rsidR="00BF2720" w:rsidRDefault="00D843DD">
            <w:pPr>
              <w:pStyle w:val="20147"/>
              <w:spacing w:line="240" w:lineRule="auto"/>
              <w:ind w:firstLineChars="0" w:firstLine="0"/>
              <w:jc w:val="center"/>
              <w:rPr>
                <w:b/>
                <w:sz w:val="20"/>
                <w:szCs w:val="20"/>
              </w:rPr>
            </w:pPr>
            <w:r>
              <w:rPr>
                <w:sz w:val="20"/>
                <w:szCs w:val="20"/>
              </w:rPr>
              <w:t>根据儿童认知发展分类</w:t>
            </w:r>
          </w:p>
        </w:tc>
        <w:tc>
          <w:tcPr>
            <w:tcW w:w="5959" w:type="dxa"/>
            <w:vAlign w:val="center"/>
          </w:tcPr>
          <w:p w:rsidR="00BF2720" w:rsidRDefault="00D843DD">
            <w:pPr>
              <w:pStyle w:val="20147"/>
              <w:spacing w:line="240" w:lineRule="auto"/>
              <w:ind w:firstLineChars="0" w:firstLine="0"/>
              <w:rPr>
                <w:b/>
                <w:sz w:val="20"/>
                <w:szCs w:val="20"/>
              </w:rPr>
            </w:pPr>
            <w:r>
              <w:rPr>
                <w:sz w:val="20"/>
                <w:szCs w:val="20"/>
              </w:rPr>
              <w:t>练习性游戏、象征性游戏、规则游戏和</w:t>
            </w:r>
            <w:r>
              <w:rPr>
                <w:rFonts w:hint="eastAsia"/>
                <w:sz w:val="20"/>
                <w:szCs w:val="20"/>
              </w:rPr>
              <w:t>结构</w:t>
            </w:r>
            <w:r>
              <w:rPr>
                <w:sz w:val="20"/>
                <w:szCs w:val="20"/>
              </w:rPr>
              <w:t>游戏</w:t>
            </w:r>
          </w:p>
        </w:tc>
      </w:tr>
      <w:tr w:rsidR="00BF2720">
        <w:trPr>
          <w:jc w:val="center"/>
        </w:trPr>
        <w:tc>
          <w:tcPr>
            <w:tcW w:w="2693" w:type="dxa"/>
            <w:vAlign w:val="center"/>
          </w:tcPr>
          <w:p w:rsidR="00BF2720" w:rsidRDefault="00D843DD">
            <w:pPr>
              <w:pStyle w:val="20147"/>
              <w:spacing w:line="240" w:lineRule="auto"/>
              <w:ind w:firstLineChars="0" w:firstLine="0"/>
              <w:jc w:val="center"/>
              <w:rPr>
                <w:b/>
                <w:sz w:val="20"/>
                <w:szCs w:val="20"/>
              </w:rPr>
            </w:pPr>
            <w:r>
              <w:rPr>
                <w:sz w:val="20"/>
                <w:szCs w:val="20"/>
              </w:rPr>
              <w:t>根据儿童社会行为发展分类</w:t>
            </w:r>
          </w:p>
        </w:tc>
        <w:tc>
          <w:tcPr>
            <w:tcW w:w="5959" w:type="dxa"/>
            <w:vAlign w:val="center"/>
          </w:tcPr>
          <w:p w:rsidR="00BF2720" w:rsidRDefault="00D843DD">
            <w:pPr>
              <w:pStyle w:val="20147"/>
              <w:spacing w:line="240" w:lineRule="auto"/>
              <w:ind w:firstLineChars="0" w:firstLine="0"/>
              <w:rPr>
                <w:b/>
                <w:sz w:val="20"/>
                <w:szCs w:val="20"/>
              </w:rPr>
            </w:pPr>
            <w:r>
              <w:rPr>
                <w:sz w:val="20"/>
                <w:szCs w:val="20"/>
              </w:rPr>
              <w:t>偶然行为、旁观游戏、单独游戏、平行游戏、联合游戏、合作游戏</w:t>
            </w:r>
          </w:p>
        </w:tc>
      </w:tr>
      <w:tr w:rsidR="00BF2720">
        <w:trPr>
          <w:jc w:val="center"/>
        </w:trPr>
        <w:tc>
          <w:tcPr>
            <w:tcW w:w="2693" w:type="dxa"/>
            <w:vAlign w:val="center"/>
          </w:tcPr>
          <w:p w:rsidR="00BF2720" w:rsidRDefault="00D843DD">
            <w:pPr>
              <w:pStyle w:val="20147"/>
              <w:spacing w:line="240" w:lineRule="auto"/>
              <w:ind w:firstLineChars="0" w:firstLine="0"/>
              <w:jc w:val="center"/>
              <w:rPr>
                <w:sz w:val="20"/>
                <w:szCs w:val="20"/>
              </w:rPr>
            </w:pPr>
            <w:r>
              <w:rPr>
                <w:rFonts w:hint="eastAsia"/>
                <w:sz w:val="20"/>
                <w:szCs w:val="20"/>
              </w:rPr>
              <w:t>根据</w:t>
            </w:r>
            <w:r>
              <w:rPr>
                <w:sz w:val="20"/>
                <w:szCs w:val="20"/>
              </w:rPr>
              <w:t>游戏在教育实践中的作用</w:t>
            </w:r>
          </w:p>
        </w:tc>
        <w:tc>
          <w:tcPr>
            <w:tcW w:w="5959" w:type="dxa"/>
            <w:vAlign w:val="center"/>
          </w:tcPr>
          <w:p w:rsidR="00BF2720" w:rsidRDefault="00D843DD">
            <w:pPr>
              <w:pStyle w:val="20147"/>
              <w:spacing w:line="240" w:lineRule="auto"/>
              <w:ind w:firstLineChars="0" w:firstLine="0"/>
              <w:rPr>
                <w:sz w:val="20"/>
                <w:szCs w:val="20"/>
              </w:rPr>
            </w:pPr>
            <w:r>
              <w:rPr>
                <w:sz w:val="20"/>
                <w:szCs w:val="20"/>
              </w:rPr>
              <w:t>创造性游戏（角色游戏、结构游戏和表演游戏）、有规则游戏（体育游戏、音乐游戏、智力游戏）</w:t>
            </w:r>
          </w:p>
        </w:tc>
      </w:tr>
    </w:tbl>
    <w:p w:rsidR="00BF2720" w:rsidRDefault="00BF2720">
      <w:pPr>
        <w:pStyle w:val="20147"/>
        <w:spacing w:line="240" w:lineRule="auto"/>
        <w:ind w:firstLine="400"/>
        <w:rPr>
          <w:sz w:val="20"/>
          <w:szCs w:val="20"/>
        </w:rPr>
      </w:pPr>
    </w:p>
    <w:p w:rsidR="00BF2720" w:rsidRDefault="00D843DD">
      <w:pPr>
        <w:pStyle w:val="20147"/>
        <w:spacing w:line="240" w:lineRule="auto"/>
        <w:ind w:firstLine="402"/>
        <w:rPr>
          <w:rFonts w:ascii="宋体" w:hAnsi="宋体" w:cs="宋体"/>
          <w:b/>
          <w:bCs/>
          <w:sz w:val="20"/>
          <w:szCs w:val="20"/>
        </w:rPr>
      </w:pPr>
      <w:r>
        <w:rPr>
          <w:rFonts w:ascii="宋体" w:hAnsi="宋体" w:cs="宋体" w:hint="eastAsia"/>
          <w:b/>
          <w:bCs/>
          <w:sz w:val="20"/>
          <w:szCs w:val="20"/>
        </w:rPr>
        <w:t>【例题】</w:t>
      </w:r>
    </w:p>
    <w:p w:rsidR="00BF2720" w:rsidRDefault="00D843DD">
      <w:pPr>
        <w:pStyle w:val="2014a"/>
        <w:spacing w:line="240" w:lineRule="auto"/>
        <w:ind w:firstLine="400"/>
        <w:rPr>
          <w:sz w:val="20"/>
          <w:szCs w:val="20"/>
        </w:rPr>
      </w:pPr>
      <w:r>
        <w:rPr>
          <w:rFonts w:hint="eastAsia"/>
          <w:sz w:val="20"/>
          <w:szCs w:val="20"/>
        </w:rPr>
        <w:t>1.</w:t>
      </w:r>
      <w:r>
        <w:rPr>
          <w:rFonts w:hint="eastAsia"/>
          <w:sz w:val="20"/>
          <w:szCs w:val="20"/>
        </w:rPr>
        <w:t>儿童按照故事童话内容分配角色，安排情节，通过动作、表情、言语、姿势等来进行的游戏，被称为（</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规则游戏</w:t>
      </w:r>
      <w:r>
        <w:rPr>
          <w:rFonts w:hint="eastAsia"/>
          <w:sz w:val="20"/>
          <w:szCs w:val="20"/>
        </w:rPr>
        <w:tab/>
      </w:r>
      <w:r>
        <w:rPr>
          <w:rFonts w:hint="eastAsia"/>
          <w:sz w:val="20"/>
          <w:szCs w:val="20"/>
        </w:rPr>
        <w:tab/>
      </w:r>
      <w:r>
        <w:rPr>
          <w:rFonts w:hint="eastAsia"/>
          <w:sz w:val="20"/>
          <w:szCs w:val="20"/>
        </w:rPr>
        <w:tab/>
        <w:t>B.</w:t>
      </w:r>
      <w:r>
        <w:rPr>
          <w:rFonts w:hint="eastAsia"/>
          <w:sz w:val="20"/>
          <w:szCs w:val="20"/>
        </w:rPr>
        <w:t>结构游戏</w:t>
      </w:r>
      <w:r>
        <w:rPr>
          <w:rFonts w:hint="eastAsia"/>
          <w:sz w:val="20"/>
          <w:szCs w:val="20"/>
        </w:rPr>
        <w:tab/>
      </w:r>
      <w:r>
        <w:rPr>
          <w:rFonts w:hint="eastAsia"/>
          <w:sz w:val="20"/>
          <w:szCs w:val="20"/>
        </w:rPr>
        <w:tab/>
      </w:r>
      <w:r>
        <w:rPr>
          <w:rFonts w:hint="eastAsia"/>
          <w:sz w:val="20"/>
          <w:szCs w:val="20"/>
        </w:rPr>
        <w:tab/>
        <w:t>C.</w:t>
      </w:r>
      <w:r>
        <w:rPr>
          <w:rFonts w:hint="eastAsia"/>
          <w:sz w:val="20"/>
          <w:szCs w:val="20"/>
        </w:rPr>
        <w:t>角色游戏</w:t>
      </w:r>
      <w:r>
        <w:rPr>
          <w:rFonts w:hint="eastAsia"/>
          <w:sz w:val="20"/>
          <w:szCs w:val="20"/>
        </w:rPr>
        <w:tab/>
      </w:r>
      <w:r>
        <w:rPr>
          <w:rFonts w:hint="eastAsia"/>
          <w:sz w:val="20"/>
          <w:szCs w:val="20"/>
        </w:rPr>
        <w:tab/>
      </w:r>
      <w:r>
        <w:rPr>
          <w:rFonts w:hint="eastAsia"/>
          <w:sz w:val="20"/>
          <w:szCs w:val="20"/>
        </w:rPr>
        <w:tab/>
        <w:t>D.</w:t>
      </w:r>
      <w:r>
        <w:rPr>
          <w:rFonts w:hint="eastAsia"/>
          <w:sz w:val="20"/>
          <w:szCs w:val="20"/>
        </w:rPr>
        <w:t>表演游戏</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。解析：表演游戏是指儿童按照童话或故事中的情节扮演某一角色，再现文化作品的内容的一种游戏形式。表演游戏主要分为：桌面表演、木偶表演、影子戏表演、戏剧表演。</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幼儿明明组织班上的小朋友们拔河，他把小朋友们分成两队，一队五个人，并且告诉大家哪一队先把对方拔过线，哪一队就可以获得胜利。按照学前游戏的认知分类，这个游戏属于（</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感觉运动游戏</w:t>
      </w:r>
      <w:r>
        <w:rPr>
          <w:rFonts w:hint="eastAsia"/>
          <w:sz w:val="20"/>
          <w:szCs w:val="20"/>
        </w:rPr>
        <w:tab/>
      </w:r>
      <w:r>
        <w:rPr>
          <w:sz w:val="20"/>
          <w:szCs w:val="20"/>
        </w:rPr>
        <w:tab/>
      </w:r>
      <w:r>
        <w:rPr>
          <w:rFonts w:hint="eastAsia"/>
          <w:sz w:val="20"/>
          <w:szCs w:val="20"/>
        </w:rPr>
        <w:t>B.</w:t>
      </w:r>
      <w:r>
        <w:rPr>
          <w:rFonts w:hint="eastAsia"/>
          <w:sz w:val="20"/>
          <w:szCs w:val="20"/>
        </w:rPr>
        <w:t>象征性游戏</w:t>
      </w:r>
      <w:r>
        <w:rPr>
          <w:sz w:val="20"/>
          <w:szCs w:val="20"/>
        </w:rPr>
        <w:tab/>
      </w:r>
      <w:r>
        <w:rPr>
          <w:sz w:val="20"/>
          <w:szCs w:val="20"/>
        </w:rPr>
        <w:tab/>
      </w:r>
      <w:r>
        <w:rPr>
          <w:sz w:val="20"/>
          <w:szCs w:val="20"/>
        </w:rPr>
        <w:tab/>
      </w:r>
      <w:r>
        <w:rPr>
          <w:rFonts w:hint="eastAsia"/>
          <w:sz w:val="20"/>
          <w:szCs w:val="20"/>
        </w:rPr>
        <w:t>C.</w:t>
      </w:r>
      <w:r>
        <w:rPr>
          <w:rFonts w:hint="eastAsia"/>
          <w:sz w:val="20"/>
          <w:szCs w:val="20"/>
        </w:rPr>
        <w:t>结构性游戏</w:t>
      </w:r>
      <w:r>
        <w:rPr>
          <w:rFonts w:hint="eastAsia"/>
          <w:sz w:val="20"/>
          <w:szCs w:val="20"/>
        </w:rPr>
        <w:tab/>
      </w:r>
      <w:r>
        <w:rPr>
          <w:rFonts w:hint="eastAsia"/>
          <w:sz w:val="20"/>
          <w:szCs w:val="20"/>
        </w:rPr>
        <w:tab/>
      </w:r>
      <w:r>
        <w:rPr>
          <w:rFonts w:hint="eastAsia"/>
          <w:sz w:val="20"/>
          <w:szCs w:val="20"/>
        </w:rPr>
        <w:tab/>
        <w:t>D.</w:t>
      </w:r>
      <w:r>
        <w:rPr>
          <w:rFonts w:hint="eastAsia"/>
          <w:sz w:val="20"/>
          <w:szCs w:val="20"/>
        </w:rPr>
        <w:t>规则性游戏</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。解析：皮亚杰从认知角度对游戏进行四类划分：感觉运动游戏、象征性游戏、规则游戏、</w:t>
      </w:r>
      <w:r w:rsidR="008B30C2">
        <w:rPr>
          <w:rFonts w:hint="eastAsia"/>
          <w:sz w:val="20"/>
          <w:szCs w:val="20"/>
        </w:rPr>
        <w:lastRenderedPageBreak/>
        <w:t>结构</w:t>
      </w:r>
      <w:r>
        <w:rPr>
          <w:rFonts w:hint="eastAsia"/>
          <w:sz w:val="20"/>
          <w:szCs w:val="20"/>
        </w:rPr>
        <w:t>游戏。规则游戏是指遵循一定规则，具有比赛竞赛性质的。题目中有明确的规则，并且带有竞赛性质，所以属于规则性游戏。</w:t>
      </w:r>
    </w:p>
    <w:p w:rsidR="00BF2720" w:rsidRDefault="00BF2720" w:rsidP="00AD4AE3">
      <w:pPr>
        <w:rPr>
          <w:rFonts w:ascii="宋体" w:hAnsi="宋体" w:cs="宋体" w:hint="eastAsia"/>
          <w:color w:val="000000" w:themeColor="text1"/>
          <w:sz w:val="20"/>
          <w:szCs w:val="20"/>
        </w:rPr>
      </w:pPr>
    </w:p>
    <w:p w:rsidR="00BF2720" w:rsidRDefault="00D843DD">
      <w:pPr>
        <w:pStyle w:val="S-"/>
        <w:ind w:firstLine="402"/>
        <w:outlineLvl w:val="0"/>
        <w:rPr>
          <w:rFonts w:asciiTheme="minorEastAsia" w:eastAsiaTheme="minorEastAsia" w:hAnsiTheme="minorEastAsia"/>
          <w:b/>
          <w:sz w:val="20"/>
        </w:rPr>
      </w:pPr>
      <w:bookmarkStart w:id="12" w:name="_Toc527317383"/>
      <w:bookmarkStart w:id="13" w:name="_Toc529263007"/>
      <w:bookmarkStart w:id="14" w:name="_Toc530162752"/>
      <w:r>
        <w:rPr>
          <w:rFonts w:asciiTheme="minorEastAsia" w:eastAsiaTheme="minorEastAsia" w:hAnsiTheme="minorEastAsia" w:hint="eastAsia"/>
          <w:b/>
          <w:sz w:val="20"/>
        </w:rPr>
        <w:t>考点·学前教育机构与小学衔接的现状</w:t>
      </w:r>
      <w:bookmarkEnd w:id="12"/>
      <w:bookmarkEnd w:id="13"/>
      <w:bookmarkEnd w:id="14"/>
    </w:p>
    <w:p w:rsidR="00BF2720" w:rsidRDefault="00D843DD">
      <w:pPr>
        <w:pStyle w:val="2014a"/>
        <w:spacing w:line="240" w:lineRule="auto"/>
        <w:ind w:firstLine="402"/>
        <w:rPr>
          <w:b/>
          <w:sz w:val="20"/>
          <w:szCs w:val="20"/>
        </w:rPr>
      </w:pPr>
      <w:r>
        <w:rPr>
          <w:rFonts w:hint="eastAsia"/>
          <w:b/>
          <w:sz w:val="20"/>
          <w:szCs w:val="20"/>
        </w:rPr>
        <w:t>1.</w:t>
      </w:r>
      <w:r>
        <w:rPr>
          <w:b/>
          <w:sz w:val="20"/>
          <w:szCs w:val="20"/>
        </w:rPr>
        <w:t>学前教育与小学教育的差异</w:t>
      </w:r>
    </w:p>
    <w:p w:rsidR="00BF2720" w:rsidRDefault="00D843DD" w:rsidP="00852B62">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）社会要求的提高；（</w:t>
      </w:r>
      <w:r>
        <w:rPr>
          <w:rFonts w:hint="eastAsia"/>
          <w:sz w:val="20"/>
          <w:szCs w:val="20"/>
        </w:rPr>
        <w:t>2</w:t>
      </w:r>
      <w:r>
        <w:rPr>
          <w:rFonts w:hint="eastAsia"/>
          <w:sz w:val="20"/>
          <w:szCs w:val="20"/>
        </w:rPr>
        <w:t>）生活制度的变化；（</w:t>
      </w:r>
      <w:r>
        <w:rPr>
          <w:rFonts w:hint="eastAsia"/>
          <w:sz w:val="20"/>
          <w:szCs w:val="20"/>
        </w:rPr>
        <w:t>3</w:t>
      </w:r>
      <w:r>
        <w:rPr>
          <w:rFonts w:hint="eastAsia"/>
          <w:sz w:val="20"/>
          <w:szCs w:val="20"/>
        </w:rPr>
        <w:t>）师生关系的不同；（</w:t>
      </w:r>
      <w:r>
        <w:rPr>
          <w:rFonts w:hint="eastAsia"/>
          <w:sz w:val="20"/>
          <w:szCs w:val="20"/>
        </w:rPr>
        <w:t>4</w:t>
      </w:r>
      <w:r>
        <w:rPr>
          <w:rFonts w:hint="eastAsia"/>
          <w:sz w:val="20"/>
          <w:szCs w:val="20"/>
        </w:rPr>
        <w:t>）生活环境的完全改观；（</w:t>
      </w:r>
      <w:r>
        <w:rPr>
          <w:rFonts w:hint="eastAsia"/>
          <w:sz w:val="20"/>
          <w:szCs w:val="20"/>
        </w:rPr>
        <w:t>5</w:t>
      </w:r>
      <w:r>
        <w:rPr>
          <w:rFonts w:hint="eastAsia"/>
          <w:sz w:val="20"/>
          <w:szCs w:val="20"/>
        </w:rPr>
        <w:t>）教育内容加深</w:t>
      </w:r>
      <w:r>
        <w:rPr>
          <w:sz w:val="20"/>
          <w:szCs w:val="20"/>
        </w:rPr>
        <w:t>，</w:t>
      </w:r>
      <w:r>
        <w:rPr>
          <w:rFonts w:hint="eastAsia"/>
          <w:sz w:val="20"/>
          <w:szCs w:val="20"/>
        </w:rPr>
        <w:t>形象化的方法减少。</w:t>
      </w:r>
    </w:p>
    <w:p w:rsidR="00BF2720" w:rsidRDefault="00D843DD">
      <w:pPr>
        <w:pStyle w:val="2014a"/>
        <w:spacing w:line="240" w:lineRule="auto"/>
        <w:ind w:firstLine="402"/>
        <w:rPr>
          <w:b/>
          <w:sz w:val="20"/>
          <w:szCs w:val="20"/>
        </w:rPr>
      </w:pPr>
      <w:r>
        <w:rPr>
          <w:rFonts w:hint="eastAsia"/>
          <w:b/>
          <w:sz w:val="20"/>
          <w:szCs w:val="20"/>
        </w:rPr>
        <w:t>2.</w:t>
      </w:r>
      <w:r>
        <w:rPr>
          <w:b/>
          <w:sz w:val="20"/>
          <w:szCs w:val="20"/>
        </w:rPr>
        <w:t>学前儿童进入小学的不适应表现</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）身体方面：睡眠不足、身体疲劳、食欲不振、体重下降等现象。</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）心理方面：精神负担重、心理压力大、情绪低落、自信心不足、学习兴趣降低等现象。</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）社会性方面：人际交往不良、人际关系紧张等现象，有的学生甚至还出现怕学、厌学的情绪。</w:t>
      </w:r>
    </w:p>
    <w:p w:rsidR="00BF2720" w:rsidRDefault="00BF2720">
      <w:pPr>
        <w:pStyle w:val="2014a"/>
        <w:spacing w:line="240" w:lineRule="auto"/>
        <w:ind w:firstLine="40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r>
        <w:rPr>
          <w:rFonts w:ascii="Times New Roman" w:hAnsi="Times New Roman" w:cs="Times New Roman" w:hint="eastAsia"/>
          <w:sz w:val="20"/>
          <w:szCs w:val="20"/>
        </w:rPr>
        <w:t>】</w:t>
      </w:r>
    </w:p>
    <w:p w:rsidR="00BF2720" w:rsidRDefault="00D843DD">
      <w:pPr>
        <w:pStyle w:val="2014a"/>
        <w:spacing w:line="240" w:lineRule="auto"/>
        <w:ind w:firstLine="400"/>
        <w:rPr>
          <w:sz w:val="20"/>
          <w:szCs w:val="20"/>
        </w:rPr>
      </w:pPr>
      <w:r>
        <w:rPr>
          <w:rFonts w:hint="eastAsia"/>
          <w:sz w:val="20"/>
          <w:szCs w:val="20"/>
        </w:rPr>
        <w:t>幼儿进入小学后，需要参加的活动从以游戏活动转变为集体上课的形式，要完成一定量的作业，要识记大量陌生的数字、文字符号。上述情况反映了幼儿入学后将面临新的问题是（</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学习环境的变化</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B.</w:t>
      </w:r>
      <w:r>
        <w:rPr>
          <w:rFonts w:hint="eastAsia"/>
          <w:sz w:val="20"/>
          <w:szCs w:val="20"/>
        </w:rPr>
        <w:t>集体人际关系的变化</w:t>
      </w:r>
    </w:p>
    <w:p w:rsidR="00BF2720" w:rsidRDefault="00D843DD">
      <w:pPr>
        <w:pStyle w:val="2014a"/>
        <w:spacing w:line="240" w:lineRule="auto"/>
        <w:ind w:firstLine="400"/>
        <w:rPr>
          <w:sz w:val="20"/>
          <w:szCs w:val="20"/>
        </w:rPr>
      </w:pPr>
      <w:r>
        <w:rPr>
          <w:rFonts w:hint="eastAsia"/>
          <w:sz w:val="20"/>
          <w:szCs w:val="20"/>
        </w:rPr>
        <w:t>C.</w:t>
      </w:r>
      <w:r>
        <w:rPr>
          <w:rFonts w:hint="eastAsia"/>
          <w:sz w:val="20"/>
          <w:szCs w:val="20"/>
        </w:rPr>
        <w:t>生活习惯的变化</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D.</w:t>
      </w:r>
      <w:r>
        <w:rPr>
          <w:rFonts w:hint="eastAsia"/>
          <w:sz w:val="20"/>
          <w:szCs w:val="20"/>
        </w:rPr>
        <w:t>教育内容和活动方式的变化</w:t>
      </w:r>
    </w:p>
    <w:p w:rsidR="00BF2720" w:rsidRDefault="00D843DD">
      <w:pPr>
        <w:pStyle w:val="2014a"/>
        <w:spacing w:line="240" w:lineRule="auto"/>
        <w:ind w:firstLine="400"/>
        <w:rPr>
          <w:sz w:val="20"/>
          <w:szCs w:val="20"/>
        </w:rPr>
      </w:pPr>
      <w:r>
        <w:rPr>
          <w:rFonts w:hint="eastAsia"/>
          <w:sz w:val="20"/>
          <w:szCs w:val="20"/>
        </w:rPr>
        <w:t>【</w:t>
      </w:r>
      <w:r>
        <w:rPr>
          <w:sz w:val="20"/>
          <w:szCs w:val="20"/>
        </w:rPr>
        <w:t>答案】</w:t>
      </w:r>
      <w:r>
        <w:rPr>
          <w:sz w:val="20"/>
          <w:szCs w:val="20"/>
        </w:rPr>
        <w:t>D</w:t>
      </w:r>
      <w:r>
        <w:rPr>
          <w:rFonts w:hint="eastAsia"/>
          <w:sz w:val="20"/>
          <w:szCs w:val="20"/>
        </w:rPr>
        <w:t>。解析</w:t>
      </w:r>
      <w:r>
        <w:rPr>
          <w:sz w:val="20"/>
          <w:szCs w:val="20"/>
        </w:rPr>
        <w:t>：</w:t>
      </w:r>
      <w:r>
        <w:rPr>
          <w:rFonts w:hint="eastAsia"/>
          <w:sz w:val="20"/>
          <w:szCs w:val="20"/>
        </w:rPr>
        <w:t>学前教育</w:t>
      </w:r>
      <w:r>
        <w:rPr>
          <w:sz w:val="20"/>
          <w:szCs w:val="20"/>
        </w:rPr>
        <w:t>与小学教育的差异：</w:t>
      </w:r>
      <w:r>
        <w:rPr>
          <w:rFonts w:hint="eastAsia"/>
          <w:sz w:val="20"/>
          <w:szCs w:val="20"/>
        </w:rPr>
        <w:t>教育内容加深</w:t>
      </w:r>
      <w:r>
        <w:rPr>
          <w:sz w:val="20"/>
          <w:szCs w:val="20"/>
        </w:rPr>
        <w:t>，</w:t>
      </w:r>
      <w:r>
        <w:rPr>
          <w:rFonts w:hint="eastAsia"/>
          <w:sz w:val="20"/>
          <w:szCs w:val="20"/>
        </w:rPr>
        <w:t>形象化的方法减少。学前阶段的教育内容是各种各样、丰富多彩的游戏，以幼儿动手操作的多种活动为主要教学形式，幼儿在玩中学，教师指导方法比较直观、灵活、多样，没有家庭作业及考试制度；小学阶段的教育内容是各种学科文化知识的学习，以上课为主要的教学形式，教学方法相对固定、单一，有一定的家庭作业及必要的考试制度，学习成为一种必须完成的任务。</w:t>
      </w:r>
    </w:p>
    <w:p w:rsidR="00BF2720" w:rsidRDefault="00BF2720" w:rsidP="00852B62">
      <w:pPr>
        <w:rPr>
          <w:rFonts w:ascii="宋体" w:hAnsi="宋体" w:cs="宋体" w:hint="eastAsia"/>
          <w:color w:val="000000" w:themeColor="text1"/>
          <w:sz w:val="20"/>
          <w:szCs w:val="20"/>
        </w:rPr>
      </w:pPr>
    </w:p>
    <w:p w:rsidR="00BF2720" w:rsidRDefault="00D843DD">
      <w:pPr>
        <w:pStyle w:val="S-"/>
        <w:ind w:firstLine="402"/>
        <w:outlineLvl w:val="0"/>
        <w:rPr>
          <w:rFonts w:ascii="宋体" w:hAnsi="宋体"/>
          <w:b/>
          <w:color w:val="000000"/>
          <w:sz w:val="20"/>
        </w:rPr>
      </w:pPr>
      <w:bookmarkStart w:id="15" w:name="_Toc527317391"/>
      <w:bookmarkStart w:id="16" w:name="_Toc529263015"/>
      <w:bookmarkStart w:id="17" w:name="_Toc530162760"/>
      <w:r>
        <w:rPr>
          <w:rFonts w:ascii="宋体" w:hAnsi="宋体" w:hint="eastAsia"/>
          <w:b/>
          <w:color w:val="000000"/>
          <w:sz w:val="20"/>
        </w:rPr>
        <w:t>考点·学前儿童注意的发展特征及注意的规律</w:t>
      </w:r>
      <w:bookmarkEnd w:id="15"/>
      <w:bookmarkEnd w:id="16"/>
      <w:bookmarkEnd w:id="17"/>
    </w:p>
    <w:p w:rsidR="00BF2720" w:rsidRDefault="00D843DD">
      <w:pPr>
        <w:pStyle w:val="2014a"/>
        <w:spacing w:line="240" w:lineRule="auto"/>
        <w:ind w:firstLine="402"/>
        <w:rPr>
          <w:b/>
          <w:sz w:val="20"/>
          <w:szCs w:val="20"/>
        </w:rPr>
      </w:pPr>
      <w:r>
        <w:rPr>
          <w:b/>
          <w:sz w:val="20"/>
          <w:szCs w:val="20"/>
        </w:rPr>
        <w:t>1</w:t>
      </w:r>
      <w:r>
        <w:rPr>
          <w:rFonts w:hint="eastAsia"/>
          <w:b/>
          <w:sz w:val="20"/>
          <w:szCs w:val="20"/>
        </w:rPr>
        <w:t>.</w:t>
      </w:r>
      <w:r>
        <w:rPr>
          <w:rFonts w:hint="eastAsia"/>
          <w:b/>
          <w:sz w:val="20"/>
          <w:szCs w:val="20"/>
        </w:rPr>
        <w:t>学前儿童注意的发展特征</w:t>
      </w:r>
    </w:p>
    <w:tbl>
      <w:tblPr>
        <w:tblW w:w="7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6"/>
        <w:gridCol w:w="1701"/>
        <w:gridCol w:w="5582"/>
      </w:tblGrid>
      <w:tr w:rsidR="00BF2720" w:rsidTr="00EA61A7">
        <w:trPr>
          <w:jc w:val="center"/>
        </w:trPr>
        <w:tc>
          <w:tcPr>
            <w:tcW w:w="706" w:type="dxa"/>
            <w:vMerge w:val="restart"/>
            <w:shd w:val="clear" w:color="auto" w:fill="auto"/>
            <w:vAlign w:val="center"/>
          </w:tcPr>
          <w:p w:rsidR="00BF2720" w:rsidRDefault="00D843DD">
            <w:pPr>
              <w:rPr>
                <w:b/>
                <w:color w:val="000000" w:themeColor="text1"/>
                <w:sz w:val="20"/>
                <w:szCs w:val="20"/>
              </w:rPr>
            </w:pPr>
            <w:r>
              <w:rPr>
                <w:rFonts w:hint="eastAsia"/>
                <w:b/>
                <w:color w:val="000000" w:themeColor="text1"/>
                <w:sz w:val="20"/>
                <w:szCs w:val="20"/>
              </w:rPr>
              <w:t>学前儿童注意的发展特征</w:t>
            </w:r>
          </w:p>
        </w:tc>
        <w:tc>
          <w:tcPr>
            <w:tcW w:w="1701" w:type="dxa"/>
            <w:vMerge w:val="restart"/>
            <w:shd w:val="clear" w:color="auto" w:fill="auto"/>
            <w:vAlign w:val="center"/>
          </w:tcPr>
          <w:p w:rsidR="00BF2720" w:rsidRDefault="00D843DD">
            <w:pPr>
              <w:rPr>
                <w:b/>
                <w:color w:val="000000" w:themeColor="text1"/>
                <w:sz w:val="20"/>
                <w:szCs w:val="20"/>
              </w:rPr>
            </w:pPr>
            <w:r>
              <w:rPr>
                <w:rFonts w:hint="eastAsia"/>
                <w:b/>
                <w:color w:val="000000" w:themeColor="text1"/>
                <w:sz w:val="20"/>
                <w:szCs w:val="20"/>
              </w:rPr>
              <w:t>无意注意占优势</w:t>
            </w: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1</w:t>
            </w:r>
            <w:r>
              <w:rPr>
                <w:rFonts w:hint="eastAsia"/>
                <w:color w:val="000000" w:themeColor="text1"/>
                <w:sz w:val="20"/>
                <w:szCs w:val="20"/>
              </w:rPr>
              <w:t>）刺激物的物理特性仍然是引起无意注意的主要因素</w:t>
            </w:r>
          </w:p>
        </w:tc>
      </w:tr>
      <w:tr w:rsidR="00BF2720" w:rsidTr="00EA61A7">
        <w:trPr>
          <w:jc w:val="center"/>
        </w:trPr>
        <w:tc>
          <w:tcPr>
            <w:tcW w:w="706" w:type="dxa"/>
            <w:vMerge/>
            <w:shd w:val="clear" w:color="auto" w:fill="auto"/>
            <w:vAlign w:val="center"/>
          </w:tcPr>
          <w:p w:rsidR="00BF2720" w:rsidRDefault="00BF2720">
            <w:pPr>
              <w:ind w:firstLineChars="200" w:firstLine="402"/>
              <w:rPr>
                <w:b/>
                <w:color w:val="000000" w:themeColor="text1"/>
                <w:sz w:val="20"/>
                <w:szCs w:val="20"/>
              </w:rPr>
            </w:pPr>
          </w:p>
        </w:tc>
        <w:tc>
          <w:tcPr>
            <w:tcW w:w="1701" w:type="dxa"/>
            <w:vMerge/>
            <w:shd w:val="clear" w:color="auto" w:fill="auto"/>
            <w:vAlign w:val="center"/>
          </w:tcPr>
          <w:p w:rsidR="00BF2720" w:rsidRDefault="00BF2720">
            <w:pPr>
              <w:ind w:firstLineChars="200" w:firstLine="402"/>
              <w:rPr>
                <w:b/>
                <w:color w:val="000000" w:themeColor="text1"/>
                <w:sz w:val="20"/>
                <w:szCs w:val="20"/>
              </w:rPr>
            </w:pP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2</w:t>
            </w:r>
            <w:r>
              <w:rPr>
                <w:rFonts w:hint="eastAsia"/>
                <w:color w:val="000000" w:themeColor="text1"/>
                <w:sz w:val="20"/>
                <w:szCs w:val="20"/>
              </w:rPr>
              <w:t>）与幼儿的兴趣和需要有密切关系的刺激物，逐渐成为引起无意注意的原因</w:t>
            </w:r>
          </w:p>
        </w:tc>
      </w:tr>
      <w:tr w:rsidR="00BF2720" w:rsidTr="00EA61A7">
        <w:trPr>
          <w:jc w:val="center"/>
        </w:trPr>
        <w:tc>
          <w:tcPr>
            <w:tcW w:w="706" w:type="dxa"/>
            <w:vMerge/>
            <w:shd w:val="clear" w:color="auto" w:fill="auto"/>
            <w:vAlign w:val="center"/>
          </w:tcPr>
          <w:p w:rsidR="00BF2720" w:rsidRDefault="00BF2720">
            <w:pPr>
              <w:ind w:firstLineChars="200" w:firstLine="402"/>
              <w:rPr>
                <w:b/>
                <w:color w:val="000000" w:themeColor="text1"/>
                <w:sz w:val="20"/>
                <w:szCs w:val="20"/>
              </w:rPr>
            </w:pPr>
          </w:p>
        </w:tc>
        <w:tc>
          <w:tcPr>
            <w:tcW w:w="1701" w:type="dxa"/>
            <w:vMerge w:val="restart"/>
            <w:shd w:val="clear" w:color="auto" w:fill="auto"/>
            <w:vAlign w:val="center"/>
          </w:tcPr>
          <w:p w:rsidR="00BF2720" w:rsidRDefault="00D843DD">
            <w:pPr>
              <w:rPr>
                <w:b/>
                <w:color w:val="000000" w:themeColor="text1"/>
                <w:sz w:val="20"/>
                <w:szCs w:val="20"/>
              </w:rPr>
            </w:pPr>
            <w:r>
              <w:rPr>
                <w:rFonts w:hint="eastAsia"/>
                <w:b/>
                <w:color w:val="000000" w:themeColor="text1"/>
                <w:sz w:val="20"/>
                <w:szCs w:val="20"/>
              </w:rPr>
              <w:t>有意注意初步发展</w:t>
            </w: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1</w:t>
            </w:r>
            <w:r>
              <w:rPr>
                <w:rFonts w:hint="eastAsia"/>
                <w:color w:val="000000" w:themeColor="text1"/>
                <w:sz w:val="20"/>
                <w:szCs w:val="20"/>
              </w:rPr>
              <w:t>）幼儿的有意注意受大脑发育水平的局限</w:t>
            </w:r>
          </w:p>
        </w:tc>
      </w:tr>
      <w:tr w:rsidR="00BF2720" w:rsidTr="00EA61A7">
        <w:trPr>
          <w:jc w:val="center"/>
        </w:trPr>
        <w:tc>
          <w:tcPr>
            <w:tcW w:w="706" w:type="dxa"/>
            <w:vMerge/>
            <w:shd w:val="clear" w:color="auto" w:fill="auto"/>
          </w:tcPr>
          <w:p w:rsidR="00BF2720" w:rsidRDefault="00BF2720">
            <w:pPr>
              <w:ind w:firstLineChars="200" w:firstLine="400"/>
              <w:rPr>
                <w:color w:val="000000" w:themeColor="text1"/>
                <w:sz w:val="20"/>
                <w:szCs w:val="20"/>
              </w:rPr>
            </w:pPr>
          </w:p>
        </w:tc>
        <w:tc>
          <w:tcPr>
            <w:tcW w:w="1701" w:type="dxa"/>
            <w:vMerge/>
            <w:shd w:val="clear" w:color="auto" w:fill="auto"/>
          </w:tcPr>
          <w:p w:rsidR="00BF2720" w:rsidRDefault="00BF2720">
            <w:pPr>
              <w:ind w:firstLineChars="200" w:firstLine="400"/>
              <w:rPr>
                <w:color w:val="000000" w:themeColor="text1"/>
                <w:sz w:val="20"/>
                <w:szCs w:val="20"/>
              </w:rPr>
            </w:pP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2</w:t>
            </w:r>
            <w:r>
              <w:rPr>
                <w:rFonts w:hint="eastAsia"/>
                <w:color w:val="000000" w:themeColor="text1"/>
                <w:sz w:val="20"/>
                <w:szCs w:val="20"/>
              </w:rPr>
              <w:t>）幼儿的有意注意是在外界环境，特别是在成人的要求下发展的</w:t>
            </w:r>
          </w:p>
        </w:tc>
      </w:tr>
      <w:tr w:rsidR="00BF2720" w:rsidTr="00EA61A7">
        <w:trPr>
          <w:jc w:val="center"/>
        </w:trPr>
        <w:tc>
          <w:tcPr>
            <w:tcW w:w="706" w:type="dxa"/>
            <w:vMerge/>
            <w:shd w:val="clear" w:color="auto" w:fill="auto"/>
          </w:tcPr>
          <w:p w:rsidR="00BF2720" w:rsidRDefault="00BF2720">
            <w:pPr>
              <w:ind w:firstLineChars="200" w:firstLine="400"/>
              <w:rPr>
                <w:color w:val="000000" w:themeColor="text1"/>
                <w:sz w:val="20"/>
                <w:szCs w:val="20"/>
              </w:rPr>
            </w:pPr>
          </w:p>
        </w:tc>
        <w:tc>
          <w:tcPr>
            <w:tcW w:w="1701" w:type="dxa"/>
            <w:vMerge/>
            <w:shd w:val="clear" w:color="auto" w:fill="auto"/>
          </w:tcPr>
          <w:p w:rsidR="00BF2720" w:rsidRDefault="00BF2720">
            <w:pPr>
              <w:ind w:firstLineChars="200" w:firstLine="400"/>
              <w:rPr>
                <w:color w:val="000000" w:themeColor="text1"/>
                <w:sz w:val="20"/>
                <w:szCs w:val="20"/>
              </w:rPr>
            </w:pP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3</w:t>
            </w:r>
            <w:r>
              <w:rPr>
                <w:rFonts w:hint="eastAsia"/>
                <w:color w:val="000000" w:themeColor="text1"/>
                <w:sz w:val="20"/>
                <w:szCs w:val="20"/>
              </w:rPr>
              <w:t>）幼儿逐渐学习一些注意方法</w:t>
            </w:r>
          </w:p>
        </w:tc>
      </w:tr>
      <w:tr w:rsidR="00BF2720" w:rsidTr="00EA61A7">
        <w:trPr>
          <w:jc w:val="center"/>
        </w:trPr>
        <w:tc>
          <w:tcPr>
            <w:tcW w:w="706" w:type="dxa"/>
            <w:vMerge/>
            <w:shd w:val="clear" w:color="auto" w:fill="auto"/>
          </w:tcPr>
          <w:p w:rsidR="00BF2720" w:rsidRDefault="00BF2720">
            <w:pPr>
              <w:ind w:firstLineChars="200" w:firstLine="400"/>
              <w:rPr>
                <w:color w:val="000000" w:themeColor="text1"/>
                <w:sz w:val="20"/>
                <w:szCs w:val="20"/>
              </w:rPr>
            </w:pPr>
          </w:p>
        </w:tc>
        <w:tc>
          <w:tcPr>
            <w:tcW w:w="1701" w:type="dxa"/>
            <w:vMerge/>
            <w:shd w:val="clear" w:color="auto" w:fill="auto"/>
          </w:tcPr>
          <w:p w:rsidR="00BF2720" w:rsidRDefault="00BF2720">
            <w:pPr>
              <w:ind w:firstLineChars="200" w:firstLine="400"/>
              <w:rPr>
                <w:color w:val="000000" w:themeColor="text1"/>
                <w:sz w:val="20"/>
                <w:szCs w:val="20"/>
              </w:rPr>
            </w:pPr>
          </w:p>
        </w:tc>
        <w:tc>
          <w:tcPr>
            <w:tcW w:w="5582" w:type="dxa"/>
            <w:shd w:val="clear" w:color="auto" w:fill="auto"/>
          </w:tcPr>
          <w:p w:rsidR="00BF2720" w:rsidRDefault="00D843DD">
            <w:pPr>
              <w:ind w:firstLineChars="200" w:firstLine="400"/>
              <w:rPr>
                <w:color w:val="000000" w:themeColor="text1"/>
                <w:sz w:val="20"/>
                <w:szCs w:val="20"/>
              </w:rPr>
            </w:pPr>
            <w:r>
              <w:rPr>
                <w:rFonts w:hint="eastAsia"/>
                <w:color w:val="000000" w:themeColor="text1"/>
                <w:sz w:val="20"/>
                <w:szCs w:val="20"/>
              </w:rPr>
              <w:t>（</w:t>
            </w:r>
            <w:r>
              <w:rPr>
                <w:rFonts w:hint="eastAsia"/>
                <w:color w:val="000000" w:themeColor="text1"/>
                <w:sz w:val="20"/>
                <w:szCs w:val="20"/>
              </w:rPr>
              <w:t>4</w:t>
            </w:r>
            <w:r>
              <w:rPr>
                <w:rFonts w:hint="eastAsia"/>
                <w:color w:val="000000" w:themeColor="text1"/>
                <w:sz w:val="20"/>
                <w:szCs w:val="20"/>
              </w:rPr>
              <w:t>）幼儿的有意注意是在一定的活动中实现的</w:t>
            </w:r>
          </w:p>
        </w:tc>
      </w:tr>
    </w:tbl>
    <w:p w:rsidR="00BF2720" w:rsidRDefault="00D843DD">
      <w:pPr>
        <w:pStyle w:val="2014a"/>
        <w:spacing w:line="240" w:lineRule="auto"/>
        <w:ind w:firstLine="402"/>
        <w:rPr>
          <w:b/>
          <w:sz w:val="20"/>
          <w:szCs w:val="20"/>
        </w:rPr>
      </w:pPr>
      <w:r>
        <w:rPr>
          <w:b/>
          <w:sz w:val="20"/>
          <w:szCs w:val="20"/>
        </w:rPr>
        <w:t>2</w:t>
      </w:r>
      <w:r>
        <w:rPr>
          <w:rFonts w:hint="eastAsia"/>
          <w:b/>
          <w:sz w:val="20"/>
          <w:szCs w:val="20"/>
        </w:rPr>
        <w:t>.</w:t>
      </w:r>
      <w:r>
        <w:rPr>
          <w:rFonts w:hint="eastAsia"/>
          <w:b/>
          <w:sz w:val="20"/>
          <w:szCs w:val="20"/>
        </w:rPr>
        <w:t>学前儿童注意的规律</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1</w:t>
      </w:r>
      <w:r>
        <w:rPr>
          <w:rFonts w:hint="eastAsia"/>
          <w:b/>
          <w:sz w:val="20"/>
          <w:szCs w:val="20"/>
        </w:rPr>
        <w:t>）注意的选择性</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2</w:t>
      </w:r>
      <w:r>
        <w:rPr>
          <w:rFonts w:hint="eastAsia"/>
          <w:b/>
          <w:sz w:val="20"/>
          <w:szCs w:val="20"/>
        </w:rPr>
        <w:t>）注意的范围</w:t>
      </w:r>
    </w:p>
    <w:p w:rsidR="00BF2720" w:rsidRDefault="00D843DD">
      <w:pPr>
        <w:pStyle w:val="2014a"/>
        <w:spacing w:line="240" w:lineRule="auto"/>
        <w:ind w:firstLine="400"/>
        <w:rPr>
          <w:sz w:val="20"/>
          <w:szCs w:val="20"/>
        </w:rPr>
      </w:pPr>
      <w:r>
        <w:rPr>
          <w:rFonts w:hint="eastAsia"/>
          <w:sz w:val="20"/>
          <w:szCs w:val="20"/>
        </w:rPr>
        <w:t>注意的范围，又</w:t>
      </w:r>
      <w:proofErr w:type="gramStart"/>
      <w:r>
        <w:rPr>
          <w:rFonts w:hint="eastAsia"/>
          <w:sz w:val="20"/>
          <w:szCs w:val="20"/>
        </w:rPr>
        <w:t>叫注意</w:t>
      </w:r>
      <w:proofErr w:type="gramEnd"/>
      <w:r>
        <w:rPr>
          <w:rFonts w:hint="eastAsia"/>
          <w:sz w:val="20"/>
          <w:szCs w:val="20"/>
        </w:rPr>
        <w:t>的广度，是指人在比较短的时间片段中所能清楚地知觉到事物的数量。</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3</w:t>
      </w:r>
      <w:r>
        <w:rPr>
          <w:rFonts w:hint="eastAsia"/>
          <w:b/>
          <w:sz w:val="20"/>
          <w:szCs w:val="20"/>
        </w:rPr>
        <w:t>）注意的稳定性</w:t>
      </w:r>
    </w:p>
    <w:p w:rsidR="00BF2720" w:rsidRDefault="00D843DD">
      <w:pPr>
        <w:pStyle w:val="2014a"/>
        <w:spacing w:line="240" w:lineRule="auto"/>
        <w:ind w:firstLine="400"/>
        <w:rPr>
          <w:sz w:val="20"/>
          <w:szCs w:val="20"/>
        </w:rPr>
      </w:pPr>
      <w:r>
        <w:rPr>
          <w:rFonts w:hint="eastAsia"/>
          <w:sz w:val="20"/>
          <w:szCs w:val="20"/>
        </w:rPr>
        <w:t>注意的稳定性指注意在集中于同一对象或同一活动中所能持续的时间。</w:t>
      </w:r>
    </w:p>
    <w:p w:rsidR="00BF2720" w:rsidRDefault="00D843DD">
      <w:pPr>
        <w:pStyle w:val="2014a"/>
        <w:spacing w:line="240" w:lineRule="auto"/>
        <w:ind w:firstLine="400"/>
        <w:rPr>
          <w:sz w:val="20"/>
          <w:szCs w:val="20"/>
        </w:rPr>
      </w:pPr>
      <w:r>
        <w:rPr>
          <w:rFonts w:hint="eastAsia"/>
          <w:sz w:val="20"/>
          <w:szCs w:val="20"/>
        </w:rPr>
        <w:t>实验研究证明：在良好的教育环境下，</w:t>
      </w:r>
      <w:r>
        <w:rPr>
          <w:rFonts w:hint="eastAsia"/>
          <w:sz w:val="20"/>
          <w:szCs w:val="20"/>
        </w:rPr>
        <w:t>3</w:t>
      </w:r>
      <w:r>
        <w:rPr>
          <w:rFonts w:hint="eastAsia"/>
          <w:sz w:val="20"/>
          <w:szCs w:val="20"/>
        </w:rPr>
        <w:t>岁幼儿能集中注意</w:t>
      </w:r>
      <w:r>
        <w:rPr>
          <w:rFonts w:hint="eastAsia"/>
          <w:sz w:val="20"/>
          <w:szCs w:val="20"/>
        </w:rPr>
        <w:t>3</w:t>
      </w:r>
      <w:r>
        <w:rPr>
          <w:rFonts w:hint="eastAsia"/>
          <w:sz w:val="20"/>
          <w:szCs w:val="20"/>
        </w:rPr>
        <w:t>～</w:t>
      </w:r>
      <w:r>
        <w:rPr>
          <w:rFonts w:hint="eastAsia"/>
          <w:sz w:val="20"/>
          <w:szCs w:val="20"/>
        </w:rPr>
        <w:t>5</w:t>
      </w:r>
      <w:r>
        <w:rPr>
          <w:rFonts w:hint="eastAsia"/>
          <w:sz w:val="20"/>
          <w:szCs w:val="20"/>
        </w:rPr>
        <w:t>分钟，</w:t>
      </w:r>
      <w:r>
        <w:rPr>
          <w:rFonts w:hint="eastAsia"/>
          <w:sz w:val="20"/>
          <w:szCs w:val="20"/>
        </w:rPr>
        <w:t>4</w:t>
      </w:r>
      <w:r>
        <w:rPr>
          <w:rFonts w:hint="eastAsia"/>
          <w:sz w:val="20"/>
          <w:szCs w:val="20"/>
        </w:rPr>
        <w:t>岁幼儿能集中注意</w:t>
      </w:r>
      <w:r>
        <w:rPr>
          <w:rFonts w:hint="eastAsia"/>
          <w:sz w:val="20"/>
          <w:szCs w:val="20"/>
        </w:rPr>
        <w:t>10</w:t>
      </w:r>
      <w:r>
        <w:rPr>
          <w:rFonts w:hint="eastAsia"/>
          <w:sz w:val="20"/>
          <w:szCs w:val="20"/>
        </w:rPr>
        <w:t>分钟，</w:t>
      </w:r>
      <w:r>
        <w:rPr>
          <w:rFonts w:hint="eastAsia"/>
          <w:sz w:val="20"/>
          <w:szCs w:val="20"/>
        </w:rPr>
        <w:t>5</w:t>
      </w:r>
      <w:r>
        <w:rPr>
          <w:rFonts w:hint="eastAsia"/>
          <w:sz w:val="20"/>
          <w:szCs w:val="20"/>
        </w:rPr>
        <w:t>～</w:t>
      </w:r>
      <w:r>
        <w:rPr>
          <w:rFonts w:hint="eastAsia"/>
          <w:sz w:val="20"/>
          <w:szCs w:val="20"/>
        </w:rPr>
        <w:t>6</w:t>
      </w:r>
      <w:r>
        <w:rPr>
          <w:rFonts w:hint="eastAsia"/>
          <w:sz w:val="20"/>
          <w:szCs w:val="20"/>
        </w:rPr>
        <w:t>岁幼儿能集中注意</w:t>
      </w:r>
      <w:r>
        <w:rPr>
          <w:rFonts w:hint="eastAsia"/>
          <w:sz w:val="20"/>
          <w:szCs w:val="20"/>
        </w:rPr>
        <w:t>15</w:t>
      </w:r>
      <w:r>
        <w:rPr>
          <w:rFonts w:hint="eastAsia"/>
          <w:sz w:val="20"/>
          <w:szCs w:val="20"/>
        </w:rPr>
        <w:t>分钟左右，如果教师组织得法，</w:t>
      </w:r>
      <w:r>
        <w:rPr>
          <w:rFonts w:hint="eastAsia"/>
          <w:sz w:val="20"/>
          <w:szCs w:val="20"/>
        </w:rPr>
        <w:t>5</w:t>
      </w:r>
      <w:r>
        <w:rPr>
          <w:rFonts w:hint="eastAsia"/>
          <w:sz w:val="20"/>
          <w:szCs w:val="20"/>
        </w:rPr>
        <w:t>～</w:t>
      </w:r>
      <w:r>
        <w:rPr>
          <w:rFonts w:hint="eastAsia"/>
          <w:sz w:val="20"/>
          <w:szCs w:val="20"/>
        </w:rPr>
        <w:t>6</w:t>
      </w:r>
      <w:r>
        <w:rPr>
          <w:rFonts w:hint="eastAsia"/>
          <w:sz w:val="20"/>
          <w:szCs w:val="20"/>
        </w:rPr>
        <w:t>岁幼儿可以集中注意</w:t>
      </w:r>
      <w:r>
        <w:rPr>
          <w:rFonts w:hint="eastAsia"/>
          <w:sz w:val="20"/>
          <w:szCs w:val="20"/>
        </w:rPr>
        <w:t>20</w:t>
      </w:r>
      <w:r>
        <w:rPr>
          <w:rFonts w:hint="eastAsia"/>
          <w:sz w:val="20"/>
          <w:szCs w:val="20"/>
        </w:rPr>
        <w:t>分钟。</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4</w:t>
      </w:r>
      <w:r>
        <w:rPr>
          <w:rFonts w:hint="eastAsia"/>
          <w:b/>
          <w:sz w:val="20"/>
          <w:szCs w:val="20"/>
        </w:rPr>
        <w:t>）注意的分配</w:t>
      </w:r>
    </w:p>
    <w:p w:rsidR="00BF2720" w:rsidRDefault="00D843DD">
      <w:pPr>
        <w:pStyle w:val="2014a"/>
        <w:spacing w:line="240" w:lineRule="auto"/>
        <w:ind w:firstLine="400"/>
        <w:rPr>
          <w:sz w:val="20"/>
          <w:szCs w:val="20"/>
        </w:rPr>
      </w:pPr>
      <w:r>
        <w:rPr>
          <w:rFonts w:hint="eastAsia"/>
          <w:sz w:val="20"/>
          <w:szCs w:val="20"/>
        </w:rPr>
        <w:t>注意的分配指在同一时间内注意指向两种或几种不同的对象与活动。</w:t>
      </w:r>
    </w:p>
    <w:p w:rsidR="00BF2720" w:rsidRDefault="00BF2720">
      <w:pPr>
        <w:pStyle w:val="2014a"/>
        <w:spacing w:line="240" w:lineRule="auto"/>
        <w:ind w:firstLine="40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a"/>
        <w:spacing w:line="240" w:lineRule="auto"/>
        <w:ind w:firstLine="400"/>
        <w:rPr>
          <w:sz w:val="20"/>
          <w:szCs w:val="20"/>
        </w:rPr>
      </w:pPr>
      <w:r>
        <w:rPr>
          <w:rFonts w:hint="eastAsia"/>
          <w:sz w:val="20"/>
          <w:szCs w:val="20"/>
        </w:rPr>
        <w:lastRenderedPageBreak/>
        <w:t>同一瞬间所把握的对象的数量是指（</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注意的稳定性</w:t>
      </w:r>
      <w:r>
        <w:rPr>
          <w:sz w:val="20"/>
          <w:szCs w:val="20"/>
        </w:rPr>
        <w:tab/>
      </w:r>
      <w:r>
        <w:rPr>
          <w:sz w:val="20"/>
          <w:szCs w:val="20"/>
        </w:rPr>
        <w:tab/>
      </w:r>
      <w:r>
        <w:rPr>
          <w:rFonts w:hint="eastAsia"/>
          <w:sz w:val="20"/>
          <w:szCs w:val="20"/>
        </w:rPr>
        <w:t>B.</w:t>
      </w:r>
      <w:r>
        <w:rPr>
          <w:rFonts w:hint="eastAsia"/>
          <w:sz w:val="20"/>
          <w:szCs w:val="20"/>
        </w:rPr>
        <w:t>注意的广度</w:t>
      </w:r>
      <w:r>
        <w:rPr>
          <w:sz w:val="20"/>
          <w:szCs w:val="20"/>
        </w:rPr>
        <w:tab/>
      </w:r>
      <w:r>
        <w:rPr>
          <w:sz w:val="20"/>
          <w:szCs w:val="20"/>
        </w:rPr>
        <w:tab/>
      </w:r>
      <w:r>
        <w:rPr>
          <w:sz w:val="20"/>
          <w:szCs w:val="20"/>
        </w:rPr>
        <w:tab/>
      </w:r>
      <w:r>
        <w:rPr>
          <w:rFonts w:hint="eastAsia"/>
          <w:sz w:val="20"/>
          <w:szCs w:val="20"/>
        </w:rPr>
        <w:t>C.</w:t>
      </w:r>
      <w:r>
        <w:rPr>
          <w:rFonts w:hint="eastAsia"/>
          <w:sz w:val="20"/>
          <w:szCs w:val="20"/>
        </w:rPr>
        <w:t>注意的转移</w:t>
      </w:r>
      <w:r>
        <w:rPr>
          <w:sz w:val="20"/>
          <w:szCs w:val="20"/>
        </w:rPr>
        <w:tab/>
      </w:r>
      <w:r>
        <w:rPr>
          <w:sz w:val="20"/>
          <w:szCs w:val="20"/>
        </w:rPr>
        <w:tab/>
      </w:r>
      <w:r>
        <w:rPr>
          <w:sz w:val="20"/>
          <w:szCs w:val="20"/>
        </w:rPr>
        <w:tab/>
      </w:r>
      <w:r>
        <w:rPr>
          <w:rFonts w:hint="eastAsia"/>
          <w:sz w:val="20"/>
          <w:szCs w:val="20"/>
        </w:rPr>
        <w:t>D.</w:t>
      </w:r>
      <w:r>
        <w:rPr>
          <w:rFonts w:hint="eastAsia"/>
          <w:sz w:val="20"/>
          <w:szCs w:val="20"/>
        </w:rPr>
        <w:t>注意的分配</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B</w:t>
      </w:r>
      <w:r>
        <w:rPr>
          <w:rFonts w:hint="eastAsia"/>
          <w:sz w:val="20"/>
          <w:szCs w:val="20"/>
        </w:rPr>
        <w:t>。解析：注意的范围，又</w:t>
      </w:r>
      <w:proofErr w:type="gramStart"/>
      <w:r>
        <w:rPr>
          <w:rFonts w:hint="eastAsia"/>
          <w:sz w:val="20"/>
          <w:szCs w:val="20"/>
        </w:rPr>
        <w:t>叫注意</w:t>
      </w:r>
      <w:proofErr w:type="gramEnd"/>
      <w:r>
        <w:rPr>
          <w:rFonts w:hint="eastAsia"/>
          <w:sz w:val="20"/>
          <w:szCs w:val="20"/>
        </w:rPr>
        <w:t>的广度，是指人在比较短的时间片段中所能清楚地知觉到事物的数量。</w:t>
      </w:r>
    </w:p>
    <w:p w:rsidR="00BF2720" w:rsidRDefault="00BF2720">
      <w:pPr>
        <w:rPr>
          <w:rFonts w:ascii="宋体" w:hAnsi="宋体" w:cs="宋体"/>
          <w:color w:val="000000" w:themeColor="text1"/>
          <w:sz w:val="20"/>
          <w:szCs w:val="20"/>
        </w:rPr>
      </w:pPr>
    </w:p>
    <w:p w:rsidR="00BF2720" w:rsidRDefault="00D843DD">
      <w:pPr>
        <w:pStyle w:val="S-"/>
        <w:ind w:firstLine="402"/>
        <w:outlineLvl w:val="0"/>
        <w:rPr>
          <w:rFonts w:ascii="宋体" w:hAnsi="宋体"/>
          <w:b/>
          <w:color w:val="000000"/>
          <w:sz w:val="20"/>
        </w:rPr>
      </w:pPr>
      <w:bookmarkStart w:id="18" w:name="_Toc527317393"/>
      <w:bookmarkStart w:id="19" w:name="_Toc529263017"/>
      <w:bookmarkStart w:id="20" w:name="_Toc530162762"/>
      <w:r>
        <w:rPr>
          <w:rFonts w:ascii="宋体" w:hAnsi="宋体" w:hint="eastAsia"/>
          <w:b/>
          <w:color w:val="000000"/>
          <w:sz w:val="20"/>
        </w:rPr>
        <w:t>考点·学前儿童</w:t>
      </w:r>
      <w:r>
        <w:rPr>
          <w:rFonts w:ascii="宋体" w:hAnsi="宋体"/>
          <w:b/>
          <w:color w:val="000000"/>
          <w:sz w:val="20"/>
        </w:rPr>
        <w:t>空间知觉和时间知觉的发展</w:t>
      </w:r>
      <w:bookmarkEnd w:id="18"/>
      <w:bookmarkEnd w:id="19"/>
      <w:bookmarkEnd w:id="20"/>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学前儿童形状知觉的发展</w:t>
      </w:r>
    </w:p>
    <w:p w:rsidR="00BF2720" w:rsidRDefault="00D843DD">
      <w:pPr>
        <w:pStyle w:val="2014a"/>
        <w:spacing w:line="240" w:lineRule="auto"/>
        <w:ind w:firstLine="400"/>
        <w:rPr>
          <w:sz w:val="20"/>
          <w:szCs w:val="20"/>
        </w:rPr>
      </w:pPr>
      <w:r>
        <w:rPr>
          <w:rFonts w:hint="eastAsia"/>
          <w:sz w:val="20"/>
          <w:szCs w:val="20"/>
        </w:rPr>
        <w:t>幼儿辨别图形由易到难的顺序：圆形—正方形—半圆形—长方形—三角形—八边形—五边形—梯形—菱形。</w:t>
      </w:r>
    </w:p>
    <w:p w:rsidR="00BF2720" w:rsidRDefault="00D843DD">
      <w:pPr>
        <w:pStyle w:val="2014a"/>
        <w:spacing w:line="240" w:lineRule="auto"/>
        <w:ind w:firstLine="402"/>
        <w:rPr>
          <w:b/>
          <w:sz w:val="20"/>
          <w:szCs w:val="20"/>
        </w:rPr>
      </w:pPr>
      <w:r>
        <w:rPr>
          <w:rFonts w:hint="eastAsia"/>
          <w:b/>
          <w:sz w:val="20"/>
          <w:szCs w:val="20"/>
        </w:rPr>
        <w:t>2.</w:t>
      </w:r>
      <w:r>
        <w:rPr>
          <w:rFonts w:hint="eastAsia"/>
          <w:b/>
          <w:sz w:val="20"/>
          <w:szCs w:val="20"/>
        </w:rPr>
        <w:t>学前儿童方位知觉的发展</w:t>
      </w:r>
    </w:p>
    <w:p w:rsidR="00BF2720" w:rsidRDefault="00D843DD">
      <w:pPr>
        <w:pStyle w:val="2014a"/>
        <w:spacing w:line="240" w:lineRule="auto"/>
        <w:ind w:firstLine="400"/>
        <w:rPr>
          <w:sz w:val="20"/>
          <w:szCs w:val="20"/>
        </w:rPr>
      </w:pPr>
      <w:r>
        <w:rPr>
          <w:rFonts w:hint="eastAsia"/>
          <w:sz w:val="20"/>
          <w:szCs w:val="20"/>
        </w:rPr>
        <w:t>据研究</w:t>
      </w:r>
      <w:r>
        <w:rPr>
          <w:rFonts w:hint="eastAsia"/>
          <w:sz w:val="20"/>
          <w:szCs w:val="20"/>
        </w:rPr>
        <w:t>3</w:t>
      </w:r>
      <w:r>
        <w:rPr>
          <w:rFonts w:hint="eastAsia"/>
          <w:sz w:val="20"/>
          <w:szCs w:val="20"/>
        </w:rPr>
        <w:t>岁儿童仅能辨别上下；</w:t>
      </w:r>
      <w:r>
        <w:rPr>
          <w:rFonts w:hint="eastAsia"/>
          <w:sz w:val="20"/>
          <w:szCs w:val="20"/>
        </w:rPr>
        <w:t>4</w:t>
      </w:r>
      <w:r>
        <w:rPr>
          <w:rFonts w:hint="eastAsia"/>
          <w:sz w:val="20"/>
          <w:szCs w:val="20"/>
        </w:rPr>
        <w:t>岁开始辨别前后；</w:t>
      </w:r>
      <w:r>
        <w:rPr>
          <w:rFonts w:hint="eastAsia"/>
          <w:sz w:val="20"/>
          <w:szCs w:val="20"/>
        </w:rPr>
        <w:t>5</w:t>
      </w:r>
      <w:r>
        <w:rPr>
          <w:rFonts w:hint="eastAsia"/>
          <w:sz w:val="20"/>
          <w:szCs w:val="20"/>
        </w:rPr>
        <w:t>岁开始能以自身为中心辨别左右；</w:t>
      </w:r>
      <w:r>
        <w:rPr>
          <w:rFonts w:hint="eastAsia"/>
          <w:sz w:val="20"/>
          <w:szCs w:val="20"/>
        </w:rPr>
        <w:t>7</w:t>
      </w:r>
      <w:r>
        <w:rPr>
          <w:rFonts w:hint="eastAsia"/>
          <w:sz w:val="20"/>
          <w:szCs w:val="20"/>
        </w:rPr>
        <w:t>岁才开始能够辨别以别人为基准的左右方位，以及两个物体之间的左右方位。</w:t>
      </w:r>
    </w:p>
    <w:p w:rsidR="00BF2720" w:rsidRDefault="00D843DD">
      <w:pPr>
        <w:pStyle w:val="2014a"/>
        <w:spacing w:line="240" w:lineRule="auto"/>
        <w:ind w:firstLine="400"/>
        <w:rPr>
          <w:sz w:val="20"/>
          <w:szCs w:val="20"/>
        </w:rPr>
      </w:pPr>
      <w:r>
        <w:rPr>
          <w:rFonts w:hint="eastAsia"/>
          <w:sz w:val="20"/>
          <w:szCs w:val="20"/>
        </w:rPr>
        <w:t>5</w:t>
      </w:r>
      <w:r>
        <w:rPr>
          <w:rFonts w:hint="eastAsia"/>
          <w:sz w:val="20"/>
          <w:szCs w:val="20"/>
        </w:rPr>
        <w:t>岁时方位知觉有跃进的倾向。幼儿方位知觉早于方位词的掌握。</w:t>
      </w:r>
    </w:p>
    <w:p w:rsidR="00BF2720" w:rsidRDefault="00D843DD">
      <w:pPr>
        <w:pStyle w:val="2014a"/>
        <w:spacing w:line="240" w:lineRule="auto"/>
        <w:ind w:firstLine="402"/>
        <w:rPr>
          <w:b/>
          <w:sz w:val="20"/>
          <w:szCs w:val="20"/>
        </w:rPr>
      </w:pPr>
      <w:r>
        <w:rPr>
          <w:rFonts w:hint="eastAsia"/>
          <w:b/>
          <w:sz w:val="20"/>
          <w:szCs w:val="20"/>
        </w:rPr>
        <w:t>3.</w:t>
      </w:r>
      <w:r>
        <w:rPr>
          <w:rFonts w:hint="eastAsia"/>
          <w:b/>
          <w:sz w:val="20"/>
          <w:szCs w:val="20"/>
        </w:rPr>
        <w:t>学前儿童距离知觉的发展</w:t>
      </w:r>
    </w:p>
    <w:p w:rsidR="00BF2720" w:rsidRDefault="00D843DD">
      <w:pPr>
        <w:pStyle w:val="20147"/>
        <w:spacing w:line="240" w:lineRule="auto"/>
        <w:ind w:firstLine="400"/>
        <w:rPr>
          <w:rFonts w:ascii="宋体" w:hAnsi="宋体"/>
          <w:color w:val="000000"/>
          <w:kern w:val="0"/>
          <w:sz w:val="20"/>
          <w:szCs w:val="20"/>
        </w:rPr>
      </w:pPr>
      <w:r>
        <w:rPr>
          <w:rFonts w:ascii="宋体" w:hAnsi="宋体" w:hint="eastAsia"/>
          <w:color w:val="000000"/>
          <w:kern w:val="0"/>
          <w:sz w:val="20"/>
          <w:szCs w:val="20"/>
        </w:rPr>
        <w:t>为了了解婴幼儿深度知觉的发展状况，吉布森和沃克设计“视觉悬崖”实验，研究表明，6个月大的婴儿已有深度知觉。</w:t>
      </w:r>
    </w:p>
    <w:p w:rsidR="00BF2720" w:rsidRDefault="00D843DD">
      <w:pPr>
        <w:pStyle w:val="2014a"/>
        <w:spacing w:line="240" w:lineRule="auto"/>
        <w:ind w:firstLine="402"/>
        <w:rPr>
          <w:b/>
          <w:sz w:val="20"/>
          <w:szCs w:val="20"/>
        </w:rPr>
      </w:pPr>
      <w:r>
        <w:rPr>
          <w:rFonts w:hint="eastAsia"/>
          <w:b/>
          <w:sz w:val="20"/>
          <w:szCs w:val="20"/>
        </w:rPr>
        <w:t>4.</w:t>
      </w:r>
      <w:r>
        <w:rPr>
          <w:rFonts w:hint="eastAsia"/>
          <w:b/>
          <w:sz w:val="20"/>
          <w:szCs w:val="20"/>
        </w:rPr>
        <w:t>学前儿童时间知觉的发展</w:t>
      </w:r>
    </w:p>
    <w:p w:rsidR="00BF2720" w:rsidRDefault="00D843DD">
      <w:pPr>
        <w:pStyle w:val="2014a"/>
        <w:spacing w:line="240" w:lineRule="auto"/>
        <w:ind w:firstLine="400"/>
        <w:rPr>
          <w:sz w:val="20"/>
          <w:szCs w:val="20"/>
        </w:rPr>
      </w:pPr>
      <w:r>
        <w:rPr>
          <w:rFonts w:hint="eastAsia"/>
          <w:sz w:val="20"/>
          <w:szCs w:val="20"/>
        </w:rPr>
        <w:t>中大班幼儿对昨天、今天、明天等生活中经常使用的时间概念已能分辨清楚，但对大前天、大后天以及更远的时间概念就很难理解和分清了。对上午、下午的时间概念也能分清，但对小于半天的时间就很难分清了。</w:t>
      </w:r>
    </w:p>
    <w:p w:rsidR="00BF2720" w:rsidRDefault="00BF2720">
      <w:pPr>
        <w:pStyle w:val="2014a"/>
        <w:spacing w:line="240" w:lineRule="auto"/>
        <w:ind w:firstLine="40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a"/>
        <w:spacing w:line="240" w:lineRule="auto"/>
        <w:ind w:firstLine="400"/>
        <w:rPr>
          <w:sz w:val="20"/>
          <w:szCs w:val="20"/>
        </w:rPr>
      </w:pPr>
      <w:r>
        <w:rPr>
          <w:rFonts w:hint="eastAsia"/>
          <w:sz w:val="20"/>
          <w:szCs w:val="20"/>
        </w:rPr>
        <w:t>由于幼儿是以自身为中心辨别左右方向的，幼儿教师在动作示范是应该（</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背对幼儿，采用镜面示范</w:t>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B.</w:t>
      </w:r>
      <w:r>
        <w:rPr>
          <w:rFonts w:hint="eastAsia"/>
          <w:sz w:val="20"/>
          <w:szCs w:val="20"/>
        </w:rPr>
        <w:t>面对幼儿，采用镜面示范</w:t>
      </w:r>
    </w:p>
    <w:p w:rsidR="00BF2720" w:rsidRDefault="00D843DD">
      <w:pPr>
        <w:pStyle w:val="2014a"/>
        <w:spacing w:line="240" w:lineRule="auto"/>
        <w:ind w:firstLine="400"/>
        <w:rPr>
          <w:sz w:val="20"/>
          <w:szCs w:val="20"/>
        </w:rPr>
      </w:pPr>
      <w:r>
        <w:rPr>
          <w:rFonts w:hint="eastAsia"/>
          <w:sz w:val="20"/>
          <w:szCs w:val="20"/>
        </w:rPr>
        <w:t>C.</w:t>
      </w:r>
      <w:r>
        <w:rPr>
          <w:rFonts w:hint="eastAsia"/>
          <w:sz w:val="20"/>
          <w:szCs w:val="20"/>
        </w:rPr>
        <w:t>面对幼儿，采用正常示范</w:t>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D.</w:t>
      </w:r>
      <w:r>
        <w:rPr>
          <w:rFonts w:hint="eastAsia"/>
          <w:sz w:val="20"/>
          <w:szCs w:val="20"/>
        </w:rPr>
        <w:t>背对幼儿，采用正常示范</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B</w:t>
      </w:r>
      <w:r>
        <w:rPr>
          <w:rFonts w:hint="eastAsia"/>
          <w:sz w:val="20"/>
          <w:szCs w:val="20"/>
        </w:rPr>
        <w:t>。解析</w:t>
      </w:r>
      <w:r>
        <w:rPr>
          <w:sz w:val="20"/>
          <w:szCs w:val="20"/>
        </w:rPr>
        <w:t>：</w:t>
      </w:r>
      <w:r>
        <w:rPr>
          <w:rFonts w:hint="eastAsia"/>
          <w:sz w:val="20"/>
          <w:szCs w:val="20"/>
        </w:rPr>
        <w:t>幼儿方位知觉的发展主要和词语所代表的方位概念结合。据研究</w:t>
      </w:r>
      <w:r>
        <w:rPr>
          <w:rFonts w:hint="eastAsia"/>
          <w:sz w:val="20"/>
          <w:szCs w:val="20"/>
        </w:rPr>
        <w:t>3</w:t>
      </w:r>
      <w:r>
        <w:rPr>
          <w:rFonts w:hint="eastAsia"/>
          <w:sz w:val="20"/>
          <w:szCs w:val="20"/>
        </w:rPr>
        <w:t>岁儿童仅能辨别上下；</w:t>
      </w:r>
      <w:r>
        <w:rPr>
          <w:rFonts w:hint="eastAsia"/>
          <w:sz w:val="20"/>
          <w:szCs w:val="20"/>
        </w:rPr>
        <w:t>4</w:t>
      </w:r>
      <w:r>
        <w:rPr>
          <w:rFonts w:hint="eastAsia"/>
          <w:sz w:val="20"/>
          <w:szCs w:val="20"/>
        </w:rPr>
        <w:t>岁开始辨别前后；</w:t>
      </w:r>
      <w:r>
        <w:rPr>
          <w:rFonts w:hint="eastAsia"/>
          <w:sz w:val="20"/>
          <w:szCs w:val="20"/>
        </w:rPr>
        <w:t>5</w:t>
      </w:r>
      <w:r>
        <w:rPr>
          <w:rFonts w:hint="eastAsia"/>
          <w:sz w:val="20"/>
          <w:szCs w:val="20"/>
        </w:rPr>
        <w:t>岁开始能以自身为中心辨别左右；</w:t>
      </w:r>
      <w:r>
        <w:rPr>
          <w:rFonts w:hint="eastAsia"/>
          <w:sz w:val="20"/>
          <w:szCs w:val="20"/>
        </w:rPr>
        <w:t>7</w:t>
      </w:r>
      <w:r>
        <w:rPr>
          <w:rFonts w:hint="eastAsia"/>
          <w:sz w:val="20"/>
          <w:szCs w:val="20"/>
        </w:rPr>
        <w:t>岁才开始能够辨别以别人为基准的左右方位，以及两个物体之间的左右方位。</w:t>
      </w:r>
      <w:r>
        <w:rPr>
          <w:rFonts w:hint="eastAsia"/>
          <w:sz w:val="20"/>
          <w:szCs w:val="20"/>
        </w:rPr>
        <w:t>5</w:t>
      </w:r>
      <w:r>
        <w:rPr>
          <w:rFonts w:hint="eastAsia"/>
          <w:sz w:val="20"/>
          <w:szCs w:val="20"/>
        </w:rPr>
        <w:t>岁时方位知觉有跃进的倾向。幼儿方位知觉早于方位词的掌握。</w:t>
      </w:r>
    </w:p>
    <w:p w:rsidR="00BF2720" w:rsidRDefault="00BF2720" w:rsidP="00852B62">
      <w:pPr>
        <w:rPr>
          <w:rFonts w:ascii="宋体" w:hAnsi="宋体" w:cs="宋体"/>
          <w:color w:val="000000" w:themeColor="text1"/>
          <w:sz w:val="20"/>
          <w:szCs w:val="20"/>
        </w:rPr>
      </w:pPr>
    </w:p>
    <w:p w:rsidR="00BF2720" w:rsidRDefault="00D843DD">
      <w:pPr>
        <w:pStyle w:val="S-"/>
        <w:ind w:firstLine="402"/>
        <w:outlineLvl w:val="0"/>
        <w:rPr>
          <w:rFonts w:ascii="宋体" w:hAnsi="宋体" w:cs="宋体"/>
          <w:b/>
          <w:bCs/>
          <w:kern w:val="2"/>
          <w:sz w:val="20"/>
        </w:rPr>
      </w:pPr>
      <w:bookmarkStart w:id="21" w:name="_Toc527317396"/>
      <w:bookmarkStart w:id="22" w:name="_Toc529263020"/>
      <w:bookmarkStart w:id="23" w:name="_Toc530162765"/>
      <w:r>
        <w:rPr>
          <w:rFonts w:ascii="宋体" w:hAnsi="宋体" w:cs="宋体" w:hint="eastAsia"/>
          <w:b/>
          <w:bCs/>
          <w:kern w:val="2"/>
          <w:sz w:val="20"/>
        </w:rPr>
        <w:t>考点·学前儿童想象发展的特点</w:t>
      </w:r>
      <w:bookmarkEnd w:id="21"/>
      <w:bookmarkEnd w:id="22"/>
      <w:bookmarkEnd w:id="23"/>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无意</w:t>
      </w:r>
      <w:proofErr w:type="gramStart"/>
      <w:r>
        <w:rPr>
          <w:rFonts w:hint="eastAsia"/>
          <w:b/>
          <w:sz w:val="20"/>
          <w:szCs w:val="20"/>
        </w:rPr>
        <w:t>想象占</w:t>
      </w:r>
      <w:proofErr w:type="gramEnd"/>
      <w:r>
        <w:rPr>
          <w:rFonts w:hint="eastAsia"/>
          <w:b/>
          <w:sz w:val="20"/>
          <w:szCs w:val="20"/>
        </w:rPr>
        <w:t>重要地位，有意想象初步发展</w:t>
      </w:r>
    </w:p>
    <w:p w:rsidR="00BF2720" w:rsidRDefault="00D843DD">
      <w:pPr>
        <w:pStyle w:val="2014a"/>
        <w:spacing w:line="240" w:lineRule="auto"/>
        <w:ind w:firstLine="400"/>
        <w:rPr>
          <w:sz w:val="20"/>
          <w:szCs w:val="20"/>
        </w:rPr>
      </w:pPr>
      <w:r>
        <w:rPr>
          <w:rFonts w:hint="eastAsia"/>
          <w:sz w:val="20"/>
          <w:szCs w:val="20"/>
        </w:rPr>
        <w:t>幼儿期儿童无意</w:t>
      </w:r>
      <w:proofErr w:type="gramStart"/>
      <w:r>
        <w:rPr>
          <w:rFonts w:hint="eastAsia"/>
          <w:sz w:val="20"/>
          <w:szCs w:val="20"/>
        </w:rPr>
        <w:t>想象占</w:t>
      </w:r>
      <w:proofErr w:type="gramEnd"/>
      <w:r>
        <w:rPr>
          <w:rFonts w:hint="eastAsia"/>
          <w:sz w:val="20"/>
          <w:szCs w:val="20"/>
        </w:rPr>
        <w:t>重要地位，小班儿童表现得尤其突出。</w:t>
      </w:r>
    </w:p>
    <w:p w:rsidR="00BF2720" w:rsidRPr="00436605" w:rsidRDefault="00D843DD" w:rsidP="00436605">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）想象的目的性不明确；（</w:t>
      </w:r>
      <w:r>
        <w:rPr>
          <w:rFonts w:hint="eastAsia"/>
          <w:sz w:val="20"/>
          <w:szCs w:val="20"/>
        </w:rPr>
        <w:t>2</w:t>
      </w:r>
      <w:r>
        <w:rPr>
          <w:rFonts w:hint="eastAsia"/>
          <w:sz w:val="20"/>
          <w:szCs w:val="20"/>
        </w:rPr>
        <w:t>）想象的主题不稳定；（</w:t>
      </w:r>
      <w:r>
        <w:rPr>
          <w:rFonts w:hint="eastAsia"/>
          <w:sz w:val="20"/>
          <w:szCs w:val="20"/>
        </w:rPr>
        <w:t>3</w:t>
      </w:r>
      <w:r>
        <w:rPr>
          <w:rFonts w:hint="eastAsia"/>
          <w:sz w:val="20"/>
          <w:szCs w:val="20"/>
        </w:rPr>
        <w:t>）想象过程常常受情绪和兴趣的影响。</w:t>
      </w:r>
    </w:p>
    <w:p w:rsidR="00BF2720" w:rsidRDefault="00D843DD">
      <w:pPr>
        <w:pStyle w:val="2014a"/>
        <w:spacing w:line="240" w:lineRule="auto"/>
        <w:ind w:firstLine="402"/>
        <w:rPr>
          <w:b/>
          <w:sz w:val="20"/>
          <w:szCs w:val="20"/>
        </w:rPr>
      </w:pPr>
      <w:r>
        <w:rPr>
          <w:rFonts w:hint="eastAsia"/>
          <w:b/>
          <w:sz w:val="20"/>
          <w:szCs w:val="20"/>
        </w:rPr>
        <w:t>2.</w:t>
      </w:r>
      <w:r>
        <w:rPr>
          <w:rFonts w:hint="eastAsia"/>
          <w:b/>
          <w:sz w:val="20"/>
          <w:szCs w:val="20"/>
        </w:rPr>
        <w:t>再造想象占主要地位，创造想象开始发展</w:t>
      </w:r>
    </w:p>
    <w:p w:rsidR="00BF2720" w:rsidRDefault="00D843DD">
      <w:pPr>
        <w:pStyle w:val="2014a"/>
        <w:spacing w:line="240" w:lineRule="auto"/>
        <w:ind w:firstLine="400"/>
        <w:rPr>
          <w:sz w:val="20"/>
          <w:szCs w:val="20"/>
        </w:rPr>
      </w:pPr>
      <w:r>
        <w:rPr>
          <w:rFonts w:hint="eastAsia"/>
          <w:sz w:val="20"/>
          <w:szCs w:val="20"/>
        </w:rPr>
        <w:t>想象的内容基本上重现一些生活中的经验或作品中所描述的情节，从内容上可以将想象分为</w:t>
      </w:r>
      <w:r>
        <w:rPr>
          <w:rFonts w:hint="eastAsia"/>
          <w:sz w:val="20"/>
          <w:szCs w:val="20"/>
        </w:rPr>
        <w:t>4</w:t>
      </w:r>
      <w:r>
        <w:rPr>
          <w:rFonts w:hint="eastAsia"/>
          <w:sz w:val="20"/>
          <w:szCs w:val="20"/>
        </w:rPr>
        <w:t>种类型：</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）经验性想象：幼儿凭借个人生活经验和个人经历开展想象活动。</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）情境性想象：幼儿的想象活动是由画面的整个情境引起的。</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）愿望性想象：在想象活动中表露出个人的愿望。</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）拟人化想象：把客观物体，想象成人，用人的生活、思想、情感、语言等去描述。</w:t>
      </w:r>
    </w:p>
    <w:p w:rsidR="00BF2720" w:rsidRDefault="00D843DD">
      <w:pPr>
        <w:pStyle w:val="2014a"/>
        <w:spacing w:line="240" w:lineRule="auto"/>
        <w:ind w:firstLine="402"/>
        <w:rPr>
          <w:b/>
          <w:sz w:val="20"/>
          <w:szCs w:val="20"/>
        </w:rPr>
      </w:pPr>
      <w:r>
        <w:rPr>
          <w:rFonts w:hint="eastAsia"/>
          <w:b/>
          <w:sz w:val="20"/>
          <w:szCs w:val="20"/>
        </w:rPr>
        <w:t>3.</w:t>
      </w:r>
      <w:r>
        <w:rPr>
          <w:b/>
          <w:sz w:val="20"/>
          <w:szCs w:val="20"/>
        </w:rPr>
        <w:t>幼儿想象的夸张性</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1</w:t>
      </w:r>
      <w:r>
        <w:rPr>
          <w:rFonts w:hint="eastAsia"/>
          <w:b/>
          <w:sz w:val="20"/>
          <w:szCs w:val="20"/>
        </w:rPr>
        <w:t>）</w:t>
      </w:r>
      <w:r>
        <w:rPr>
          <w:b/>
          <w:sz w:val="20"/>
          <w:szCs w:val="20"/>
        </w:rPr>
        <w:t>幼儿想象夸张性的表现</w:t>
      </w:r>
    </w:p>
    <w:p w:rsidR="00BF2720" w:rsidRDefault="00D843DD" w:rsidP="00D9170F">
      <w:pPr>
        <w:pStyle w:val="2014a"/>
        <w:spacing w:line="240" w:lineRule="auto"/>
        <w:ind w:firstLine="400"/>
        <w:rPr>
          <w:sz w:val="20"/>
          <w:szCs w:val="20"/>
        </w:rPr>
      </w:pPr>
      <w:r>
        <w:rPr>
          <w:rFonts w:hint="eastAsia"/>
          <w:sz w:val="20"/>
          <w:szCs w:val="20"/>
        </w:rPr>
        <w:t>①夸大事物的某个部分或某种特征；②</w:t>
      </w:r>
      <w:r>
        <w:rPr>
          <w:sz w:val="20"/>
          <w:szCs w:val="20"/>
        </w:rPr>
        <w:t>混淆假想与真实</w:t>
      </w:r>
      <w:r>
        <w:rPr>
          <w:rFonts w:hint="eastAsia"/>
          <w:sz w:val="20"/>
          <w:szCs w:val="20"/>
        </w:rPr>
        <w:t>。</w:t>
      </w:r>
    </w:p>
    <w:p w:rsidR="00BF2720" w:rsidRDefault="00D843DD">
      <w:pPr>
        <w:pStyle w:val="2014a"/>
        <w:spacing w:line="240" w:lineRule="auto"/>
        <w:ind w:firstLine="402"/>
        <w:rPr>
          <w:b/>
          <w:sz w:val="20"/>
          <w:szCs w:val="20"/>
        </w:rPr>
      </w:pPr>
      <w:r>
        <w:rPr>
          <w:rFonts w:hint="eastAsia"/>
          <w:b/>
          <w:sz w:val="20"/>
          <w:szCs w:val="20"/>
        </w:rPr>
        <w:t>（</w:t>
      </w:r>
      <w:r>
        <w:rPr>
          <w:rFonts w:hint="eastAsia"/>
          <w:b/>
          <w:sz w:val="20"/>
          <w:szCs w:val="20"/>
        </w:rPr>
        <w:t>2</w:t>
      </w:r>
      <w:r>
        <w:rPr>
          <w:rFonts w:hint="eastAsia"/>
          <w:b/>
          <w:sz w:val="20"/>
          <w:szCs w:val="20"/>
        </w:rPr>
        <w:t>）</w:t>
      </w:r>
      <w:r>
        <w:rPr>
          <w:b/>
          <w:sz w:val="20"/>
          <w:szCs w:val="20"/>
        </w:rPr>
        <w:t>幼儿想象夸张</w:t>
      </w:r>
      <w:r>
        <w:rPr>
          <w:rFonts w:hint="eastAsia"/>
          <w:b/>
          <w:sz w:val="20"/>
          <w:szCs w:val="20"/>
        </w:rPr>
        <w:t>性</w:t>
      </w:r>
      <w:r>
        <w:rPr>
          <w:b/>
          <w:sz w:val="20"/>
          <w:szCs w:val="20"/>
        </w:rPr>
        <w:t>产生的原因</w:t>
      </w:r>
    </w:p>
    <w:p w:rsidR="00BF2720" w:rsidRDefault="00D843DD" w:rsidP="00D9170F">
      <w:pPr>
        <w:pStyle w:val="2014a"/>
        <w:spacing w:line="240" w:lineRule="auto"/>
        <w:ind w:firstLine="400"/>
        <w:rPr>
          <w:sz w:val="20"/>
          <w:szCs w:val="20"/>
        </w:rPr>
      </w:pPr>
      <w:r>
        <w:rPr>
          <w:rFonts w:hint="eastAsia"/>
          <w:sz w:val="20"/>
          <w:szCs w:val="20"/>
        </w:rPr>
        <w:t>①</w:t>
      </w:r>
      <w:r>
        <w:rPr>
          <w:sz w:val="20"/>
          <w:szCs w:val="20"/>
        </w:rPr>
        <w:t>认知水平的限制</w:t>
      </w:r>
      <w:r>
        <w:rPr>
          <w:rFonts w:hint="eastAsia"/>
          <w:sz w:val="20"/>
          <w:szCs w:val="20"/>
        </w:rPr>
        <w:t>；②</w:t>
      </w:r>
      <w:r>
        <w:rPr>
          <w:sz w:val="20"/>
          <w:szCs w:val="20"/>
        </w:rPr>
        <w:t>情绪的影响</w:t>
      </w:r>
      <w:r>
        <w:rPr>
          <w:rFonts w:hint="eastAsia"/>
          <w:sz w:val="20"/>
          <w:szCs w:val="20"/>
        </w:rPr>
        <w:t>；③想</w:t>
      </w:r>
      <w:r>
        <w:rPr>
          <w:sz w:val="20"/>
          <w:szCs w:val="20"/>
        </w:rPr>
        <w:t>象表现能力的局限</w:t>
      </w:r>
      <w:r>
        <w:rPr>
          <w:rFonts w:hint="eastAsia"/>
          <w:sz w:val="20"/>
          <w:szCs w:val="20"/>
        </w:rPr>
        <w:t>。</w:t>
      </w:r>
    </w:p>
    <w:p w:rsidR="00BF2720" w:rsidRDefault="00BF2720">
      <w:pPr>
        <w:pStyle w:val="20147"/>
        <w:spacing w:line="240" w:lineRule="auto"/>
        <w:ind w:firstLine="400"/>
        <w:rPr>
          <w:color w:val="000000" w:themeColor="text1"/>
          <w:sz w:val="20"/>
          <w:szCs w:val="20"/>
        </w:rPr>
      </w:pPr>
    </w:p>
    <w:p w:rsidR="00BF2720" w:rsidRDefault="00D843DD">
      <w:pPr>
        <w:pStyle w:val="2014a"/>
        <w:spacing w:line="240" w:lineRule="auto"/>
        <w:ind w:firstLine="402"/>
        <w:rPr>
          <w:b/>
          <w:sz w:val="20"/>
          <w:szCs w:val="20"/>
        </w:rPr>
      </w:pPr>
      <w:r>
        <w:rPr>
          <w:rFonts w:hint="eastAsia"/>
          <w:b/>
          <w:sz w:val="20"/>
          <w:szCs w:val="20"/>
        </w:rPr>
        <w:lastRenderedPageBreak/>
        <w:t>【例题】</w:t>
      </w:r>
    </w:p>
    <w:p w:rsidR="00BF2720" w:rsidRDefault="00D843DD">
      <w:pPr>
        <w:pStyle w:val="2014a"/>
        <w:spacing w:line="240" w:lineRule="auto"/>
        <w:ind w:firstLine="400"/>
        <w:rPr>
          <w:sz w:val="20"/>
          <w:szCs w:val="20"/>
        </w:rPr>
      </w:pPr>
      <w:r>
        <w:rPr>
          <w:rFonts w:hint="eastAsia"/>
          <w:sz w:val="20"/>
          <w:szCs w:val="20"/>
        </w:rPr>
        <w:t>大班幼儿苏立说：“爸爸，我长大了也想和你一样，做一个警察。”这是一种（</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经验性想象</w:t>
      </w:r>
      <w:r>
        <w:rPr>
          <w:rFonts w:hint="eastAsia"/>
          <w:sz w:val="20"/>
          <w:szCs w:val="20"/>
        </w:rPr>
        <w:tab/>
      </w:r>
      <w:r>
        <w:rPr>
          <w:rFonts w:hint="eastAsia"/>
          <w:sz w:val="20"/>
          <w:szCs w:val="20"/>
        </w:rPr>
        <w:tab/>
      </w:r>
      <w:r>
        <w:rPr>
          <w:rFonts w:hint="eastAsia"/>
          <w:sz w:val="20"/>
          <w:szCs w:val="20"/>
        </w:rPr>
        <w:tab/>
        <w:t>B.</w:t>
      </w:r>
      <w:r>
        <w:rPr>
          <w:rFonts w:hint="eastAsia"/>
          <w:sz w:val="20"/>
          <w:szCs w:val="20"/>
        </w:rPr>
        <w:t>情景性想象</w:t>
      </w:r>
      <w:r>
        <w:rPr>
          <w:rFonts w:hint="eastAsia"/>
          <w:sz w:val="20"/>
          <w:szCs w:val="20"/>
        </w:rPr>
        <w:tab/>
      </w:r>
      <w:r>
        <w:rPr>
          <w:rFonts w:hint="eastAsia"/>
          <w:sz w:val="20"/>
          <w:szCs w:val="20"/>
        </w:rPr>
        <w:tab/>
      </w:r>
      <w:r>
        <w:rPr>
          <w:rFonts w:hint="eastAsia"/>
          <w:sz w:val="20"/>
          <w:szCs w:val="20"/>
        </w:rPr>
        <w:tab/>
        <w:t>C.</w:t>
      </w:r>
      <w:r>
        <w:rPr>
          <w:rFonts w:hint="eastAsia"/>
          <w:sz w:val="20"/>
          <w:szCs w:val="20"/>
        </w:rPr>
        <w:t>愿望性想象</w:t>
      </w:r>
      <w:r>
        <w:rPr>
          <w:rFonts w:hint="eastAsia"/>
          <w:sz w:val="20"/>
          <w:szCs w:val="20"/>
        </w:rPr>
        <w:tab/>
      </w:r>
      <w:r>
        <w:rPr>
          <w:rFonts w:hint="eastAsia"/>
          <w:sz w:val="20"/>
          <w:szCs w:val="20"/>
        </w:rPr>
        <w:tab/>
      </w:r>
      <w:r>
        <w:rPr>
          <w:rFonts w:hint="eastAsia"/>
          <w:sz w:val="20"/>
          <w:szCs w:val="20"/>
        </w:rPr>
        <w:tab/>
        <w:t>D.</w:t>
      </w:r>
      <w:r>
        <w:rPr>
          <w:rFonts w:hint="eastAsia"/>
          <w:sz w:val="20"/>
          <w:szCs w:val="20"/>
        </w:rPr>
        <w:t>拟人化想象</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C</w:t>
      </w:r>
      <w:r>
        <w:rPr>
          <w:rFonts w:hint="eastAsia"/>
          <w:sz w:val="20"/>
          <w:szCs w:val="20"/>
        </w:rPr>
        <w:t>。解析：在想象活动中表露出个人的愿望的是愿望性想象。</w:t>
      </w:r>
    </w:p>
    <w:p w:rsidR="00BF2720" w:rsidRDefault="00BF2720">
      <w:pPr>
        <w:pStyle w:val="2014a"/>
        <w:spacing w:line="240" w:lineRule="auto"/>
        <w:ind w:firstLine="400"/>
        <w:rPr>
          <w:sz w:val="20"/>
          <w:szCs w:val="20"/>
        </w:rPr>
      </w:pPr>
    </w:p>
    <w:p w:rsidR="00BF2720" w:rsidRDefault="00D843DD">
      <w:pPr>
        <w:pStyle w:val="S-"/>
        <w:ind w:firstLine="402"/>
        <w:outlineLvl w:val="0"/>
        <w:rPr>
          <w:rFonts w:asciiTheme="minorEastAsia" w:eastAsiaTheme="minorEastAsia" w:hAnsiTheme="minorEastAsia"/>
          <w:b/>
          <w:color w:val="000000"/>
          <w:sz w:val="20"/>
        </w:rPr>
      </w:pPr>
      <w:bookmarkStart w:id="24" w:name="_Toc527317398"/>
      <w:bookmarkStart w:id="25" w:name="_Toc529263022"/>
      <w:bookmarkStart w:id="26" w:name="_Toc530162767"/>
      <w:r>
        <w:rPr>
          <w:rFonts w:asciiTheme="minorEastAsia" w:eastAsiaTheme="minorEastAsia" w:hAnsiTheme="minorEastAsia" w:hint="eastAsia"/>
          <w:b/>
          <w:color w:val="000000"/>
          <w:sz w:val="20"/>
        </w:rPr>
        <w:t>考点·学前儿童思维发展</w:t>
      </w:r>
      <w:r>
        <w:rPr>
          <w:rFonts w:asciiTheme="minorEastAsia" w:eastAsiaTheme="minorEastAsia" w:hAnsiTheme="minorEastAsia"/>
          <w:b/>
          <w:color w:val="000000"/>
          <w:sz w:val="20"/>
        </w:rPr>
        <w:t>的一般特点</w:t>
      </w:r>
      <w:bookmarkEnd w:id="24"/>
      <w:bookmarkEnd w:id="25"/>
      <w:bookmarkEnd w:id="26"/>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直觉行动思维不断发展</w:t>
      </w:r>
    </w:p>
    <w:p w:rsidR="00BF2720" w:rsidRDefault="00D843DD" w:rsidP="00436605">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）思维解决的问题复杂化；（</w:t>
      </w:r>
      <w:r>
        <w:rPr>
          <w:rFonts w:hint="eastAsia"/>
          <w:sz w:val="20"/>
          <w:szCs w:val="20"/>
        </w:rPr>
        <w:t>2</w:t>
      </w:r>
      <w:r>
        <w:rPr>
          <w:rFonts w:hint="eastAsia"/>
          <w:sz w:val="20"/>
          <w:szCs w:val="20"/>
        </w:rPr>
        <w:t>）思维解决问题的方法比较概括化；（</w:t>
      </w:r>
      <w:r>
        <w:rPr>
          <w:rFonts w:hint="eastAsia"/>
          <w:sz w:val="20"/>
          <w:szCs w:val="20"/>
        </w:rPr>
        <w:t>3</w:t>
      </w:r>
      <w:r>
        <w:rPr>
          <w:rFonts w:hint="eastAsia"/>
          <w:sz w:val="20"/>
          <w:szCs w:val="20"/>
        </w:rPr>
        <w:t>）思维中语言的作用逐渐增强。</w:t>
      </w:r>
    </w:p>
    <w:p w:rsidR="00BF2720" w:rsidRDefault="00D843DD">
      <w:pPr>
        <w:pStyle w:val="2014a"/>
        <w:spacing w:line="240" w:lineRule="auto"/>
        <w:ind w:firstLine="402"/>
        <w:rPr>
          <w:b/>
          <w:sz w:val="20"/>
          <w:szCs w:val="20"/>
        </w:rPr>
      </w:pPr>
      <w:r>
        <w:rPr>
          <w:rFonts w:hint="eastAsia"/>
          <w:b/>
          <w:sz w:val="20"/>
          <w:szCs w:val="20"/>
        </w:rPr>
        <w:t>2.</w:t>
      </w:r>
      <w:r>
        <w:rPr>
          <w:rFonts w:hint="eastAsia"/>
          <w:b/>
          <w:sz w:val="20"/>
          <w:szCs w:val="20"/>
        </w:rPr>
        <w:t>思维的具体形象性</w:t>
      </w:r>
    </w:p>
    <w:p w:rsidR="00BF2720" w:rsidRDefault="00D843DD">
      <w:pPr>
        <w:pStyle w:val="2014a"/>
        <w:spacing w:line="240" w:lineRule="auto"/>
        <w:ind w:firstLine="402"/>
        <w:rPr>
          <w:sz w:val="20"/>
          <w:szCs w:val="20"/>
        </w:rPr>
      </w:pPr>
      <w:r>
        <w:rPr>
          <w:rFonts w:hint="eastAsia"/>
          <w:b/>
          <w:sz w:val="20"/>
          <w:szCs w:val="20"/>
        </w:rPr>
        <w:t>（</w:t>
      </w:r>
      <w:r>
        <w:rPr>
          <w:rFonts w:hint="eastAsia"/>
          <w:b/>
          <w:sz w:val="20"/>
          <w:szCs w:val="20"/>
        </w:rPr>
        <w:t>1</w:t>
      </w:r>
      <w:r>
        <w:rPr>
          <w:rFonts w:hint="eastAsia"/>
          <w:b/>
          <w:sz w:val="20"/>
          <w:szCs w:val="20"/>
        </w:rPr>
        <w:t>）具体性</w:t>
      </w:r>
      <w:r>
        <w:rPr>
          <w:rFonts w:hint="eastAsia"/>
          <w:sz w:val="20"/>
          <w:szCs w:val="20"/>
        </w:rPr>
        <w:t>：幼儿思维的内容是具体的。</w:t>
      </w:r>
    </w:p>
    <w:p w:rsidR="00BF2720" w:rsidRDefault="00D843DD">
      <w:pPr>
        <w:pStyle w:val="2014a"/>
        <w:spacing w:line="240" w:lineRule="auto"/>
        <w:ind w:firstLine="402"/>
        <w:rPr>
          <w:sz w:val="20"/>
          <w:szCs w:val="20"/>
        </w:rPr>
      </w:pPr>
      <w:r>
        <w:rPr>
          <w:rFonts w:hint="eastAsia"/>
          <w:b/>
          <w:sz w:val="20"/>
          <w:szCs w:val="20"/>
        </w:rPr>
        <w:t>（</w:t>
      </w:r>
      <w:r>
        <w:rPr>
          <w:rFonts w:hint="eastAsia"/>
          <w:b/>
          <w:sz w:val="20"/>
          <w:szCs w:val="20"/>
        </w:rPr>
        <w:t>2</w:t>
      </w:r>
      <w:r>
        <w:rPr>
          <w:rFonts w:hint="eastAsia"/>
          <w:b/>
          <w:sz w:val="20"/>
          <w:szCs w:val="20"/>
        </w:rPr>
        <w:t>）形象性</w:t>
      </w:r>
      <w:r>
        <w:rPr>
          <w:rFonts w:hint="eastAsia"/>
          <w:sz w:val="20"/>
          <w:szCs w:val="20"/>
        </w:rPr>
        <w:t>：表现在幼儿依靠事物在头脑</w:t>
      </w:r>
      <w:r>
        <w:rPr>
          <w:sz w:val="20"/>
          <w:szCs w:val="20"/>
        </w:rPr>
        <w:t>中</w:t>
      </w:r>
      <w:r>
        <w:rPr>
          <w:rFonts w:hint="eastAsia"/>
          <w:sz w:val="20"/>
          <w:szCs w:val="20"/>
        </w:rPr>
        <w:t>的形象来思维。</w:t>
      </w:r>
    </w:p>
    <w:p w:rsidR="00BF2720" w:rsidRDefault="00D843DD">
      <w:pPr>
        <w:pStyle w:val="2014a"/>
        <w:spacing w:line="240" w:lineRule="auto"/>
        <w:ind w:firstLine="400"/>
        <w:rPr>
          <w:sz w:val="20"/>
          <w:szCs w:val="20"/>
        </w:rPr>
      </w:pPr>
      <w:r>
        <w:rPr>
          <w:rFonts w:hint="eastAsia"/>
          <w:sz w:val="20"/>
          <w:szCs w:val="20"/>
        </w:rPr>
        <w:t>幼儿的具体形象思维还有一系列派生的特点：</w:t>
      </w:r>
    </w:p>
    <w:p w:rsidR="00BF2720" w:rsidRDefault="00D843DD">
      <w:pPr>
        <w:pStyle w:val="2014a"/>
        <w:spacing w:line="240" w:lineRule="auto"/>
        <w:ind w:firstLine="400"/>
        <w:rPr>
          <w:sz w:val="20"/>
          <w:szCs w:val="20"/>
        </w:rPr>
      </w:pPr>
      <w:r>
        <w:rPr>
          <w:rFonts w:hint="eastAsia"/>
          <w:sz w:val="20"/>
          <w:szCs w:val="20"/>
        </w:rPr>
        <w:t>①经验性；②拟人性；③表面性；④片面性；⑤固定性。</w:t>
      </w:r>
    </w:p>
    <w:p w:rsidR="00BF2720" w:rsidRDefault="00D843DD">
      <w:pPr>
        <w:pStyle w:val="2014a"/>
        <w:spacing w:line="240" w:lineRule="auto"/>
        <w:ind w:firstLine="402"/>
        <w:rPr>
          <w:b/>
          <w:sz w:val="20"/>
          <w:szCs w:val="20"/>
        </w:rPr>
      </w:pPr>
      <w:r>
        <w:rPr>
          <w:rFonts w:hint="eastAsia"/>
          <w:b/>
          <w:sz w:val="20"/>
          <w:szCs w:val="20"/>
        </w:rPr>
        <w:t>3.</w:t>
      </w:r>
      <w:r>
        <w:rPr>
          <w:rFonts w:hint="eastAsia"/>
          <w:b/>
          <w:sz w:val="20"/>
          <w:szCs w:val="20"/>
        </w:rPr>
        <w:t>抽象逻辑思维开始萌芽</w:t>
      </w:r>
    </w:p>
    <w:p w:rsidR="00BF2720" w:rsidRDefault="00D843DD">
      <w:pPr>
        <w:pStyle w:val="2014a"/>
        <w:spacing w:line="240" w:lineRule="auto"/>
        <w:ind w:firstLine="400"/>
        <w:rPr>
          <w:sz w:val="20"/>
          <w:szCs w:val="20"/>
        </w:rPr>
      </w:pPr>
      <w:r>
        <w:rPr>
          <w:rFonts w:hint="eastAsia"/>
          <w:sz w:val="20"/>
          <w:szCs w:val="20"/>
        </w:rPr>
        <w:t>抽象逻辑思维是成年人思维的典型方式。</w:t>
      </w:r>
      <w:r>
        <w:rPr>
          <w:rFonts w:hint="eastAsia"/>
          <w:sz w:val="20"/>
          <w:szCs w:val="20"/>
        </w:rPr>
        <w:t>5</w:t>
      </w:r>
      <w:r>
        <w:rPr>
          <w:rFonts w:hint="eastAsia"/>
          <w:sz w:val="20"/>
          <w:szCs w:val="20"/>
        </w:rPr>
        <w:t>岁以后，幼儿</w:t>
      </w:r>
      <w:r>
        <w:rPr>
          <w:sz w:val="20"/>
          <w:szCs w:val="20"/>
        </w:rPr>
        <w:t>开始</w:t>
      </w:r>
      <w:r>
        <w:rPr>
          <w:rFonts w:hint="eastAsia"/>
          <w:sz w:val="20"/>
          <w:szCs w:val="20"/>
        </w:rPr>
        <w:t>出现了抽象逻辑思维的萌芽。</w:t>
      </w:r>
    </w:p>
    <w:p w:rsidR="00BF2720" w:rsidRDefault="00BF2720">
      <w:pPr>
        <w:pStyle w:val="2014a"/>
        <w:spacing w:line="240" w:lineRule="auto"/>
        <w:ind w:firstLine="400"/>
        <w:rPr>
          <w:sz w:val="20"/>
          <w:szCs w:val="20"/>
        </w:rPr>
      </w:pPr>
    </w:p>
    <w:p w:rsidR="00BF2720" w:rsidRDefault="00D843DD">
      <w:pPr>
        <w:pStyle w:val="2014a"/>
        <w:spacing w:line="240" w:lineRule="auto"/>
        <w:ind w:firstLine="402"/>
        <w:rPr>
          <w:b/>
          <w:sz w:val="20"/>
          <w:szCs w:val="20"/>
        </w:rPr>
      </w:pPr>
      <w:r>
        <w:rPr>
          <w:rFonts w:hint="eastAsia"/>
          <w:b/>
          <w:sz w:val="20"/>
          <w:szCs w:val="20"/>
        </w:rPr>
        <w:t>【例题】</w:t>
      </w:r>
    </w:p>
    <w:p w:rsidR="00BF2720" w:rsidRDefault="00D843DD">
      <w:pPr>
        <w:pStyle w:val="2014a"/>
        <w:spacing w:line="240" w:lineRule="auto"/>
        <w:ind w:firstLine="400"/>
        <w:rPr>
          <w:sz w:val="20"/>
          <w:szCs w:val="20"/>
        </w:rPr>
      </w:pPr>
      <w:r>
        <w:rPr>
          <w:sz w:val="20"/>
          <w:szCs w:val="20"/>
        </w:rPr>
        <w:t>幼儿经常玩给洋娃娃打针的游戏，并且对洋娃娃说</w:t>
      </w:r>
      <w:r>
        <w:rPr>
          <w:rFonts w:hint="eastAsia"/>
          <w:sz w:val="20"/>
          <w:szCs w:val="20"/>
        </w:rPr>
        <w:t>“</w:t>
      </w:r>
      <w:r>
        <w:rPr>
          <w:sz w:val="20"/>
          <w:szCs w:val="20"/>
        </w:rPr>
        <w:t>娃娃乖，娃娃勇敢，不哭啊</w:t>
      </w:r>
      <w:r>
        <w:rPr>
          <w:rFonts w:hint="eastAsia"/>
          <w:sz w:val="20"/>
          <w:szCs w:val="20"/>
        </w:rPr>
        <w:t>，</w:t>
      </w:r>
      <w:r>
        <w:rPr>
          <w:sz w:val="20"/>
          <w:szCs w:val="20"/>
        </w:rPr>
        <w:t>一会就打完了</w:t>
      </w:r>
      <w:r>
        <w:rPr>
          <w:rFonts w:hint="eastAsia"/>
          <w:sz w:val="20"/>
          <w:szCs w:val="20"/>
        </w:rPr>
        <w:t>。”</w:t>
      </w:r>
      <w:r>
        <w:rPr>
          <w:sz w:val="20"/>
          <w:szCs w:val="20"/>
        </w:rPr>
        <w:t>打完针还抱着洋娃娃哄哄，这说明幼儿思维的特征</w:t>
      </w:r>
      <w:r>
        <w:rPr>
          <w:rFonts w:hint="eastAsia"/>
          <w:sz w:val="20"/>
          <w:szCs w:val="20"/>
        </w:rPr>
        <w:t>（</w:t>
      </w:r>
      <w:r>
        <w:rPr>
          <w:rFonts w:hint="eastAsia"/>
          <w:sz w:val="20"/>
          <w:szCs w:val="20"/>
        </w:rPr>
        <w:t xml:space="preserve">    </w:t>
      </w:r>
      <w:r>
        <w:rPr>
          <w:rFonts w:hint="eastAsia"/>
          <w:sz w:val="20"/>
          <w:szCs w:val="20"/>
        </w:rPr>
        <w:t>）</w:t>
      </w:r>
      <w:r>
        <w:rPr>
          <w:sz w:val="20"/>
          <w:szCs w:val="20"/>
        </w:rPr>
        <w:t>。</w:t>
      </w:r>
    </w:p>
    <w:p w:rsidR="00BF2720" w:rsidRDefault="00D843DD">
      <w:pPr>
        <w:pStyle w:val="2014a"/>
        <w:spacing w:line="240" w:lineRule="auto"/>
        <w:ind w:firstLine="400"/>
        <w:rPr>
          <w:sz w:val="20"/>
          <w:szCs w:val="20"/>
        </w:rPr>
      </w:pPr>
      <w:r>
        <w:rPr>
          <w:sz w:val="20"/>
          <w:szCs w:val="20"/>
        </w:rPr>
        <w:t>A</w:t>
      </w:r>
      <w:r>
        <w:rPr>
          <w:rFonts w:hint="eastAsia"/>
          <w:sz w:val="20"/>
          <w:szCs w:val="20"/>
        </w:rPr>
        <w:t>.</w:t>
      </w:r>
      <w:r>
        <w:rPr>
          <w:sz w:val="20"/>
          <w:szCs w:val="20"/>
        </w:rPr>
        <w:t>具体性</w:t>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B</w:t>
      </w:r>
      <w:r>
        <w:rPr>
          <w:rFonts w:hint="eastAsia"/>
          <w:sz w:val="20"/>
          <w:szCs w:val="20"/>
        </w:rPr>
        <w:t>.</w:t>
      </w:r>
      <w:r>
        <w:rPr>
          <w:sz w:val="20"/>
          <w:szCs w:val="20"/>
        </w:rPr>
        <w:t>表面性</w:t>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sz w:val="20"/>
          <w:szCs w:val="20"/>
        </w:rPr>
        <w:t>C</w:t>
      </w:r>
      <w:r>
        <w:rPr>
          <w:rFonts w:hint="eastAsia"/>
          <w:sz w:val="20"/>
          <w:szCs w:val="20"/>
        </w:rPr>
        <w:t>.</w:t>
      </w:r>
      <w:r>
        <w:rPr>
          <w:sz w:val="20"/>
          <w:szCs w:val="20"/>
        </w:rPr>
        <w:t>片面性</w:t>
      </w:r>
      <w:r>
        <w:rPr>
          <w:rFonts w:hint="eastAsia"/>
          <w:sz w:val="20"/>
          <w:szCs w:val="20"/>
        </w:rPr>
        <w:tab/>
      </w:r>
      <w:r>
        <w:rPr>
          <w:rFonts w:hint="eastAsia"/>
          <w:sz w:val="20"/>
          <w:szCs w:val="20"/>
        </w:rPr>
        <w:tab/>
      </w:r>
      <w:r>
        <w:rPr>
          <w:rFonts w:hint="eastAsia"/>
          <w:sz w:val="20"/>
          <w:szCs w:val="20"/>
        </w:rPr>
        <w:tab/>
      </w:r>
      <w:r>
        <w:rPr>
          <w:sz w:val="20"/>
          <w:szCs w:val="20"/>
        </w:rPr>
        <w:tab/>
        <w:t>D</w:t>
      </w:r>
      <w:r>
        <w:rPr>
          <w:rFonts w:hint="eastAsia"/>
          <w:sz w:val="20"/>
          <w:szCs w:val="20"/>
        </w:rPr>
        <w:t>.</w:t>
      </w:r>
      <w:r>
        <w:rPr>
          <w:sz w:val="20"/>
          <w:szCs w:val="20"/>
        </w:rPr>
        <w:t>拟人性</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w:t>
      </w:r>
      <w:r>
        <w:rPr>
          <w:sz w:val="20"/>
          <w:szCs w:val="20"/>
        </w:rPr>
        <w:t>：</w:t>
      </w:r>
      <w:r>
        <w:rPr>
          <w:rFonts w:hint="eastAsia"/>
          <w:sz w:val="20"/>
          <w:szCs w:val="20"/>
        </w:rPr>
        <w:t>学前儿童具体形象思维的派生特点：经验性、拟人性、表面性、片面性、固定性。拟人性是指幼儿往往把动物或物体</w:t>
      </w:r>
      <w:proofErr w:type="gramStart"/>
      <w:r>
        <w:rPr>
          <w:rFonts w:hint="eastAsia"/>
          <w:sz w:val="20"/>
          <w:szCs w:val="20"/>
        </w:rPr>
        <w:t>当做</w:t>
      </w:r>
      <w:proofErr w:type="gramEnd"/>
      <w:r>
        <w:rPr>
          <w:rFonts w:hint="eastAsia"/>
          <w:sz w:val="20"/>
          <w:szCs w:val="20"/>
        </w:rPr>
        <w:t>人对待，他们以自己的行动经验和思想情感赋予小动物或玩具，和他们说话，把他们当作好朋友。</w:t>
      </w:r>
    </w:p>
    <w:p w:rsidR="00BF2720" w:rsidRDefault="00BF2720">
      <w:pPr>
        <w:pStyle w:val="2014a"/>
        <w:spacing w:line="240" w:lineRule="auto"/>
        <w:ind w:firstLine="400"/>
        <w:rPr>
          <w:sz w:val="20"/>
          <w:szCs w:val="20"/>
        </w:rPr>
      </w:pPr>
    </w:p>
    <w:p w:rsidR="00BF2720" w:rsidRDefault="00D843DD">
      <w:pPr>
        <w:pStyle w:val="S-"/>
        <w:ind w:firstLine="402"/>
        <w:outlineLvl w:val="0"/>
        <w:rPr>
          <w:rFonts w:ascii="宋体" w:hAnsi="宋体" w:cs="宋体"/>
          <w:b/>
          <w:bCs/>
          <w:kern w:val="2"/>
          <w:sz w:val="20"/>
        </w:rPr>
      </w:pPr>
      <w:bookmarkStart w:id="27" w:name="_Toc527317399"/>
      <w:bookmarkStart w:id="28" w:name="_Toc529263023"/>
      <w:bookmarkStart w:id="29" w:name="_Toc530162768"/>
      <w:r>
        <w:rPr>
          <w:rFonts w:ascii="宋体" w:hAnsi="宋体" w:cs="宋体" w:hint="eastAsia"/>
          <w:b/>
          <w:bCs/>
          <w:kern w:val="2"/>
          <w:sz w:val="20"/>
        </w:rPr>
        <w:t>考点·皮亚杰的</w:t>
      </w:r>
      <w:r>
        <w:rPr>
          <w:rFonts w:ascii="宋体" w:hAnsi="宋体" w:cs="宋体"/>
          <w:b/>
          <w:bCs/>
          <w:kern w:val="2"/>
          <w:sz w:val="20"/>
        </w:rPr>
        <w:t>认知发展理论</w:t>
      </w:r>
      <w:r>
        <w:rPr>
          <w:rFonts w:ascii="宋体" w:hAnsi="宋体" w:cs="宋体" w:hint="eastAsia"/>
          <w:b/>
          <w:bCs/>
          <w:kern w:val="2"/>
          <w:sz w:val="20"/>
        </w:rPr>
        <w:t>——认知发展阶段</w:t>
      </w:r>
      <w:bookmarkEnd w:id="27"/>
      <w:bookmarkEnd w:id="28"/>
      <w:bookmarkEnd w:id="29"/>
    </w:p>
    <w:tbl>
      <w:tblPr>
        <w:tblW w:w="7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684"/>
        <w:gridCol w:w="1162"/>
        <w:gridCol w:w="4934"/>
      </w:tblGrid>
      <w:tr w:rsidR="00BF2720">
        <w:trPr>
          <w:jc w:val="center"/>
        </w:trPr>
        <w:tc>
          <w:tcPr>
            <w:tcW w:w="1684" w:type="dxa"/>
            <w:shd w:val="clear" w:color="auto" w:fill="92D050"/>
            <w:vAlign w:val="center"/>
          </w:tcPr>
          <w:p w:rsidR="00BF2720" w:rsidRDefault="00D843DD">
            <w:pPr>
              <w:pStyle w:val="2014a"/>
              <w:spacing w:line="240" w:lineRule="auto"/>
              <w:ind w:firstLineChars="0" w:firstLine="0"/>
              <w:jc w:val="center"/>
              <w:rPr>
                <w:b/>
                <w:sz w:val="20"/>
                <w:szCs w:val="20"/>
              </w:rPr>
            </w:pPr>
            <w:r>
              <w:rPr>
                <w:rFonts w:hint="eastAsia"/>
                <w:b/>
                <w:sz w:val="20"/>
                <w:szCs w:val="20"/>
              </w:rPr>
              <w:t>阶段</w:t>
            </w:r>
          </w:p>
        </w:tc>
        <w:tc>
          <w:tcPr>
            <w:tcW w:w="1162" w:type="dxa"/>
            <w:shd w:val="clear" w:color="auto" w:fill="92D050"/>
            <w:vAlign w:val="center"/>
          </w:tcPr>
          <w:p w:rsidR="00BF2720" w:rsidRDefault="00D843DD">
            <w:pPr>
              <w:pStyle w:val="2014a"/>
              <w:spacing w:line="240" w:lineRule="auto"/>
              <w:ind w:firstLineChars="0" w:firstLine="0"/>
              <w:jc w:val="center"/>
              <w:rPr>
                <w:b/>
                <w:sz w:val="20"/>
                <w:szCs w:val="20"/>
              </w:rPr>
            </w:pPr>
            <w:r>
              <w:rPr>
                <w:rFonts w:hint="eastAsia"/>
                <w:b/>
                <w:sz w:val="20"/>
                <w:szCs w:val="20"/>
              </w:rPr>
              <w:t>年龄</w:t>
            </w:r>
          </w:p>
        </w:tc>
        <w:tc>
          <w:tcPr>
            <w:tcW w:w="4934" w:type="dxa"/>
            <w:shd w:val="clear" w:color="auto" w:fill="92D050"/>
            <w:vAlign w:val="center"/>
          </w:tcPr>
          <w:p w:rsidR="00BF2720" w:rsidRDefault="00D843DD">
            <w:pPr>
              <w:pStyle w:val="2014a"/>
              <w:spacing w:line="240" w:lineRule="auto"/>
              <w:ind w:firstLineChars="0" w:firstLine="0"/>
              <w:jc w:val="center"/>
              <w:rPr>
                <w:b/>
                <w:sz w:val="20"/>
                <w:szCs w:val="20"/>
              </w:rPr>
            </w:pPr>
            <w:r>
              <w:rPr>
                <w:rFonts w:hint="eastAsia"/>
                <w:b/>
                <w:sz w:val="20"/>
                <w:szCs w:val="20"/>
              </w:rPr>
              <w:t>重要特征</w:t>
            </w:r>
          </w:p>
        </w:tc>
      </w:tr>
      <w:tr w:rsidR="00BF2720">
        <w:tblPrEx>
          <w:shd w:val="clear" w:color="auto" w:fill="auto"/>
        </w:tblPrEx>
        <w:trPr>
          <w:jc w:val="center"/>
        </w:trPr>
        <w:tc>
          <w:tcPr>
            <w:tcW w:w="1684"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感知运动阶段</w:t>
            </w:r>
          </w:p>
        </w:tc>
        <w:tc>
          <w:tcPr>
            <w:tcW w:w="1162"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0</w:t>
            </w:r>
            <w:r>
              <w:rPr>
                <w:sz w:val="20"/>
                <w:szCs w:val="20"/>
              </w:rPr>
              <w:t>～</w:t>
            </w:r>
            <w:r>
              <w:rPr>
                <w:rFonts w:hint="eastAsia"/>
                <w:sz w:val="20"/>
                <w:szCs w:val="20"/>
              </w:rPr>
              <w:t>2</w:t>
            </w:r>
            <w:r>
              <w:rPr>
                <w:rFonts w:hint="eastAsia"/>
                <w:sz w:val="20"/>
                <w:szCs w:val="20"/>
              </w:rPr>
              <w:t>岁</w:t>
            </w:r>
          </w:p>
        </w:tc>
        <w:tc>
          <w:tcPr>
            <w:tcW w:w="4934" w:type="dxa"/>
            <w:shd w:val="clear" w:color="auto" w:fill="auto"/>
            <w:vAlign w:val="center"/>
          </w:tcPr>
          <w:p w:rsidR="00BF2720" w:rsidRDefault="00D843DD">
            <w:pPr>
              <w:pStyle w:val="2014a"/>
              <w:spacing w:line="240" w:lineRule="auto"/>
              <w:ind w:firstLine="400"/>
              <w:rPr>
                <w:sz w:val="20"/>
                <w:szCs w:val="20"/>
              </w:rPr>
            </w:pPr>
            <w:r>
              <w:rPr>
                <w:rFonts w:hint="eastAsia"/>
                <w:sz w:val="20"/>
                <w:szCs w:val="20"/>
              </w:rPr>
              <w:t>1.</w:t>
            </w:r>
            <w:r>
              <w:rPr>
                <w:rFonts w:hint="eastAsia"/>
                <w:sz w:val="20"/>
                <w:szCs w:val="20"/>
              </w:rPr>
              <w:t>仅靠感觉和动作适应外部环境，应付外界事物</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获得了客体的永恒性（</w:t>
            </w:r>
            <w:r>
              <w:rPr>
                <w:rFonts w:hint="eastAsia"/>
                <w:sz w:val="20"/>
                <w:szCs w:val="20"/>
              </w:rPr>
              <w:t>9</w:t>
            </w:r>
            <w:r>
              <w:rPr>
                <w:rFonts w:hint="eastAsia"/>
                <w:sz w:val="20"/>
                <w:szCs w:val="20"/>
              </w:rPr>
              <w:t>～</w:t>
            </w:r>
            <w:r>
              <w:rPr>
                <w:rFonts w:hint="eastAsia"/>
                <w:sz w:val="20"/>
                <w:szCs w:val="20"/>
              </w:rPr>
              <w:t>12</w:t>
            </w:r>
            <w:r>
              <w:rPr>
                <w:rFonts w:hint="eastAsia"/>
                <w:sz w:val="20"/>
                <w:szCs w:val="20"/>
              </w:rPr>
              <w:t>个月）</w:t>
            </w:r>
          </w:p>
        </w:tc>
      </w:tr>
      <w:tr w:rsidR="00BF2720">
        <w:tblPrEx>
          <w:shd w:val="clear" w:color="auto" w:fill="auto"/>
        </w:tblPrEx>
        <w:trPr>
          <w:jc w:val="center"/>
        </w:trPr>
        <w:tc>
          <w:tcPr>
            <w:tcW w:w="1684"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前运算阶段</w:t>
            </w:r>
          </w:p>
        </w:tc>
        <w:tc>
          <w:tcPr>
            <w:tcW w:w="1162"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2</w:t>
            </w:r>
            <w:r>
              <w:rPr>
                <w:sz w:val="20"/>
                <w:szCs w:val="20"/>
              </w:rPr>
              <w:t>～</w:t>
            </w:r>
            <w:r>
              <w:rPr>
                <w:rFonts w:hint="eastAsia"/>
                <w:sz w:val="20"/>
                <w:szCs w:val="20"/>
              </w:rPr>
              <w:t>7</w:t>
            </w:r>
            <w:r>
              <w:rPr>
                <w:rFonts w:hint="eastAsia"/>
                <w:sz w:val="20"/>
                <w:szCs w:val="20"/>
              </w:rPr>
              <w:t>岁</w:t>
            </w:r>
          </w:p>
        </w:tc>
        <w:tc>
          <w:tcPr>
            <w:tcW w:w="4934" w:type="dxa"/>
            <w:shd w:val="clear" w:color="auto" w:fill="auto"/>
            <w:vAlign w:val="center"/>
          </w:tcPr>
          <w:p w:rsidR="00BF2720" w:rsidRDefault="00D843DD">
            <w:pPr>
              <w:pStyle w:val="2014a"/>
              <w:spacing w:line="240" w:lineRule="auto"/>
              <w:ind w:firstLine="400"/>
              <w:rPr>
                <w:sz w:val="20"/>
                <w:szCs w:val="20"/>
              </w:rPr>
            </w:pPr>
            <w:r>
              <w:rPr>
                <w:rFonts w:hint="eastAsia"/>
                <w:sz w:val="20"/>
                <w:szCs w:val="20"/>
              </w:rPr>
              <w:t>1.</w:t>
            </w:r>
            <w:r>
              <w:rPr>
                <w:rFonts w:hint="eastAsia"/>
                <w:sz w:val="20"/>
                <w:szCs w:val="20"/>
              </w:rPr>
              <w:t>“万物有灵论”</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一切以自我为中心</w:t>
            </w:r>
          </w:p>
          <w:p w:rsidR="00BF2720" w:rsidRDefault="00D843DD">
            <w:pPr>
              <w:pStyle w:val="2014a"/>
              <w:spacing w:line="240" w:lineRule="auto"/>
              <w:ind w:firstLine="400"/>
              <w:rPr>
                <w:sz w:val="20"/>
                <w:szCs w:val="20"/>
              </w:rPr>
            </w:pPr>
            <w:r>
              <w:rPr>
                <w:rFonts w:hint="eastAsia"/>
                <w:sz w:val="20"/>
                <w:szCs w:val="20"/>
              </w:rPr>
              <w:t>3.</w:t>
            </w:r>
            <w:r>
              <w:rPr>
                <w:rFonts w:hint="eastAsia"/>
                <w:sz w:val="20"/>
                <w:szCs w:val="20"/>
              </w:rPr>
              <w:t>思维具有不可逆性、刻板性</w:t>
            </w:r>
          </w:p>
          <w:p w:rsidR="00BF2720" w:rsidRDefault="00D843DD">
            <w:pPr>
              <w:pStyle w:val="2014a"/>
              <w:spacing w:line="240" w:lineRule="auto"/>
              <w:ind w:firstLine="400"/>
              <w:rPr>
                <w:sz w:val="20"/>
                <w:szCs w:val="20"/>
              </w:rPr>
            </w:pPr>
            <w:r>
              <w:rPr>
                <w:rFonts w:hint="eastAsia"/>
                <w:sz w:val="20"/>
                <w:szCs w:val="20"/>
              </w:rPr>
              <w:t>4.</w:t>
            </w:r>
            <w:r>
              <w:rPr>
                <w:rFonts w:hint="eastAsia"/>
                <w:sz w:val="20"/>
                <w:szCs w:val="20"/>
              </w:rPr>
              <w:t>思维不守恒</w:t>
            </w:r>
          </w:p>
        </w:tc>
      </w:tr>
      <w:tr w:rsidR="00BF2720">
        <w:tblPrEx>
          <w:shd w:val="clear" w:color="auto" w:fill="auto"/>
        </w:tblPrEx>
        <w:trPr>
          <w:jc w:val="center"/>
        </w:trPr>
        <w:tc>
          <w:tcPr>
            <w:tcW w:w="1684"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具体运算阶段</w:t>
            </w:r>
          </w:p>
        </w:tc>
        <w:tc>
          <w:tcPr>
            <w:tcW w:w="1162"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7</w:t>
            </w:r>
            <w:r>
              <w:rPr>
                <w:sz w:val="20"/>
                <w:szCs w:val="20"/>
              </w:rPr>
              <w:t>～</w:t>
            </w:r>
            <w:r>
              <w:rPr>
                <w:rFonts w:hint="eastAsia"/>
                <w:sz w:val="20"/>
                <w:szCs w:val="20"/>
              </w:rPr>
              <w:t>11</w:t>
            </w:r>
            <w:r>
              <w:rPr>
                <w:rFonts w:hint="eastAsia"/>
                <w:sz w:val="20"/>
                <w:szCs w:val="20"/>
              </w:rPr>
              <w:t>岁</w:t>
            </w:r>
          </w:p>
        </w:tc>
        <w:tc>
          <w:tcPr>
            <w:tcW w:w="4934" w:type="dxa"/>
            <w:shd w:val="clear" w:color="auto" w:fill="auto"/>
            <w:vAlign w:val="center"/>
          </w:tcPr>
          <w:p w:rsidR="00BF2720" w:rsidRDefault="00D843DD">
            <w:pPr>
              <w:pStyle w:val="2014a"/>
              <w:spacing w:line="240" w:lineRule="auto"/>
              <w:ind w:firstLine="400"/>
              <w:rPr>
                <w:sz w:val="20"/>
                <w:szCs w:val="20"/>
              </w:rPr>
            </w:pPr>
            <w:r>
              <w:rPr>
                <w:rFonts w:hint="eastAsia"/>
                <w:sz w:val="20"/>
                <w:szCs w:val="20"/>
              </w:rPr>
              <w:t>1.</w:t>
            </w:r>
            <w:r>
              <w:rPr>
                <w:rFonts w:hint="eastAsia"/>
                <w:sz w:val="20"/>
                <w:szCs w:val="20"/>
              </w:rPr>
              <w:t>这个阶段的标志是守恒观念的形成（守恒性）</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去自我中心化</w:t>
            </w:r>
          </w:p>
          <w:p w:rsidR="00BF2720" w:rsidRDefault="00D843DD">
            <w:pPr>
              <w:pStyle w:val="2014a"/>
              <w:spacing w:line="240" w:lineRule="auto"/>
              <w:ind w:firstLine="400"/>
              <w:rPr>
                <w:sz w:val="20"/>
                <w:szCs w:val="20"/>
              </w:rPr>
            </w:pPr>
            <w:r>
              <w:rPr>
                <w:rFonts w:hint="eastAsia"/>
                <w:sz w:val="20"/>
                <w:szCs w:val="20"/>
              </w:rPr>
              <w:t>3.</w:t>
            </w:r>
            <w:r>
              <w:rPr>
                <w:rFonts w:hint="eastAsia"/>
                <w:sz w:val="20"/>
                <w:szCs w:val="20"/>
              </w:rPr>
              <w:t>思维具有可逆性</w:t>
            </w:r>
          </w:p>
        </w:tc>
      </w:tr>
      <w:tr w:rsidR="00BF2720">
        <w:tblPrEx>
          <w:shd w:val="clear" w:color="auto" w:fill="auto"/>
        </w:tblPrEx>
        <w:trPr>
          <w:trHeight w:val="564"/>
          <w:jc w:val="center"/>
        </w:trPr>
        <w:tc>
          <w:tcPr>
            <w:tcW w:w="1684"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形式运算阶段</w:t>
            </w:r>
          </w:p>
        </w:tc>
        <w:tc>
          <w:tcPr>
            <w:tcW w:w="1162" w:type="dxa"/>
            <w:shd w:val="clear" w:color="auto" w:fill="auto"/>
            <w:vAlign w:val="center"/>
          </w:tcPr>
          <w:p w:rsidR="00BF2720" w:rsidRDefault="00D843DD">
            <w:pPr>
              <w:pStyle w:val="2014a"/>
              <w:spacing w:line="240" w:lineRule="auto"/>
              <w:ind w:firstLineChars="0" w:firstLine="0"/>
              <w:jc w:val="center"/>
              <w:rPr>
                <w:sz w:val="20"/>
                <w:szCs w:val="20"/>
              </w:rPr>
            </w:pPr>
            <w:r>
              <w:rPr>
                <w:rFonts w:hint="eastAsia"/>
                <w:sz w:val="20"/>
                <w:szCs w:val="20"/>
              </w:rPr>
              <w:t>11</w:t>
            </w:r>
            <w:r>
              <w:rPr>
                <w:sz w:val="20"/>
                <w:szCs w:val="20"/>
              </w:rPr>
              <w:t>～</w:t>
            </w:r>
            <w:r>
              <w:rPr>
                <w:rFonts w:hint="eastAsia"/>
                <w:sz w:val="20"/>
                <w:szCs w:val="20"/>
              </w:rPr>
              <w:t>16</w:t>
            </w:r>
            <w:r>
              <w:rPr>
                <w:rFonts w:hint="eastAsia"/>
                <w:sz w:val="20"/>
                <w:szCs w:val="20"/>
              </w:rPr>
              <w:t>岁</w:t>
            </w:r>
          </w:p>
        </w:tc>
        <w:tc>
          <w:tcPr>
            <w:tcW w:w="4934" w:type="dxa"/>
            <w:shd w:val="clear" w:color="auto" w:fill="auto"/>
            <w:vAlign w:val="center"/>
          </w:tcPr>
          <w:p w:rsidR="00BF2720" w:rsidRDefault="00D843DD">
            <w:pPr>
              <w:pStyle w:val="2014a"/>
              <w:spacing w:line="240" w:lineRule="auto"/>
              <w:ind w:firstLine="400"/>
              <w:rPr>
                <w:sz w:val="20"/>
                <w:szCs w:val="20"/>
              </w:rPr>
            </w:pPr>
            <w:r>
              <w:rPr>
                <w:rFonts w:hint="eastAsia"/>
                <w:sz w:val="20"/>
                <w:szCs w:val="20"/>
              </w:rPr>
              <w:t>1.</w:t>
            </w:r>
            <w:r>
              <w:rPr>
                <w:rFonts w:hint="eastAsia"/>
                <w:sz w:val="20"/>
                <w:szCs w:val="20"/>
              </w:rPr>
              <w:t>能够根据逻辑推理、归纳或演绎方式来解决问题</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思维具有可逆性、补偿性和灵活性</w:t>
            </w:r>
          </w:p>
        </w:tc>
      </w:tr>
    </w:tbl>
    <w:p w:rsidR="00BF2720" w:rsidRDefault="00BF2720">
      <w:pPr>
        <w:pStyle w:val="20147"/>
        <w:spacing w:line="240" w:lineRule="auto"/>
        <w:ind w:firstLine="400"/>
        <w:rPr>
          <w:color w:val="000000" w:themeColor="text1"/>
          <w:sz w:val="20"/>
          <w:szCs w:val="20"/>
        </w:rPr>
      </w:pPr>
    </w:p>
    <w:p w:rsidR="00BF2720" w:rsidRDefault="00D843DD">
      <w:pPr>
        <w:pStyle w:val="2014a"/>
        <w:spacing w:line="240" w:lineRule="auto"/>
        <w:ind w:firstLine="402"/>
        <w:rPr>
          <w:b/>
          <w:sz w:val="20"/>
          <w:szCs w:val="20"/>
        </w:rPr>
      </w:pPr>
      <w:r>
        <w:rPr>
          <w:rFonts w:hint="eastAsia"/>
          <w:b/>
          <w:sz w:val="20"/>
          <w:szCs w:val="20"/>
        </w:rPr>
        <w:t>【例题】</w:t>
      </w:r>
    </w:p>
    <w:p w:rsidR="00BF2720" w:rsidRDefault="00D843DD">
      <w:pPr>
        <w:pStyle w:val="2014a"/>
        <w:spacing w:line="240" w:lineRule="auto"/>
        <w:ind w:firstLine="400"/>
        <w:rPr>
          <w:sz w:val="20"/>
          <w:szCs w:val="20"/>
        </w:rPr>
      </w:pPr>
      <w:r>
        <w:rPr>
          <w:rFonts w:hint="eastAsia"/>
          <w:sz w:val="20"/>
          <w:szCs w:val="20"/>
        </w:rPr>
        <w:t>皮亚杰把儿童智力划分为四个阶段，他们依次为（</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前运算阶段、感觉</w:t>
      </w:r>
      <w:r w:rsidR="0023148D">
        <w:rPr>
          <w:rFonts w:hint="eastAsia"/>
          <w:sz w:val="20"/>
          <w:szCs w:val="20"/>
        </w:rPr>
        <w:t>运</w:t>
      </w:r>
      <w:r>
        <w:rPr>
          <w:rFonts w:hint="eastAsia"/>
          <w:sz w:val="20"/>
          <w:szCs w:val="20"/>
        </w:rPr>
        <w:t>动阶段、具体运算阶段、形式运算阶段</w:t>
      </w:r>
    </w:p>
    <w:p w:rsidR="00BF2720" w:rsidRDefault="00D843DD">
      <w:pPr>
        <w:pStyle w:val="2014a"/>
        <w:spacing w:line="240" w:lineRule="auto"/>
        <w:ind w:firstLine="400"/>
        <w:rPr>
          <w:sz w:val="20"/>
          <w:szCs w:val="20"/>
        </w:rPr>
      </w:pPr>
      <w:r>
        <w:rPr>
          <w:rFonts w:hint="eastAsia"/>
          <w:sz w:val="20"/>
          <w:szCs w:val="20"/>
        </w:rPr>
        <w:t>B.</w:t>
      </w:r>
      <w:r>
        <w:rPr>
          <w:rFonts w:hint="eastAsia"/>
          <w:sz w:val="20"/>
          <w:szCs w:val="20"/>
        </w:rPr>
        <w:t>感觉运动阶段、前运算阶段、具体运算阶段、形式运算阶段</w:t>
      </w:r>
    </w:p>
    <w:p w:rsidR="00BF2720" w:rsidRDefault="00D843DD">
      <w:pPr>
        <w:pStyle w:val="2014a"/>
        <w:spacing w:line="240" w:lineRule="auto"/>
        <w:ind w:firstLine="400"/>
        <w:rPr>
          <w:sz w:val="20"/>
          <w:szCs w:val="20"/>
        </w:rPr>
      </w:pPr>
      <w:r>
        <w:rPr>
          <w:rFonts w:hint="eastAsia"/>
          <w:sz w:val="20"/>
          <w:szCs w:val="20"/>
        </w:rPr>
        <w:t>C.</w:t>
      </w:r>
      <w:r>
        <w:rPr>
          <w:rFonts w:hint="eastAsia"/>
          <w:sz w:val="20"/>
          <w:szCs w:val="20"/>
        </w:rPr>
        <w:t>感觉</w:t>
      </w:r>
      <w:r w:rsidR="0023148D">
        <w:rPr>
          <w:rFonts w:hint="eastAsia"/>
          <w:sz w:val="20"/>
          <w:szCs w:val="20"/>
        </w:rPr>
        <w:t>运</w:t>
      </w:r>
      <w:r>
        <w:rPr>
          <w:rFonts w:hint="eastAsia"/>
          <w:sz w:val="20"/>
          <w:szCs w:val="20"/>
        </w:rPr>
        <w:t>动阶段、前运算阶段、形式运算阶段、具体运算阶段</w:t>
      </w:r>
    </w:p>
    <w:p w:rsidR="00BF2720" w:rsidRDefault="00D843DD">
      <w:pPr>
        <w:pStyle w:val="2014a"/>
        <w:spacing w:line="240" w:lineRule="auto"/>
        <w:ind w:firstLine="400"/>
        <w:rPr>
          <w:sz w:val="20"/>
          <w:szCs w:val="20"/>
        </w:rPr>
      </w:pPr>
      <w:r>
        <w:rPr>
          <w:rFonts w:hint="eastAsia"/>
          <w:sz w:val="20"/>
          <w:szCs w:val="20"/>
        </w:rPr>
        <w:t>D.</w:t>
      </w:r>
      <w:r>
        <w:rPr>
          <w:rFonts w:hint="eastAsia"/>
          <w:sz w:val="20"/>
          <w:szCs w:val="20"/>
        </w:rPr>
        <w:t>前运算阶段、感觉</w:t>
      </w:r>
      <w:r w:rsidR="0023148D">
        <w:rPr>
          <w:rFonts w:hint="eastAsia"/>
          <w:sz w:val="20"/>
          <w:szCs w:val="20"/>
        </w:rPr>
        <w:t>运</w:t>
      </w:r>
      <w:r>
        <w:rPr>
          <w:rFonts w:hint="eastAsia"/>
          <w:sz w:val="20"/>
          <w:szCs w:val="20"/>
        </w:rPr>
        <w:t>动阶段、形式运算阶段、具体运算阶段</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B</w:t>
      </w:r>
      <w:r>
        <w:rPr>
          <w:rFonts w:hint="eastAsia"/>
          <w:sz w:val="20"/>
          <w:szCs w:val="20"/>
        </w:rPr>
        <w:t>。解析：皮亚杰将儿童智力发展划分为</w:t>
      </w:r>
      <w:r>
        <w:rPr>
          <w:rFonts w:hint="eastAsia"/>
          <w:sz w:val="20"/>
          <w:szCs w:val="20"/>
        </w:rPr>
        <w:t>4</w:t>
      </w:r>
      <w:r>
        <w:rPr>
          <w:rFonts w:hint="eastAsia"/>
          <w:sz w:val="20"/>
          <w:szCs w:val="20"/>
        </w:rPr>
        <w:t>个阶段：感觉运动阶段（</w:t>
      </w:r>
      <w:r>
        <w:rPr>
          <w:rFonts w:hint="eastAsia"/>
          <w:sz w:val="20"/>
          <w:szCs w:val="20"/>
        </w:rPr>
        <w:t>0</w:t>
      </w:r>
      <w:r>
        <w:rPr>
          <w:rFonts w:hint="eastAsia"/>
          <w:sz w:val="20"/>
          <w:szCs w:val="20"/>
        </w:rPr>
        <w:t>～</w:t>
      </w:r>
      <w:r>
        <w:rPr>
          <w:rFonts w:hint="eastAsia"/>
          <w:sz w:val="20"/>
          <w:szCs w:val="20"/>
        </w:rPr>
        <w:t>2</w:t>
      </w:r>
      <w:r>
        <w:rPr>
          <w:rFonts w:hint="eastAsia"/>
          <w:sz w:val="20"/>
          <w:szCs w:val="20"/>
        </w:rPr>
        <w:t>岁）、前运算阶段（</w:t>
      </w:r>
      <w:r>
        <w:rPr>
          <w:rFonts w:hint="eastAsia"/>
          <w:sz w:val="20"/>
          <w:szCs w:val="20"/>
        </w:rPr>
        <w:t>2</w:t>
      </w:r>
      <w:r>
        <w:rPr>
          <w:rFonts w:hint="eastAsia"/>
          <w:sz w:val="20"/>
          <w:szCs w:val="20"/>
        </w:rPr>
        <w:t>～</w:t>
      </w:r>
      <w:r>
        <w:rPr>
          <w:rFonts w:hint="eastAsia"/>
          <w:sz w:val="20"/>
          <w:szCs w:val="20"/>
        </w:rPr>
        <w:lastRenderedPageBreak/>
        <w:t>7</w:t>
      </w:r>
      <w:r>
        <w:rPr>
          <w:rFonts w:hint="eastAsia"/>
          <w:sz w:val="20"/>
          <w:szCs w:val="20"/>
        </w:rPr>
        <w:t>岁）、具体运算阶段（</w:t>
      </w:r>
      <w:r>
        <w:rPr>
          <w:rFonts w:hint="eastAsia"/>
          <w:sz w:val="20"/>
          <w:szCs w:val="20"/>
        </w:rPr>
        <w:t>7</w:t>
      </w:r>
      <w:r>
        <w:rPr>
          <w:rFonts w:hint="eastAsia"/>
          <w:sz w:val="20"/>
          <w:szCs w:val="20"/>
        </w:rPr>
        <w:t>～</w:t>
      </w:r>
      <w:r>
        <w:rPr>
          <w:rFonts w:hint="eastAsia"/>
          <w:sz w:val="20"/>
          <w:szCs w:val="20"/>
        </w:rPr>
        <w:t>11</w:t>
      </w:r>
      <w:r>
        <w:rPr>
          <w:rFonts w:hint="eastAsia"/>
          <w:sz w:val="20"/>
          <w:szCs w:val="20"/>
        </w:rPr>
        <w:t>岁）、形式运算阶段（</w:t>
      </w:r>
      <w:r>
        <w:rPr>
          <w:rFonts w:hint="eastAsia"/>
          <w:sz w:val="20"/>
          <w:szCs w:val="20"/>
        </w:rPr>
        <w:t>11</w:t>
      </w:r>
      <w:r>
        <w:rPr>
          <w:rFonts w:hint="eastAsia"/>
          <w:sz w:val="20"/>
          <w:szCs w:val="20"/>
        </w:rPr>
        <w:t>～</w:t>
      </w:r>
      <w:r>
        <w:rPr>
          <w:rFonts w:hint="eastAsia"/>
          <w:sz w:val="20"/>
          <w:szCs w:val="20"/>
        </w:rPr>
        <w:t>16</w:t>
      </w:r>
      <w:r>
        <w:rPr>
          <w:rFonts w:hint="eastAsia"/>
          <w:sz w:val="20"/>
          <w:szCs w:val="20"/>
        </w:rPr>
        <w:t>岁）。</w:t>
      </w:r>
    </w:p>
    <w:p w:rsidR="00BF2720" w:rsidRDefault="00BF2720" w:rsidP="00AF7CE9">
      <w:pPr>
        <w:pStyle w:val="2014a"/>
        <w:spacing w:line="240" w:lineRule="auto"/>
        <w:ind w:firstLineChars="0" w:firstLine="0"/>
        <w:rPr>
          <w:rFonts w:hint="eastAsia"/>
          <w:sz w:val="20"/>
          <w:szCs w:val="20"/>
        </w:rPr>
      </w:pPr>
    </w:p>
    <w:p w:rsidR="00BF2720" w:rsidRDefault="00D843DD">
      <w:pPr>
        <w:pStyle w:val="S-"/>
        <w:ind w:firstLine="402"/>
        <w:outlineLvl w:val="0"/>
        <w:rPr>
          <w:rFonts w:ascii="宋体" w:hAnsi="宋体" w:cs="宋体"/>
          <w:b/>
          <w:bCs/>
          <w:kern w:val="2"/>
          <w:sz w:val="20"/>
        </w:rPr>
      </w:pPr>
      <w:bookmarkStart w:id="30" w:name="_Toc527317403"/>
      <w:bookmarkStart w:id="31" w:name="_Toc529263027"/>
      <w:bookmarkStart w:id="32" w:name="_Toc530162772"/>
      <w:r>
        <w:rPr>
          <w:rFonts w:ascii="宋体" w:hAnsi="宋体" w:cs="宋体" w:hint="eastAsia"/>
          <w:b/>
          <w:bCs/>
          <w:kern w:val="2"/>
          <w:sz w:val="20"/>
        </w:rPr>
        <w:t>考点·学前儿童情绪情感发展的</w:t>
      </w:r>
      <w:r>
        <w:rPr>
          <w:rFonts w:ascii="宋体" w:hAnsi="宋体" w:cs="宋体"/>
          <w:b/>
          <w:bCs/>
          <w:kern w:val="2"/>
          <w:sz w:val="20"/>
        </w:rPr>
        <w:t>一般特点</w:t>
      </w:r>
      <w:bookmarkEnd w:id="30"/>
      <w:bookmarkEnd w:id="31"/>
      <w:bookmarkEnd w:id="32"/>
    </w:p>
    <w:p w:rsidR="00BF2720" w:rsidRDefault="00D843DD">
      <w:pPr>
        <w:pStyle w:val="2014a"/>
        <w:spacing w:line="240" w:lineRule="auto"/>
        <w:ind w:firstLine="402"/>
        <w:rPr>
          <w:b/>
          <w:sz w:val="20"/>
          <w:szCs w:val="20"/>
        </w:rPr>
      </w:pPr>
      <w:r>
        <w:rPr>
          <w:rFonts w:hint="eastAsia"/>
          <w:b/>
          <w:sz w:val="20"/>
          <w:szCs w:val="20"/>
        </w:rPr>
        <w:t>1.</w:t>
      </w:r>
      <w:r>
        <w:rPr>
          <w:rFonts w:hint="eastAsia"/>
          <w:b/>
          <w:sz w:val="20"/>
          <w:szCs w:val="20"/>
        </w:rPr>
        <w:t>从幼儿情绪和情感的进行过程看</w:t>
      </w:r>
    </w:p>
    <w:p w:rsidR="00BF2720" w:rsidRDefault="00D843DD" w:rsidP="00436605">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）情绪和情感的不稳定；（</w:t>
      </w:r>
      <w:r>
        <w:rPr>
          <w:rFonts w:hint="eastAsia"/>
          <w:sz w:val="20"/>
          <w:szCs w:val="20"/>
        </w:rPr>
        <w:t>2</w:t>
      </w:r>
      <w:r>
        <w:rPr>
          <w:rFonts w:hint="eastAsia"/>
          <w:sz w:val="20"/>
          <w:szCs w:val="20"/>
        </w:rPr>
        <w:t>）情感比较外露；（</w:t>
      </w:r>
      <w:r>
        <w:rPr>
          <w:rFonts w:hint="eastAsia"/>
          <w:sz w:val="20"/>
          <w:szCs w:val="20"/>
        </w:rPr>
        <w:t>3</w:t>
      </w:r>
      <w:r>
        <w:rPr>
          <w:rFonts w:hint="eastAsia"/>
          <w:sz w:val="20"/>
          <w:szCs w:val="20"/>
        </w:rPr>
        <w:t>）情绪极易冲动。</w:t>
      </w:r>
    </w:p>
    <w:p w:rsidR="00BF2720" w:rsidRDefault="00D843DD">
      <w:pPr>
        <w:pStyle w:val="2014a"/>
        <w:spacing w:line="240" w:lineRule="auto"/>
        <w:ind w:firstLine="402"/>
        <w:rPr>
          <w:b/>
          <w:sz w:val="20"/>
          <w:szCs w:val="20"/>
        </w:rPr>
      </w:pPr>
      <w:r>
        <w:rPr>
          <w:rFonts w:hint="eastAsia"/>
          <w:b/>
          <w:sz w:val="20"/>
          <w:szCs w:val="20"/>
        </w:rPr>
        <w:t>2.</w:t>
      </w:r>
      <w:r>
        <w:rPr>
          <w:rFonts w:hint="eastAsia"/>
          <w:b/>
          <w:sz w:val="20"/>
          <w:szCs w:val="20"/>
        </w:rPr>
        <w:t>从情绪和情感所指向的事物看</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）情感所指向的事物不断增加，情感不断丰富；</w:t>
      </w:r>
    </w:p>
    <w:p w:rsidR="00BF2720" w:rsidRDefault="00D843DD">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）情感所指向事物的性质逐渐变化，情感日益深刻。</w:t>
      </w:r>
    </w:p>
    <w:p w:rsidR="00BF2720" w:rsidRDefault="00D843DD">
      <w:pPr>
        <w:pStyle w:val="2014a"/>
        <w:spacing w:line="240" w:lineRule="auto"/>
        <w:ind w:firstLine="402"/>
        <w:rPr>
          <w:b/>
          <w:sz w:val="20"/>
          <w:szCs w:val="20"/>
        </w:rPr>
      </w:pPr>
      <w:r>
        <w:rPr>
          <w:rFonts w:hint="eastAsia"/>
          <w:b/>
          <w:sz w:val="20"/>
          <w:szCs w:val="20"/>
        </w:rPr>
        <w:t>3.</w:t>
      </w:r>
      <w:r>
        <w:rPr>
          <w:rFonts w:hint="eastAsia"/>
          <w:b/>
          <w:sz w:val="20"/>
          <w:szCs w:val="20"/>
        </w:rPr>
        <w:t>从幼儿的情感发展水平看</w:t>
      </w:r>
    </w:p>
    <w:tbl>
      <w:tblPr>
        <w:tblStyle w:val="af"/>
        <w:tblW w:w="8474" w:type="dxa"/>
        <w:jc w:val="center"/>
        <w:tblLayout w:type="fixed"/>
        <w:tblLook w:val="04A0" w:firstRow="1" w:lastRow="0" w:firstColumn="1" w:lastColumn="0" w:noHBand="0" w:noVBand="1"/>
      </w:tblPr>
      <w:tblGrid>
        <w:gridCol w:w="851"/>
        <w:gridCol w:w="7623"/>
      </w:tblGrid>
      <w:tr w:rsidR="00BF2720" w:rsidTr="004948EF">
        <w:trPr>
          <w:jc w:val="center"/>
        </w:trPr>
        <w:tc>
          <w:tcPr>
            <w:tcW w:w="851" w:type="dxa"/>
            <w:shd w:val="clear" w:color="auto" w:fill="92D050"/>
          </w:tcPr>
          <w:p w:rsidR="00BF2720" w:rsidRDefault="00D843DD">
            <w:pPr>
              <w:pStyle w:val="20147"/>
              <w:spacing w:line="240" w:lineRule="auto"/>
              <w:ind w:firstLineChars="0" w:firstLine="0"/>
              <w:jc w:val="center"/>
              <w:rPr>
                <w:b/>
                <w:sz w:val="20"/>
                <w:szCs w:val="20"/>
              </w:rPr>
            </w:pPr>
            <w:r>
              <w:rPr>
                <w:rFonts w:hint="eastAsia"/>
                <w:b/>
                <w:sz w:val="20"/>
                <w:szCs w:val="20"/>
              </w:rPr>
              <w:t>分类</w:t>
            </w:r>
          </w:p>
        </w:tc>
        <w:tc>
          <w:tcPr>
            <w:tcW w:w="7623" w:type="dxa"/>
            <w:shd w:val="clear" w:color="auto" w:fill="92D050"/>
          </w:tcPr>
          <w:p w:rsidR="00BF2720" w:rsidRDefault="00D843DD">
            <w:pPr>
              <w:pStyle w:val="20147"/>
              <w:spacing w:line="240" w:lineRule="auto"/>
              <w:ind w:firstLineChars="0" w:firstLine="0"/>
              <w:jc w:val="center"/>
              <w:rPr>
                <w:b/>
                <w:sz w:val="20"/>
                <w:szCs w:val="20"/>
              </w:rPr>
            </w:pPr>
            <w:r>
              <w:rPr>
                <w:rFonts w:hint="eastAsia"/>
                <w:b/>
                <w:sz w:val="20"/>
                <w:szCs w:val="20"/>
              </w:rPr>
              <w:t>特点</w:t>
            </w:r>
          </w:p>
        </w:tc>
      </w:tr>
      <w:tr w:rsidR="00BF2720" w:rsidTr="004948EF">
        <w:trPr>
          <w:jc w:val="center"/>
        </w:trPr>
        <w:tc>
          <w:tcPr>
            <w:tcW w:w="851" w:type="dxa"/>
            <w:vAlign w:val="center"/>
          </w:tcPr>
          <w:p w:rsidR="00BF2720" w:rsidRDefault="00D843DD">
            <w:pPr>
              <w:pStyle w:val="20147"/>
              <w:spacing w:line="240" w:lineRule="auto"/>
              <w:ind w:firstLineChars="0" w:firstLine="0"/>
              <w:jc w:val="center"/>
              <w:rPr>
                <w:b/>
                <w:sz w:val="20"/>
                <w:szCs w:val="20"/>
              </w:rPr>
            </w:pPr>
            <w:r>
              <w:rPr>
                <w:b/>
                <w:sz w:val="20"/>
                <w:szCs w:val="20"/>
              </w:rPr>
              <w:t>道德感</w:t>
            </w:r>
          </w:p>
        </w:tc>
        <w:tc>
          <w:tcPr>
            <w:tcW w:w="7623" w:type="dxa"/>
          </w:tcPr>
          <w:p w:rsidR="00BF2720" w:rsidRDefault="00D843DD">
            <w:pPr>
              <w:pStyle w:val="20147"/>
              <w:spacing w:line="240" w:lineRule="auto"/>
              <w:ind w:firstLine="400"/>
              <w:rPr>
                <w:b/>
                <w:sz w:val="20"/>
                <w:szCs w:val="20"/>
              </w:rPr>
            </w:pPr>
            <w:r>
              <w:rPr>
                <w:sz w:val="20"/>
                <w:szCs w:val="20"/>
              </w:rPr>
              <w:t>道德感是幼儿评价自己或别人的行为是否符合社会道德行为标准时所产生的内心体验，它是在掌握道德标准的基础上产生的。幼儿的道德情感是在成人的道德评价和潜移默化的榜样作用影响下形成的。</w:t>
            </w:r>
          </w:p>
        </w:tc>
      </w:tr>
      <w:tr w:rsidR="00BF2720" w:rsidTr="004948EF">
        <w:trPr>
          <w:jc w:val="center"/>
        </w:trPr>
        <w:tc>
          <w:tcPr>
            <w:tcW w:w="851" w:type="dxa"/>
            <w:vAlign w:val="center"/>
          </w:tcPr>
          <w:p w:rsidR="00BF2720" w:rsidRDefault="00D843DD">
            <w:pPr>
              <w:pStyle w:val="20147"/>
              <w:spacing w:line="240" w:lineRule="auto"/>
              <w:ind w:firstLineChars="0" w:firstLine="0"/>
              <w:jc w:val="center"/>
              <w:rPr>
                <w:b/>
                <w:sz w:val="20"/>
                <w:szCs w:val="20"/>
              </w:rPr>
            </w:pPr>
            <w:r>
              <w:rPr>
                <w:b/>
                <w:sz w:val="20"/>
                <w:szCs w:val="20"/>
              </w:rPr>
              <w:t>美感</w:t>
            </w:r>
          </w:p>
        </w:tc>
        <w:tc>
          <w:tcPr>
            <w:tcW w:w="7623" w:type="dxa"/>
          </w:tcPr>
          <w:p w:rsidR="00BF2720" w:rsidRDefault="00D843DD">
            <w:pPr>
              <w:pStyle w:val="20147"/>
              <w:spacing w:line="240" w:lineRule="auto"/>
              <w:ind w:firstLine="400"/>
              <w:rPr>
                <w:b/>
                <w:sz w:val="20"/>
                <w:szCs w:val="20"/>
              </w:rPr>
            </w:pPr>
            <w:r>
              <w:rPr>
                <w:sz w:val="20"/>
                <w:szCs w:val="20"/>
              </w:rPr>
              <w:t>美感是人的审美需要是否得到满足而引起的内心体验，它是一种对大自然和人类社会生活环境美的爱好和欣赏。</w:t>
            </w:r>
          </w:p>
        </w:tc>
      </w:tr>
      <w:tr w:rsidR="00BF2720" w:rsidTr="004948EF">
        <w:trPr>
          <w:jc w:val="center"/>
        </w:trPr>
        <w:tc>
          <w:tcPr>
            <w:tcW w:w="851" w:type="dxa"/>
            <w:vAlign w:val="center"/>
          </w:tcPr>
          <w:p w:rsidR="00BF2720" w:rsidRDefault="00D843DD">
            <w:pPr>
              <w:pStyle w:val="20147"/>
              <w:spacing w:line="240" w:lineRule="auto"/>
              <w:ind w:firstLineChars="0" w:firstLine="0"/>
              <w:jc w:val="center"/>
              <w:rPr>
                <w:b/>
                <w:sz w:val="20"/>
                <w:szCs w:val="20"/>
              </w:rPr>
            </w:pPr>
            <w:r>
              <w:rPr>
                <w:b/>
                <w:sz w:val="20"/>
                <w:szCs w:val="20"/>
              </w:rPr>
              <w:t>理智感</w:t>
            </w:r>
          </w:p>
        </w:tc>
        <w:tc>
          <w:tcPr>
            <w:tcW w:w="7623" w:type="dxa"/>
          </w:tcPr>
          <w:p w:rsidR="00BF2720" w:rsidRDefault="00D843DD">
            <w:pPr>
              <w:pStyle w:val="20147"/>
              <w:spacing w:line="240" w:lineRule="auto"/>
              <w:ind w:firstLine="400"/>
              <w:rPr>
                <w:b/>
                <w:sz w:val="20"/>
                <w:szCs w:val="20"/>
              </w:rPr>
            </w:pPr>
            <w:r>
              <w:rPr>
                <w:sz w:val="20"/>
                <w:szCs w:val="20"/>
              </w:rPr>
              <w:t>理智感（又称为智慧感）是与幼儿的认识活动、求知欲、解决问题、探求真理等需要是否得到满足相联系的内心体验。</w:t>
            </w:r>
          </w:p>
        </w:tc>
      </w:tr>
    </w:tbl>
    <w:p w:rsidR="00BF2720" w:rsidRDefault="00BF2720">
      <w:pPr>
        <w:pStyle w:val="a9"/>
        <w:spacing w:before="0" w:beforeAutospacing="0" w:after="0" w:afterAutospacing="0"/>
        <w:ind w:firstLine="361"/>
        <w:rPr>
          <w:b/>
          <w:bCs/>
          <w:sz w:val="20"/>
          <w:szCs w:val="20"/>
          <w:lang w:bidi="ar"/>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a"/>
        <w:spacing w:line="240" w:lineRule="auto"/>
        <w:ind w:firstLine="400"/>
        <w:rPr>
          <w:sz w:val="20"/>
          <w:szCs w:val="20"/>
        </w:rPr>
      </w:pPr>
      <w:r>
        <w:rPr>
          <w:rFonts w:hint="eastAsia"/>
          <w:sz w:val="20"/>
          <w:szCs w:val="20"/>
        </w:rPr>
        <w:t>儿童道德感已有一定的稳定性是在中班。（</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【答案】√。解析：幼儿初期，幼儿的道德感往往由成人的评价直接引起。从幼儿中期开始，学前儿童不仅能够对自己的行为具有道德感，而且开始对别人的行为是否符合道德标准产生明显的情绪体验。</w:t>
      </w:r>
    </w:p>
    <w:p w:rsidR="00BF2720" w:rsidRDefault="00BF2720" w:rsidP="00AD4AE3">
      <w:pPr>
        <w:pStyle w:val="2014a"/>
        <w:spacing w:line="240" w:lineRule="auto"/>
        <w:ind w:firstLineChars="0" w:firstLine="0"/>
        <w:rPr>
          <w:rFonts w:hint="eastAsia"/>
          <w:sz w:val="20"/>
          <w:szCs w:val="20"/>
        </w:rPr>
      </w:pPr>
    </w:p>
    <w:p w:rsidR="00BF2720" w:rsidRDefault="00D843DD">
      <w:pPr>
        <w:pStyle w:val="S-"/>
        <w:ind w:firstLine="402"/>
        <w:outlineLvl w:val="0"/>
        <w:rPr>
          <w:rFonts w:ascii="宋体" w:hAnsi="宋体" w:cs="宋体"/>
          <w:b/>
          <w:bCs/>
          <w:kern w:val="2"/>
          <w:sz w:val="20"/>
        </w:rPr>
      </w:pPr>
      <w:bookmarkStart w:id="33" w:name="_Toc527317405"/>
      <w:bookmarkStart w:id="34" w:name="_Toc529263029"/>
      <w:bookmarkStart w:id="35" w:name="_Toc530162774"/>
      <w:r>
        <w:rPr>
          <w:rFonts w:ascii="宋体" w:hAnsi="宋体" w:cs="宋体"/>
          <w:b/>
          <w:bCs/>
          <w:kern w:val="2"/>
          <w:sz w:val="20"/>
        </w:rPr>
        <w:t>考点</w:t>
      </w:r>
      <w:r>
        <w:rPr>
          <w:rFonts w:ascii="宋体" w:hAnsi="宋体" w:cs="宋体" w:hint="eastAsia"/>
          <w:b/>
          <w:bCs/>
          <w:kern w:val="2"/>
          <w:sz w:val="20"/>
        </w:rPr>
        <w:t>·</w:t>
      </w:r>
      <w:r>
        <w:rPr>
          <w:rFonts w:ascii="宋体" w:hAnsi="宋体" w:cs="宋体"/>
          <w:b/>
          <w:bCs/>
          <w:kern w:val="2"/>
          <w:sz w:val="20"/>
        </w:rPr>
        <w:t>学前儿童的气质类型</w:t>
      </w:r>
      <w:bookmarkEnd w:id="33"/>
      <w:bookmarkEnd w:id="34"/>
      <w:bookmarkEnd w:id="35"/>
    </w:p>
    <w:p w:rsidR="00BF2720" w:rsidRDefault="00D843DD">
      <w:pPr>
        <w:pStyle w:val="072"/>
        <w:ind w:firstLineChars="236" w:firstLine="474"/>
        <w:rPr>
          <w:rFonts w:ascii="Times New Roman" w:hAnsi="Times New Roman"/>
          <w:b/>
          <w:sz w:val="20"/>
          <w:szCs w:val="20"/>
        </w:rPr>
      </w:pPr>
      <w:r>
        <w:rPr>
          <w:rFonts w:ascii="Times New Roman" w:hAnsi="Times New Roman"/>
          <w:b/>
          <w:sz w:val="20"/>
          <w:szCs w:val="20"/>
        </w:rPr>
        <w:t>1.</w:t>
      </w:r>
      <w:r>
        <w:rPr>
          <w:rFonts w:ascii="Times New Roman" w:hAnsi="Times New Roman"/>
          <w:b/>
          <w:sz w:val="20"/>
          <w:szCs w:val="20"/>
        </w:rPr>
        <w:t>希波克拉底的气质分类</w:t>
      </w:r>
    </w:p>
    <w:tbl>
      <w:tblPr>
        <w:tblStyle w:val="af"/>
        <w:tblW w:w="8168" w:type="dxa"/>
        <w:jc w:val="center"/>
        <w:tblLayout w:type="fixed"/>
        <w:tblLook w:val="04A0" w:firstRow="1" w:lastRow="0" w:firstColumn="1" w:lastColumn="0" w:noHBand="0" w:noVBand="1"/>
      </w:tblPr>
      <w:tblGrid>
        <w:gridCol w:w="815"/>
        <w:gridCol w:w="911"/>
        <w:gridCol w:w="1040"/>
        <w:gridCol w:w="3686"/>
        <w:gridCol w:w="1716"/>
      </w:tblGrid>
      <w:tr w:rsidR="00BF2720">
        <w:trPr>
          <w:trHeight w:val="768"/>
          <w:jc w:val="center"/>
        </w:trPr>
        <w:tc>
          <w:tcPr>
            <w:tcW w:w="815" w:type="dxa"/>
            <w:shd w:val="clear" w:color="auto" w:fill="92D050"/>
            <w:vAlign w:val="center"/>
          </w:tcPr>
          <w:p w:rsidR="00BF2720" w:rsidRDefault="00D843DD">
            <w:pPr>
              <w:pStyle w:val="20147"/>
              <w:adjustRightInd w:val="0"/>
              <w:snapToGrid w:val="0"/>
              <w:spacing w:line="240" w:lineRule="auto"/>
              <w:ind w:firstLineChars="0" w:firstLine="0"/>
              <w:jc w:val="center"/>
              <w:rPr>
                <w:rFonts w:eastAsiaTheme="minorEastAsia"/>
                <w:b/>
                <w:sz w:val="20"/>
                <w:szCs w:val="20"/>
              </w:rPr>
            </w:pPr>
            <w:r>
              <w:rPr>
                <w:rFonts w:eastAsiaTheme="minorEastAsia"/>
                <w:b/>
                <w:sz w:val="20"/>
                <w:szCs w:val="20"/>
              </w:rPr>
              <w:t>气质类型</w:t>
            </w:r>
          </w:p>
        </w:tc>
        <w:tc>
          <w:tcPr>
            <w:tcW w:w="911" w:type="dxa"/>
            <w:shd w:val="clear" w:color="auto" w:fill="92D050"/>
            <w:vAlign w:val="center"/>
          </w:tcPr>
          <w:p w:rsidR="00BF2720" w:rsidRDefault="00D843DD">
            <w:pPr>
              <w:pStyle w:val="20147"/>
              <w:adjustRightInd w:val="0"/>
              <w:snapToGrid w:val="0"/>
              <w:spacing w:line="240" w:lineRule="auto"/>
              <w:ind w:firstLineChars="0" w:firstLine="0"/>
              <w:jc w:val="center"/>
              <w:rPr>
                <w:rFonts w:eastAsiaTheme="minorEastAsia"/>
                <w:b/>
                <w:sz w:val="20"/>
                <w:szCs w:val="20"/>
              </w:rPr>
            </w:pPr>
            <w:r>
              <w:rPr>
                <w:rFonts w:eastAsiaTheme="minorEastAsia"/>
                <w:b/>
                <w:sz w:val="20"/>
                <w:szCs w:val="20"/>
              </w:rPr>
              <w:t>高级神经活动过程</w:t>
            </w:r>
          </w:p>
        </w:tc>
        <w:tc>
          <w:tcPr>
            <w:tcW w:w="1040" w:type="dxa"/>
            <w:shd w:val="clear" w:color="auto" w:fill="92D050"/>
            <w:vAlign w:val="center"/>
          </w:tcPr>
          <w:p w:rsidR="00BF2720" w:rsidRDefault="00D843DD">
            <w:pPr>
              <w:pStyle w:val="20147"/>
              <w:adjustRightInd w:val="0"/>
              <w:snapToGrid w:val="0"/>
              <w:spacing w:line="240" w:lineRule="auto"/>
              <w:ind w:firstLineChars="0" w:firstLine="0"/>
              <w:jc w:val="center"/>
              <w:rPr>
                <w:rFonts w:eastAsiaTheme="minorEastAsia"/>
                <w:b/>
                <w:sz w:val="20"/>
                <w:szCs w:val="20"/>
              </w:rPr>
            </w:pPr>
            <w:r>
              <w:rPr>
                <w:rFonts w:eastAsiaTheme="minorEastAsia"/>
                <w:b/>
                <w:sz w:val="20"/>
                <w:szCs w:val="20"/>
              </w:rPr>
              <w:t>高级神经活动类型</w:t>
            </w:r>
          </w:p>
        </w:tc>
        <w:tc>
          <w:tcPr>
            <w:tcW w:w="3686" w:type="dxa"/>
            <w:shd w:val="clear" w:color="auto" w:fill="92D050"/>
            <w:vAlign w:val="center"/>
          </w:tcPr>
          <w:p w:rsidR="00BF2720" w:rsidRDefault="00D843DD">
            <w:pPr>
              <w:pStyle w:val="20147"/>
              <w:adjustRightInd w:val="0"/>
              <w:snapToGrid w:val="0"/>
              <w:spacing w:line="240" w:lineRule="auto"/>
              <w:ind w:firstLine="402"/>
              <w:jc w:val="center"/>
              <w:rPr>
                <w:rFonts w:eastAsiaTheme="minorEastAsia"/>
                <w:b/>
                <w:sz w:val="20"/>
                <w:szCs w:val="20"/>
              </w:rPr>
            </w:pPr>
            <w:r>
              <w:rPr>
                <w:rFonts w:eastAsiaTheme="minorEastAsia"/>
                <w:b/>
                <w:sz w:val="20"/>
                <w:szCs w:val="20"/>
              </w:rPr>
              <w:t>气质类型特点</w:t>
            </w:r>
          </w:p>
        </w:tc>
        <w:tc>
          <w:tcPr>
            <w:tcW w:w="1716" w:type="dxa"/>
            <w:shd w:val="clear" w:color="auto" w:fill="92D050"/>
            <w:vAlign w:val="center"/>
          </w:tcPr>
          <w:p w:rsidR="00BF2720" w:rsidRDefault="00D843DD">
            <w:pPr>
              <w:pStyle w:val="20147"/>
              <w:adjustRightInd w:val="0"/>
              <w:snapToGrid w:val="0"/>
              <w:spacing w:line="240" w:lineRule="auto"/>
              <w:ind w:firstLine="402"/>
              <w:rPr>
                <w:rFonts w:eastAsiaTheme="minorEastAsia"/>
                <w:b/>
                <w:sz w:val="20"/>
                <w:szCs w:val="20"/>
              </w:rPr>
            </w:pPr>
            <w:r>
              <w:rPr>
                <w:rFonts w:eastAsiaTheme="minorEastAsia"/>
                <w:b/>
                <w:sz w:val="20"/>
                <w:szCs w:val="20"/>
              </w:rPr>
              <w:t>代表人物</w:t>
            </w:r>
          </w:p>
        </w:tc>
      </w:tr>
      <w:tr w:rsidR="00BF2720">
        <w:trPr>
          <w:trHeight w:val="923"/>
          <w:jc w:val="center"/>
        </w:trPr>
        <w:tc>
          <w:tcPr>
            <w:tcW w:w="815"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胆汁质</w:t>
            </w:r>
          </w:p>
        </w:tc>
        <w:tc>
          <w:tcPr>
            <w:tcW w:w="911"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强、不平衡</w:t>
            </w:r>
          </w:p>
        </w:tc>
        <w:tc>
          <w:tcPr>
            <w:tcW w:w="1040"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不可遏制型（兴奋型）</w:t>
            </w:r>
          </w:p>
        </w:tc>
        <w:tc>
          <w:tcPr>
            <w:tcW w:w="3686" w:type="dxa"/>
            <w:vAlign w:val="center"/>
          </w:tcPr>
          <w:p w:rsidR="00BF2720" w:rsidRDefault="00D843DD">
            <w:pPr>
              <w:pStyle w:val="20147"/>
              <w:adjustRightInd w:val="0"/>
              <w:snapToGrid w:val="0"/>
              <w:spacing w:line="240" w:lineRule="auto"/>
              <w:ind w:firstLine="400"/>
              <w:rPr>
                <w:rFonts w:eastAsiaTheme="minorEastAsia"/>
                <w:sz w:val="20"/>
                <w:szCs w:val="20"/>
              </w:rPr>
            </w:pPr>
            <w:r>
              <w:rPr>
                <w:rFonts w:eastAsiaTheme="minorEastAsia"/>
                <w:sz w:val="20"/>
                <w:szCs w:val="20"/>
              </w:rPr>
              <w:t>直率热情，精力旺盛，好冲动，但暴躁易怒，脾气急，热情忽高忽低，喜欢新环境带来刺激的学习。</w:t>
            </w:r>
          </w:p>
        </w:tc>
        <w:tc>
          <w:tcPr>
            <w:tcW w:w="1716" w:type="dxa"/>
            <w:vAlign w:val="center"/>
          </w:tcPr>
          <w:p w:rsidR="00BF2720" w:rsidRDefault="00D843DD">
            <w:pPr>
              <w:pStyle w:val="20147"/>
              <w:adjustRightInd w:val="0"/>
              <w:snapToGrid w:val="0"/>
              <w:spacing w:line="240" w:lineRule="auto"/>
              <w:ind w:firstLineChars="0" w:firstLine="0"/>
              <w:rPr>
                <w:rFonts w:eastAsiaTheme="minorEastAsia"/>
                <w:sz w:val="20"/>
                <w:szCs w:val="20"/>
              </w:rPr>
            </w:pPr>
            <w:r>
              <w:rPr>
                <w:rFonts w:eastAsiaTheme="minorEastAsia"/>
                <w:sz w:val="20"/>
                <w:szCs w:val="20"/>
              </w:rPr>
              <w:t>张飞、李逵、鲁智深、李白、巴甫洛夫、白求恩</w:t>
            </w:r>
          </w:p>
        </w:tc>
      </w:tr>
      <w:tr w:rsidR="00BF2720">
        <w:trPr>
          <w:trHeight w:val="964"/>
          <w:jc w:val="center"/>
        </w:trPr>
        <w:tc>
          <w:tcPr>
            <w:tcW w:w="815"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多血质</w:t>
            </w:r>
          </w:p>
        </w:tc>
        <w:tc>
          <w:tcPr>
            <w:tcW w:w="911"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强、平衡、灵活</w:t>
            </w:r>
          </w:p>
        </w:tc>
        <w:tc>
          <w:tcPr>
            <w:tcW w:w="1040"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活泼型</w:t>
            </w:r>
          </w:p>
        </w:tc>
        <w:tc>
          <w:tcPr>
            <w:tcW w:w="3686" w:type="dxa"/>
            <w:vAlign w:val="center"/>
          </w:tcPr>
          <w:p w:rsidR="00BF2720" w:rsidRDefault="00D843DD">
            <w:pPr>
              <w:pStyle w:val="20147"/>
              <w:adjustRightInd w:val="0"/>
              <w:snapToGrid w:val="0"/>
              <w:spacing w:line="240" w:lineRule="auto"/>
              <w:ind w:firstLine="400"/>
              <w:rPr>
                <w:rFonts w:eastAsiaTheme="minorEastAsia"/>
                <w:sz w:val="20"/>
                <w:szCs w:val="20"/>
              </w:rPr>
            </w:pPr>
            <w:r>
              <w:rPr>
                <w:rFonts w:eastAsiaTheme="minorEastAsia"/>
                <w:sz w:val="20"/>
                <w:szCs w:val="20"/>
              </w:rPr>
              <w:t>活泼好动，反应迅速，热爱交际，能说会道，适应性强，具有明显的外向倾向，粗枝大叶。</w:t>
            </w:r>
          </w:p>
        </w:tc>
        <w:tc>
          <w:tcPr>
            <w:tcW w:w="1716" w:type="dxa"/>
            <w:vAlign w:val="center"/>
          </w:tcPr>
          <w:p w:rsidR="00BF2720" w:rsidRDefault="00D843DD">
            <w:pPr>
              <w:pStyle w:val="20147"/>
              <w:adjustRightInd w:val="0"/>
              <w:snapToGrid w:val="0"/>
              <w:spacing w:line="240" w:lineRule="auto"/>
              <w:ind w:firstLineChars="0" w:firstLine="0"/>
              <w:rPr>
                <w:rFonts w:eastAsiaTheme="minorEastAsia"/>
                <w:sz w:val="20"/>
                <w:szCs w:val="20"/>
              </w:rPr>
            </w:pPr>
            <w:r>
              <w:rPr>
                <w:rFonts w:eastAsiaTheme="minorEastAsia"/>
                <w:sz w:val="20"/>
                <w:szCs w:val="20"/>
              </w:rPr>
              <w:t>贾宝玉、王熙凤</w:t>
            </w:r>
          </w:p>
        </w:tc>
      </w:tr>
      <w:tr w:rsidR="00BF2720">
        <w:trPr>
          <w:trHeight w:val="1276"/>
          <w:jc w:val="center"/>
        </w:trPr>
        <w:tc>
          <w:tcPr>
            <w:tcW w:w="815"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黏液质</w:t>
            </w:r>
          </w:p>
        </w:tc>
        <w:tc>
          <w:tcPr>
            <w:tcW w:w="911"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强、平衡、不灵活</w:t>
            </w:r>
          </w:p>
        </w:tc>
        <w:tc>
          <w:tcPr>
            <w:tcW w:w="1040"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安静型</w:t>
            </w:r>
          </w:p>
        </w:tc>
        <w:tc>
          <w:tcPr>
            <w:tcW w:w="3686" w:type="dxa"/>
            <w:vAlign w:val="center"/>
          </w:tcPr>
          <w:p w:rsidR="00BF2720" w:rsidRDefault="00D843DD">
            <w:pPr>
              <w:pStyle w:val="20147"/>
              <w:adjustRightInd w:val="0"/>
              <w:snapToGrid w:val="0"/>
              <w:spacing w:line="240" w:lineRule="auto"/>
              <w:ind w:firstLine="400"/>
              <w:rPr>
                <w:rFonts w:eastAsiaTheme="minorEastAsia"/>
                <w:sz w:val="20"/>
                <w:szCs w:val="20"/>
              </w:rPr>
            </w:pPr>
            <w:r>
              <w:rPr>
                <w:rFonts w:eastAsiaTheme="minorEastAsia"/>
                <w:sz w:val="20"/>
                <w:szCs w:val="20"/>
              </w:rPr>
              <w:t>安静稳重踏实，反应性低，交际适度，自制力强（性格坚韧），话少，适于从事细心、程序化的学习，表现出内倾性，可塑性差。有些死板，缺乏生气。</w:t>
            </w:r>
          </w:p>
        </w:tc>
        <w:tc>
          <w:tcPr>
            <w:tcW w:w="1716" w:type="dxa"/>
            <w:vAlign w:val="center"/>
          </w:tcPr>
          <w:p w:rsidR="00BF2720" w:rsidRDefault="00D843DD" w:rsidP="004948EF">
            <w:pPr>
              <w:pStyle w:val="20147"/>
              <w:adjustRightInd w:val="0"/>
              <w:snapToGrid w:val="0"/>
              <w:spacing w:line="240" w:lineRule="auto"/>
              <w:ind w:firstLineChars="0" w:firstLine="0"/>
              <w:rPr>
                <w:rFonts w:eastAsiaTheme="minorEastAsia"/>
                <w:sz w:val="20"/>
                <w:szCs w:val="20"/>
              </w:rPr>
            </w:pPr>
            <w:r>
              <w:rPr>
                <w:rFonts w:eastAsiaTheme="minorEastAsia"/>
                <w:sz w:val="20"/>
                <w:szCs w:val="20"/>
              </w:rPr>
              <w:t>陈景润、牛顿、达尔文、爱因斯坦、爱迪生</w:t>
            </w:r>
          </w:p>
        </w:tc>
      </w:tr>
      <w:tr w:rsidR="00BF2720">
        <w:trPr>
          <w:trHeight w:val="968"/>
          <w:jc w:val="center"/>
        </w:trPr>
        <w:tc>
          <w:tcPr>
            <w:tcW w:w="815"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抑郁质</w:t>
            </w:r>
          </w:p>
        </w:tc>
        <w:tc>
          <w:tcPr>
            <w:tcW w:w="911"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弱</w:t>
            </w:r>
          </w:p>
        </w:tc>
        <w:tc>
          <w:tcPr>
            <w:tcW w:w="1040"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弱型（抑郁型）</w:t>
            </w:r>
          </w:p>
        </w:tc>
        <w:tc>
          <w:tcPr>
            <w:tcW w:w="3686" w:type="dxa"/>
            <w:vAlign w:val="center"/>
          </w:tcPr>
          <w:p w:rsidR="00BF2720" w:rsidRDefault="00D843DD">
            <w:pPr>
              <w:pStyle w:val="20147"/>
              <w:adjustRightInd w:val="0"/>
              <w:snapToGrid w:val="0"/>
              <w:spacing w:line="240" w:lineRule="auto"/>
              <w:ind w:firstLine="400"/>
              <w:rPr>
                <w:rFonts w:eastAsiaTheme="minorEastAsia"/>
                <w:sz w:val="20"/>
                <w:szCs w:val="20"/>
              </w:rPr>
            </w:pPr>
            <w:r>
              <w:rPr>
                <w:rFonts w:eastAsiaTheme="minorEastAsia"/>
                <w:sz w:val="20"/>
                <w:szCs w:val="20"/>
              </w:rPr>
              <w:t>行为孤僻，不善交往，易多愁善感，反应迟缓，适应能力差，容易疲劳，性格具有明显的内倾性。</w:t>
            </w:r>
          </w:p>
        </w:tc>
        <w:tc>
          <w:tcPr>
            <w:tcW w:w="1716" w:type="dxa"/>
            <w:vAlign w:val="center"/>
          </w:tcPr>
          <w:p w:rsidR="00BF2720" w:rsidRDefault="00D843DD">
            <w:pPr>
              <w:pStyle w:val="20147"/>
              <w:adjustRightInd w:val="0"/>
              <w:snapToGrid w:val="0"/>
              <w:spacing w:line="240" w:lineRule="auto"/>
              <w:ind w:firstLineChars="0" w:firstLine="0"/>
              <w:jc w:val="center"/>
              <w:rPr>
                <w:rFonts w:eastAsiaTheme="minorEastAsia"/>
                <w:sz w:val="20"/>
                <w:szCs w:val="20"/>
              </w:rPr>
            </w:pPr>
            <w:r>
              <w:rPr>
                <w:rFonts w:eastAsiaTheme="minorEastAsia"/>
                <w:sz w:val="20"/>
                <w:szCs w:val="20"/>
              </w:rPr>
              <w:t>林黛玉</w:t>
            </w:r>
          </w:p>
        </w:tc>
      </w:tr>
    </w:tbl>
    <w:p w:rsidR="00BF2720" w:rsidRDefault="00D843DD">
      <w:pPr>
        <w:pStyle w:val="072"/>
        <w:ind w:firstLineChars="236" w:firstLine="474"/>
        <w:rPr>
          <w:rFonts w:ascii="Times New Roman" w:hAnsi="Times New Roman"/>
          <w:b/>
          <w:sz w:val="20"/>
          <w:szCs w:val="20"/>
        </w:rPr>
      </w:pPr>
      <w:r>
        <w:rPr>
          <w:rFonts w:ascii="Times New Roman" w:hAnsi="Times New Roman"/>
          <w:b/>
          <w:sz w:val="20"/>
          <w:szCs w:val="20"/>
        </w:rPr>
        <w:t>2.</w:t>
      </w:r>
      <w:r>
        <w:rPr>
          <w:rFonts w:ascii="Times New Roman" w:hAnsi="Times New Roman"/>
          <w:b/>
          <w:sz w:val="20"/>
          <w:szCs w:val="20"/>
        </w:rPr>
        <w:t>托马斯</w:t>
      </w:r>
      <w:r>
        <w:rPr>
          <w:rFonts w:ascii="Times New Roman" w:hAnsi="Times New Roman" w:hint="eastAsia"/>
          <w:b/>
          <w:sz w:val="20"/>
          <w:szCs w:val="20"/>
        </w:rPr>
        <w:t>、</w:t>
      </w:r>
      <w:r>
        <w:rPr>
          <w:rFonts w:ascii="Times New Roman" w:hAnsi="Times New Roman"/>
          <w:b/>
          <w:sz w:val="20"/>
          <w:szCs w:val="20"/>
        </w:rPr>
        <w:t>切斯的气质分类</w:t>
      </w:r>
    </w:p>
    <w:p w:rsidR="00BF2720" w:rsidRDefault="00D843DD" w:rsidP="00D9170F">
      <w:pPr>
        <w:pStyle w:val="2014a"/>
        <w:spacing w:line="240" w:lineRule="auto"/>
        <w:ind w:firstLine="400"/>
        <w:rPr>
          <w:sz w:val="20"/>
          <w:szCs w:val="20"/>
        </w:rPr>
      </w:pPr>
      <w:r>
        <w:rPr>
          <w:sz w:val="20"/>
          <w:szCs w:val="20"/>
        </w:rPr>
        <w:t>（</w:t>
      </w:r>
      <w:r>
        <w:rPr>
          <w:sz w:val="20"/>
          <w:szCs w:val="20"/>
        </w:rPr>
        <w:t>1</w:t>
      </w:r>
      <w:r>
        <w:rPr>
          <w:sz w:val="20"/>
          <w:szCs w:val="20"/>
        </w:rPr>
        <w:t>）容易抚育型；（</w:t>
      </w:r>
      <w:r>
        <w:rPr>
          <w:sz w:val="20"/>
          <w:szCs w:val="20"/>
        </w:rPr>
        <w:t>2</w:t>
      </w:r>
      <w:r>
        <w:rPr>
          <w:sz w:val="20"/>
          <w:szCs w:val="20"/>
        </w:rPr>
        <w:t>）困难抚育型；（</w:t>
      </w:r>
      <w:r>
        <w:rPr>
          <w:sz w:val="20"/>
          <w:szCs w:val="20"/>
        </w:rPr>
        <w:t>3</w:t>
      </w:r>
      <w:r>
        <w:rPr>
          <w:sz w:val="20"/>
          <w:szCs w:val="20"/>
        </w:rPr>
        <w:t>）</w:t>
      </w:r>
      <w:r>
        <w:rPr>
          <w:rFonts w:hint="eastAsia"/>
          <w:sz w:val="20"/>
          <w:szCs w:val="20"/>
        </w:rPr>
        <w:t>行</w:t>
      </w:r>
      <w:r>
        <w:rPr>
          <w:sz w:val="20"/>
          <w:szCs w:val="20"/>
        </w:rPr>
        <w:t>动迟缓型。</w:t>
      </w:r>
    </w:p>
    <w:p w:rsidR="00BF2720" w:rsidRDefault="00BF2720">
      <w:pPr>
        <w:pStyle w:val="20147"/>
        <w:spacing w:line="240" w:lineRule="auto"/>
        <w:ind w:firstLineChars="0" w:firstLine="0"/>
        <w:rPr>
          <w:color w:val="000000" w:themeColor="text1"/>
          <w:sz w:val="20"/>
          <w:szCs w:val="20"/>
        </w:rPr>
      </w:pPr>
    </w:p>
    <w:p w:rsidR="00BF2720" w:rsidRDefault="00D843DD">
      <w:pPr>
        <w:pStyle w:val="2014a"/>
        <w:spacing w:line="240" w:lineRule="auto"/>
        <w:ind w:firstLine="402"/>
        <w:rPr>
          <w:b/>
          <w:sz w:val="20"/>
          <w:szCs w:val="20"/>
        </w:rPr>
      </w:pPr>
      <w:r>
        <w:rPr>
          <w:rFonts w:hint="eastAsia"/>
          <w:b/>
          <w:sz w:val="20"/>
          <w:szCs w:val="20"/>
        </w:rPr>
        <w:t>【例题】</w:t>
      </w:r>
    </w:p>
    <w:p w:rsidR="00BF2720" w:rsidRDefault="00D843DD">
      <w:pPr>
        <w:pStyle w:val="2014a"/>
        <w:spacing w:line="240" w:lineRule="auto"/>
        <w:ind w:firstLine="400"/>
        <w:rPr>
          <w:sz w:val="20"/>
          <w:szCs w:val="20"/>
        </w:rPr>
      </w:pPr>
      <w:r>
        <w:rPr>
          <w:rFonts w:hint="eastAsia"/>
          <w:sz w:val="20"/>
          <w:szCs w:val="20"/>
        </w:rPr>
        <w:lastRenderedPageBreak/>
        <w:t>王老师发现班上的佳</w:t>
      </w:r>
      <w:proofErr w:type="gramStart"/>
      <w:r>
        <w:rPr>
          <w:rFonts w:hint="eastAsia"/>
          <w:sz w:val="20"/>
          <w:szCs w:val="20"/>
        </w:rPr>
        <w:t>佳</w:t>
      </w:r>
      <w:proofErr w:type="gramEnd"/>
      <w:r>
        <w:rPr>
          <w:rFonts w:hint="eastAsia"/>
          <w:sz w:val="20"/>
          <w:szCs w:val="20"/>
        </w:rPr>
        <w:t>是个比较安静的孩子，自由活动时，别的小朋友都出去玩了，她还在教室里坚持把画画完，教音乐的高老师外出了一个星期回到班里，大多数小朋友都围到高老师的跟前，有说有笑，佳</w:t>
      </w:r>
      <w:proofErr w:type="gramStart"/>
      <w:r>
        <w:rPr>
          <w:rFonts w:hint="eastAsia"/>
          <w:sz w:val="20"/>
          <w:szCs w:val="20"/>
        </w:rPr>
        <w:t>佳</w:t>
      </w:r>
      <w:proofErr w:type="gramEnd"/>
      <w:r>
        <w:rPr>
          <w:rFonts w:hint="eastAsia"/>
          <w:sz w:val="20"/>
          <w:szCs w:val="20"/>
        </w:rPr>
        <w:t>却在一旁远远看着，上课时佳</w:t>
      </w:r>
      <w:proofErr w:type="gramStart"/>
      <w:r>
        <w:rPr>
          <w:rFonts w:hint="eastAsia"/>
          <w:sz w:val="20"/>
          <w:szCs w:val="20"/>
        </w:rPr>
        <w:t>佳</w:t>
      </w:r>
      <w:proofErr w:type="gramEnd"/>
      <w:r>
        <w:rPr>
          <w:rFonts w:hint="eastAsia"/>
          <w:sz w:val="20"/>
          <w:szCs w:val="20"/>
        </w:rPr>
        <w:t>也是极少举手发言，可被点到回答问题时，她都能回答对，根据上述描述，佳</w:t>
      </w:r>
      <w:proofErr w:type="gramStart"/>
      <w:r>
        <w:rPr>
          <w:rFonts w:hint="eastAsia"/>
          <w:sz w:val="20"/>
          <w:szCs w:val="20"/>
        </w:rPr>
        <w:t>佳</w:t>
      </w:r>
      <w:proofErr w:type="gramEnd"/>
      <w:r>
        <w:rPr>
          <w:rFonts w:hint="eastAsia"/>
          <w:sz w:val="20"/>
          <w:szCs w:val="20"/>
        </w:rPr>
        <w:t>的气质类型最可能是（</w:t>
      </w:r>
      <w:r>
        <w:rPr>
          <w:rFonts w:hint="eastAsia"/>
          <w:sz w:val="20"/>
          <w:szCs w:val="20"/>
        </w:rPr>
        <w:t xml:space="preserve">    </w:t>
      </w:r>
      <w:r>
        <w:rPr>
          <w:rFonts w:hint="eastAsia"/>
          <w:sz w:val="20"/>
          <w:szCs w:val="20"/>
        </w:rPr>
        <w:t>）。</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胆汁质</w:t>
      </w:r>
      <w:r>
        <w:rPr>
          <w:rFonts w:hint="eastAsia"/>
          <w:sz w:val="20"/>
          <w:szCs w:val="20"/>
        </w:rPr>
        <w:tab/>
      </w:r>
      <w:r>
        <w:rPr>
          <w:rFonts w:hint="eastAsia"/>
          <w:sz w:val="20"/>
          <w:szCs w:val="20"/>
        </w:rPr>
        <w:tab/>
      </w:r>
      <w:r>
        <w:rPr>
          <w:rFonts w:hint="eastAsia"/>
          <w:sz w:val="20"/>
          <w:szCs w:val="20"/>
        </w:rPr>
        <w:tab/>
      </w:r>
      <w:r>
        <w:rPr>
          <w:rFonts w:hint="eastAsia"/>
          <w:sz w:val="20"/>
          <w:szCs w:val="20"/>
        </w:rPr>
        <w:tab/>
        <w:t>B.</w:t>
      </w:r>
      <w:r>
        <w:rPr>
          <w:rFonts w:hint="eastAsia"/>
          <w:sz w:val="20"/>
          <w:szCs w:val="20"/>
        </w:rPr>
        <w:t>多血质</w:t>
      </w:r>
      <w:r>
        <w:rPr>
          <w:rFonts w:hint="eastAsia"/>
          <w:sz w:val="20"/>
          <w:szCs w:val="20"/>
        </w:rPr>
        <w:tab/>
      </w:r>
      <w:r>
        <w:rPr>
          <w:rFonts w:hint="eastAsia"/>
          <w:sz w:val="20"/>
          <w:szCs w:val="20"/>
        </w:rPr>
        <w:tab/>
      </w:r>
      <w:r>
        <w:rPr>
          <w:rFonts w:hint="eastAsia"/>
          <w:sz w:val="20"/>
          <w:szCs w:val="20"/>
        </w:rPr>
        <w:tab/>
      </w:r>
      <w:r>
        <w:rPr>
          <w:rFonts w:hint="eastAsia"/>
          <w:sz w:val="20"/>
          <w:szCs w:val="20"/>
        </w:rPr>
        <w:tab/>
        <w:t>C.</w:t>
      </w:r>
      <w:r>
        <w:rPr>
          <w:rFonts w:hint="eastAsia"/>
          <w:sz w:val="20"/>
          <w:szCs w:val="20"/>
        </w:rPr>
        <w:t>抑郁质</w:t>
      </w:r>
      <w:r>
        <w:rPr>
          <w:rFonts w:hint="eastAsia"/>
          <w:sz w:val="20"/>
          <w:szCs w:val="20"/>
        </w:rPr>
        <w:tab/>
      </w:r>
      <w:r>
        <w:rPr>
          <w:rFonts w:hint="eastAsia"/>
          <w:sz w:val="20"/>
          <w:szCs w:val="20"/>
        </w:rPr>
        <w:tab/>
      </w:r>
      <w:r>
        <w:rPr>
          <w:rFonts w:hint="eastAsia"/>
          <w:sz w:val="20"/>
          <w:szCs w:val="20"/>
        </w:rPr>
        <w:tab/>
      </w:r>
      <w:r>
        <w:rPr>
          <w:rFonts w:hint="eastAsia"/>
          <w:sz w:val="20"/>
          <w:szCs w:val="20"/>
        </w:rPr>
        <w:tab/>
        <w:t>D.</w:t>
      </w:r>
      <w:r>
        <w:rPr>
          <w:rFonts w:hint="eastAsia"/>
          <w:sz w:val="20"/>
          <w:szCs w:val="20"/>
        </w:rPr>
        <w:t>黏液质</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。解析：黏液质的人安静稳重踏实，反应性低，交际适度，自制力强（性格坚韧），话少，适于从事细心、程序化的学习，表现出内倾性，可塑性差。墨守成规、刻板，有些死板，缺乏生气。题中的佳</w:t>
      </w:r>
      <w:proofErr w:type="gramStart"/>
      <w:r>
        <w:rPr>
          <w:rFonts w:hint="eastAsia"/>
          <w:sz w:val="20"/>
          <w:szCs w:val="20"/>
        </w:rPr>
        <w:t>佳</w:t>
      </w:r>
      <w:proofErr w:type="gramEnd"/>
      <w:r>
        <w:rPr>
          <w:rFonts w:hint="eastAsia"/>
          <w:sz w:val="20"/>
          <w:szCs w:val="20"/>
        </w:rPr>
        <w:t>所体现出的特征属于黏液质。</w:t>
      </w:r>
    </w:p>
    <w:p w:rsidR="00BF2720" w:rsidRDefault="00BF2720" w:rsidP="00A65C03">
      <w:pPr>
        <w:pStyle w:val="2014a"/>
        <w:spacing w:line="240" w:lineRule="auto"/>
        <w:ind w:firstLineChars="0" w:firstLine="0"/>
        <w:rPr>
          <w:rFonts w:hint="eastAsia"/>
          <w:sz w:val="20"/>
          <w:szCs w:val="20"/>
        </w:rPr>
      </w:pPr>
    </w:p>
    <w:p w:rsidR="00BF2720" w:rsidRDefault="00D843DD">
      <w:pPr>
        <w:pStyle w:val="S-"/>
        <w:ind w:firstLine="402"/>
        <w:outlineLvl w:val="0"/>
        <w:rPr>
          <w:rFonts w:ascii="宋体" w:hAnsi="宋体" w:cs="宋体"/>
          <w:b/>
          <w:bCs/>
          <w:kern w:val="2"/>
          <w:sz w:val="20"/>
        </w:rPr>
      </w:pPr>
      <w:bookmarkStart w:id="36" w:name="_Toc527317407"/>
      <w:bookmarkStart w:id="37" w:name="_Toc529263031"/>
      <w:bookmarkStart w:id="38" w:name="_Toc530162776"/>
      <w:r>
        <w:rPr>
          <w:rFonts w:ascii="宋体" w:hAnsi="宋体" w:cs="宋体" w:hint="eastAsia"/>
          <w:b/>
          <w:bCs/>
          <w:kern w:val="2"/>
          <w:sz w:val="20"/>
        </w:rPr>
        <w:t>考点·学前儿童同伴关系的发展</w:t>
      </w:r>
      <w:bookmarkEnd w:id="36"/>
      <w:bookmarkEnd w:id="37"/>
      <w:bookmarkEnd w:id="38"/>
    </w:p>
    <w:p w:rsidR="00BF2720" w:rsidRDefault="00D843DD">
      <w:pPr>
        <w:pStyle w:val="2014a"/>
        <w:spacing w:line="240" w:lineRule="auto"/>
        <w:ind w:firstLine="400"/>
        <w:rPr>
          <w:sz w:val="20"/>
          <w:szCs w:val="20"/>
        </w:rPr>
      </w:pPr>
      <w:r>
        <w:rPr>
          <w:rFonts w:hint="eastAsia"/>
          <w:sz w:val="20"/>
          <w:szCs w:val="20"/>
        </w:rPr>
        <w:t>1.</w:t>
      </w:r>
      <w:proofErr w:type="gramStart"/>
      <w:r>
        <w:rPr>
          <w:rFonts w:hint="eastAsia"/>
          <w:sz w:val="20"/>
          <w:szCs w:val="20"/>
        </w:rPr>
        <w:t>帕顿的</w:t>
      </w:r>
      <w:proofErr w:type="gramEnd"/>
      <w:r>
        <w:rPr>
          <w:rFonts w:hint="eastAsia"/>
          <w:sz w:val="20"/>
          <w:szCs w:val="20"/>
        </w:rPr>
        <w:t>研究：他提出了六种类型的社会性参与活动，代表着幼儿发展的不同水平。按照幼儿的发展水平，这六种类型依次为无所事事、旁观、独自游戏、平行游戏、联合游戏和合作游戏。</w:t>
      </w:r>
      <w:proofErr w:type="gramStart"/>
      <w:r>
        <w:rPr>
          <w:rFonts w:hint="eastAsia"/>
          <w:sz w:val="20"/>
          <w:szCs w:val="20"/>
        </w:rPr>
        <w:t>帕顿的</w:t>
      </w:r>
      <w:proofErr w:type="gramEnd"/>
      <w:r>
        <w:rPr>
          <w:rFonts w:hint="eastAsia"/>
          <w:sz w:val="20"/>
          <w:szCs w:val="20"/>
        </w:rPr>
        <w:t>研究数据表明，</w:t>
      </w:r>
      <w:r>
        <w:rPr>
          <w:rFonts w:hint="eastAsia"/>
          <w:sz w:val="20"/>
          <w:szCs w:val="20"/>
        </w:rPr>
        <w:t>2</w:t>
      </w:r>
      <w:r>
        <w:rPr>
          <w:rFonts w:hint="eastAsia"/>
          <w:sz w:val="20"/>
          <w:szCs w:val="20"/>
        </w:rPr>
        <w:t>～</w:t>
      </w:r>
      <w:r>
        <w:rPr>
          <w:rFonts w:hint="eastAsia"/>
          <w:sz w:val="20"/>
          <w:szCs w:val="20"/>
        </w:rPr>
        <w:t>5</w:t>
      </w:r>
      <w:r>
        <w:rPr>
          <w:rFonts w:hint="eastAsia"/>
          <w:sz w:val="20"/>
          <w:szCs w:val="20"/>
        </w:rPr>
        <w:t>岁，联合、合作游戏的数量在上升，而独自游戏、旁观和无所事事的行为在下降。</w:t>
      </w:r>
    </w:p>
    <w:p w:rsidR="00BF2720" w:rsidRDefault="00D843DD">
      <w:pPr>
        <w:pStyle w:val="2014a"/>
        <w:spacing w:line="240" w:lineRule="auto"/>
        <w:ind w:firstLine="400"/>
        <w:rPr>
          <w:sz w:val="20"/>
          <w:szCs w:val="20"/>
        </w:rPr>
      </w:pPr>
      <w:r>
        <w:rPr>
          <w:rFonts w:hint="eastAsia"/>
          <w:sz w:val="20"/>
          <w:szCs w:val="20"/>
        </w:rPr>
        <w:t>2.</w:t>
      </w:r>
      <w:r>
        <w:rPr>
          <w:rFonts w:hint="eastAsia"/>
          <w:sz w:val="20"/>
          <w:szCs w:val="20"/>
        </w:rPr>
        <w:t>庞丽娟的研究</w:t>
      </w:r>
    </w:p>
    <w:p w:rsidR="00BF2720" w:rsidRDefault="00D843DD">
      <w:pPr>
        <w:pStyle w:val="2014a"/>
        <w:spacing w:line="240" w:lineRule="auto"/>
        <w:ind w:firstLine="400"/>
        <w:rPr>
          <w:sz w:val="20"/>
          <w:szCs w:val="20"/>
        </w:rPr>
      </w:pPr>
      <w:r>
        <w:rPr>
          <w:rFonts w:hint="eastAsia"/>
          <w:sz w:val="20"/>
          <w:szCs w:val="20"/>
        </w:rPr>
        <w:t>庞丽娟采用“同伴现场提名法”对幼儿的同伴社交类型进行研究，结果表明，幼儿的社交地位已经分化，主要有受欢迎型、被拒绝型、被忽视型和一般型。</w:t>
      </w:r>
    </w:p>
    <w:p w:rsidR="00BF2720" w:rsidRDefault="00BF2720">
      <w:pPr>
        <w:pStyle w:val="2014a"/>
        <w:spacing w:line="240" w:lineRule="auto"/>
        <w:ind w:firstLine="400"/>
        <w:rPr>
          <w:sz w:val="20"/>
          <w:szCs w:val="20"/>
        </w:rPr>
      </w:pPr>
    </w:p>
    <w:p w:rsidR="00BF2720" w:rsidRDefault="00D843DD">
      <w:pPr>
        <w:pStyle w:val="20147"/>
        <w:spacing w:line="240" w:lineRule="auto"/>
        <w:ind w:firstLine="402"/>
        <w:rPr>
          <w:rFonts w:asciiTheme="majorEastAsia" w:eastAsiaTheme="majorEastAsia" w:hAnsiTheme="majorEastAsia" w:cstheme="majorEastAsia"/>
          <w:b/>
          <w:sz w:val="20"/>
          <w:szCs w:val="20"/>
        </w:rPr>
      </w:pPr>
      <w:r>
        <w:rPr>
          <w:rFonts w:asciiTheme="majorEastAsia" w:eastAsiaTheme="majorEastAsia" w:hAnsiTheme="majorEastAsia" w:cstheme="majorEastAsia" w:hint="eastAsia"/>
          <w:b/>
          <w:sz w:val="20"/>
          <w:szCs w:val="20"/>
        </w:rPr>
        <w:t>【例题】</w:t>
      </w:r>
    </w:p>
    <w:p w:rsidR="00BF2720" w:rsidRDefault="00D843DD">
      <w:pPr>
        <w:pStyle w:val="2014a"/>
        <w:spacing w:line="240" w:lineRule="auto"/>
        <w:ind w:firstLine="400"/>
        <w:rPr>
          <w:sz w:val="20"/>
          <w:szCs w:val="20"/>
        </w:rPr>
      </w:pPr>
      <w:r>
        <w:rPr>
          <w:rFonts w:hint="eastAsia"/>
          <w:sz w:val="20"/>
          <w:szCs w:val="20"/>
        </w:rPr>
        <w:t>小白很喜欢和小朋友交往，在与同伴的交往中活跃、主动，但他经常被其他小朋友抱怨爱抢玩具和喜欢推打别人，因而常被同伴排斥、拒绝，按照幼儿不同交往类型的心理特征划分，小白属于（</w:t>
      </w:r>
      <w:r>
        <w:rPr>
          <w:rFonts w:hint="eastAsia"/>
          <w:sz w:val="20"/>
          <w:szCs w:val="20"/>
        </w:rPr>
        <w:t xml:space="preserve"> </w:t>
      </w:r>
      <w:r>
        <w:rPr>
          <w:sz w:val="20"/>
          <w:szCs w:val="20"/>
        </w:rPr>
        <w:t xml:space="preserve">   </w:t>
      </w:r>
      <w:r>
        <w:rPr>
          <w:rFonts w:hint="eastAsia"/>
          <w:sz w:val="20"/>
          <w:szCs w:val="20"/>
        </w:rPr>
        <w:t>）幼儿。</w:t>
      </w:r>
    </w:p>
    <w:p w:rsidR="00BF2720" w:rsidRDefault="00D843DD">
      <w:pPr>
        <w:pStyle w:val="2014a"/>
        <w:spacing w:line="240" w:lineRule="auto"/>
        <w:ind w:firstLine="400"/>
        <w:rPr>
          <w:sz w:val="20"/>
          <w:szCs w:val="20"/>
        </w:rPr>
      </w:pPr>
      <w:r>
        <w:rPr>
          <w:rFonts w:hint="eastAsia"/>
          <w:sz w:val="20"/>
          <w:szCs w:val="20"/>
        </w:rPr>
        <w:t>A.</w:t>
      </w:r>
      <w:r>
        <w:rPr>
          <w:rFonts w:hint="eastAsia"/>
          <w:sz w:val="20"/>
          <w:szCs w:val="20"/>
        </w:rPr>
        <w:t>被抛弃型</w:t>
      </w:r>
      <w:r>
        <w:rPr>
          <w:sz w:val="20"/>
          <w:szCs w:val="20"/>
        </w:rPr>
        <w:tab/>
      </w:r>
      <w:r>
        <w:rPr>
          <w:sz w:val="20"/>
          <w:szCs w:val="20"/>
        </w:rPr>
        <w:tab/>
      </w:r>
      <w:r>
        <w:rPr>
          <w:sz w:val="20"/>
          <w:szCs w:val="20"/>
        </w:rPr>
        <w:tab/>
      </w:r>
      <w:r>
        <w:rPr>
          <w:sz w:val="20"/>
          <w:szCs w:val="20"/>
        </w:rPr>
        <w:tab/>
      </w:r>
      <w:r>
        <w:rPr>
          <w:rFonts w:hint="eastAsia"/>
          <w:sz w:val="20"/>
          <w:szCs w:val="20"/>
        </w:rPr>
        <w:t>B.</w:t>
      </w:r>
      <w:r>
        <w:rPr>
          <w:rFonts w:hint="eastAsia"/>
          <w:sz w:val="20"/>
          <w:szCs w:val="20"/>
        </w:rPr>
        <w:t>被忽略型</w:t>
      </w:r>
      <w:r>
        <w:rPr>
          <w:sz w:val="20"/>
          <w:szCs w:val="20"/>
        </w:rPr>
        <w:tab/>
      </w:r>
      <w:r>
        <w:rPr>
          <w:sz w:val="20"/>
          <w:szCs w:val="20"/>
        </w:rPr>
        <w:tab/>
      </w:r>
      <w:r>
        <w:rPr>
          <w:sz w:val="20"/>
          <w:szCs w:val="20"/>
        </w:rPr>
        <w:tab/>
      </w:r>
      <w:r>
        <w:rPr>
          <w:rFonts w:hint="eastAsia"/>
          <w:sz w:val="20"/>
          <w:szCs w:val="20"/>
        </w:rPr>
        <w:t>C.</w:t>
      </w:r>
      <w:r>
        <w:rPr>
          <w:rFonts w:hint="eastAsia"/>
          <w:sz w:val="20"/>
          <w:szCs w:val="20"/>
        </w:rPr>
        <w:t>被拒绝型</w:t>
      </w:r>
      <w:r>
        <w:rPr>
          <w:sz w:val="20"/>
          <w:szCs w:val="20"/>
        </w:rPr>
        <w:tab/>
      </w:r>
      <w:r>
        <w:rPr>
          <w:sz w:val="20"/>
          <w:szCs w:val="20"/>
        </w:rPr>
        <w:tab/>
      </w:r>
      <w:r>
        <w:rPr>
          <w:sz w:val="20"/>
          <w:szCs w:val="20"/>
        </w:rPr>
        <w:tab/>
      </w:r>
      <w:r>
        <w:rPr>
          <w:rFonts w:hint="eastAsia"/>
          <w:sz w:val="20"/>
          <w:szCs w:val="20"/>
        </w:rPr>
        <w:t>D.</w:t>
      </w:r>
      <w:r>
        <w:rPr>
          <w:rFonts w:hint="eastAsia"/>
          <w:sz w:val="20"/>
          <w:szCs w:val="20"/>
        </w:rPr>
        <w:t>受欢迎型</w:t>
      </w:r>
    </w:p>
    <w:p w:rsidR="00BF2720" w:rsidRDefault="00D843DD">
      <w:pPr>
        <w:pStyle w:val="2014a"/>
        <w:spacing w:line="240" w:lineRule="auto"/>
        <w:ind w:firstLine="400"/>
        <w:rPr>
          <w:sz w:val="20"/>
          <w:szCs w:val="20"/>
        </w:rPr>
      </w:pPr>
      <w:r>
        <w:rPr>
          <w:rFonts w:hint="eastAsia"/>
          <w:sz w:val="20"/>
          <w:szCs w:val="20"/>
        </w:rPr>
        <w:t>【答案】</w:t>
      </w:r>
      <w:r>
        <w:rPr>
          <w:rFonts w:hint="eastAsia"/>
          <w:sz w:val="20"/>
          <w:szCs w:val="20"/>
        </w:rPr>
        <w:t>C</w:t>
      </w:r>
      <w:r>
        <w:rPr>
          <w:rFonts w:hint="eastAsia"/>
          <w:sz w:val="20"/>
          <w:szCs w:val="20"/>
        </w:rPr>
        <w:t>。解析：被拒绝型幼儿在交往中表</w:t>
      </w:r>
      <w:r w:rsidR="00C74C90">
        <w:rPr>
          <w:rFonts w:hint="eastAsia"/>
          <w:sz w:val="20"/>
          <w:szCs w:val="20"/>
        </w:rPr>
        <w:t>现为活跃主动，但时常冲动，缺乏友好交往的技能。被忽视</w:t>
      </w:r>
      <w:r w:rsidR="00C74C90">
        <w:rPr>
          <w:sz w:val="20"/>
          <w:szCs w:val="20"/>
        </w:rPr>
        <w:t>型</w:t>
      </w:r>
      <w:r>
        <w:rPr>
          <w:rFonts w:hint="eastAsia"/>
          <w:sz w:val="20"/>
          <w:szCs w:val="20"/>
        </w:rPr>
        <w:t>幼儿在交往中表现为退缩，不喜欢交往。</w:t>
      </w:r>
    </w:p>
    <w:p w:rsidR="00BF2720" w:rsidRDefault="00BF2720">
      <w:pPr>
        <w:pStyle w:val="2014a"/>
        <w:spacing w:line="240" w:lineRule="auto"/>
        <w:ind w:firstLine="400"/>
        <w:rPr>
          <w:sz w:val="20"/>
          <w:szCs w:val="20"/>
        </w:rPr>
      </w:pPr>
    </w:p>
    <w:p w:rsidR="00BF2720" w:rsidRDefault="00D843DD">
      <w:pPr>
        <w:pStyle w:val="S-"/>
        <w:ind w:firstLine="402"/>
        <w:outlineLvl w:val="0"/>
        <w:rPr>
          <w:rFonts w:ascii="宋体" w:hAnsi="宋体"/>
          <w:b/>
          <w:color w:val="000000"/>
          <w:sz w:val="20"/>
        </w:rPr>
      </w:pPr>
      <w:bookmarkStart w:id="39" w:name="_Toc527317408"/>
      <w:bookmarkStart w:id="40" w:name="_Toc529263032"/>
      <w:bookmarkStart w:id="41" w:name="_Toc530162777"/>
      <w:r>
        <w:rPr>
          <w:rFonts w:ascii="宋体" w:hAnsi="宋体" w:hint="eastAsia"/>
          <w:b/>
          <w:color w:val="000000"/>
          <w:sz w:val="20"/>
        </w:rPr>
        <w:t>考点·幼儿亲社会行为的影响因素</w:t>
      </w:r>
      <w:bookmarkEnd w:id="39"/>
      <w:bookmarkEnd w:id="40"/>
      <w:bookmarkEnd w:id="41"/>
    </w:p>
    <w:p w:rsidR="00BF2720" w:rsidRDefault="00D843DD">
      <w:pPr>
        <w:pStyle w:val="2014a"/>
        <w:spacing w:line="240" w:lineRule="auto"/>
        <w:ind w:firstLine="402"/>
        <w:rPr>
          <w:b/>
          <w:sz w:val="20"/>
          <w:szCs w:val="20"/>
        </w:rPr>
      </w:pPr>
      <w:r>
        <w:rPr>
          <w:rFonts w:hint="eastAsia"/>
          <w:b/>
          <w:sz w:val="20"/>
          <w:szCs w:val="20"/>
        </w:rPr>
        <w:t>1.</w:t>
      </w:r>
      <w:r>
        <w:rPr>
          <w:b/>
          <w:sz w:val="20"/>
          <w:szCs w:val="20"/>
        </w:rPr>
        <w:t>社会生活环境</w:t>
      </w:r>
    </w:p>
    <w:p w:rsidR="00BF2720" w:rsidRDefault="00D843DD" w:rsidP="00436605">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）亲社会行为受社会文化的影响；（</w:t>
      </w:r>
      <w:r>
        <w:rPr>
          <w:rFonts w:hint="eastAsia"/>
          <w:sz w:val="20"/>
          <w:szCs w:val="20"/>
        </w:rPr>
        <w:t>2</w:t>
      </w:r>
      <w:r>
        <w:rPr>
          <w:rFonts w:hint="eastAsia"/>
          <w:sz w:val="20"/>
          <w:szCs w:val="20"/>
        </w:rPr>
        <w:t>）亲社会行为受电视媒介的影响。</w:t>
      </w:r>
    </w:p>
    <w:p w:rsidR="00BF2720" w:rsidRDefault="00D843DD">
      <w:pPr>
        <w:pStyle w:val="2014a"/>
        <w:spacing w:line="240" w:lineRule="auto"/>
        <w:ind w:firstLine="402"/>
        <w:rPr>
          <w:b/>
          <w:sz w:val="20"/>
          <w:szCs w:val="20"/>
        </w:rPr>
      </w:pPr>
      <w:r>
        <w:rPr>
          <w:rFonts w:hint="eastAsia"/>
          <w:b/>
          <w:sz w:val="20"/>
          <w:szCs w:val="20"/>
        </w:rPr>
        <w:t>2.</w:t>
      </w:r>
      <w:r>
        <w:rPr>
          <w:rFonts w:hint="eastAsia"/>
          <w:b/>
          <w:sz w:val="20"/>
          <w:szCs w:val="20"/>
        </w:rPr>
        <w:t>儿童</w:t>
      </w:r>
      <w:r>
        <w:rPr>
          <w:b/>
          <w:sz w:val="20"/>
          <w:szCs w:val="20"/>
        </w:rPr>
        <w:t>日常的生活环境</w:t>
      </w:r>
    </w:p>
    <w:p w:rsidR="00BF2720" w:rsidRDefault="00D843DD" w:rsidP="00D9170F">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w:t>
      </w:r>
      <w:r>
        <w:rPr>
          <w:sz w:val="20"/>
          <w:szCs w:val="20"/>
        </w:rPr>
        <w:t>家庭的影响</w:t>
      </w:r>
      <w:r>
        <w:rPr>
          <w:rFonts w:hint="eastAsia"/>
          <w:sz w:val="20"/>
          <w:szCs w:val="20"/>
        </w:rPr>
        <w:t>；（</w:t>
      </w:r>
      <w:r>
        <w:rPr>
          <w:rFonts w:hint="eastAsia"/>
          <w:sz w:val="20"/>
          <w:szCs w:val="20"/>
        </w:rPr>
        <w:t>2</w:t>
      </w:r>
      <w:r>
        <w:rPr>
          <w:rFonts w:hint="eastAsia"/>
          <w:sz w:val="20"/>
          <w:szCs w:val="20"/>
        </w:rPr>
        <w:t>）</w:t>
      </w:r>
      <w:r>
        <w:rPr>
          <w:sz w:val="20"/>
          <w:szCs w:val="20"/>
        </w:rPr>
        <w:t>同伴相互作用</w:t>
      </w:r>
      <w:r>
        <w:rPr>
          <w:rFonts w:hint="eastAsia"/>
          <w:sz w:val="20"/>
          <w:szCs w:val="20"/>
        </w:rPr>
        <w:t>。</w:t>
      </w:r>
    </w:p>
    <w:p w:rsidR="00BF2720" w:rsidRDefault="00D843DD">
      <w:pPr>
        <w:pStyle w:val="2014a"/>
        <w:spacing w:line="240" w:lineRule="auto"/>
        <w:ind w:firstLine="402"/>
        <w:rPr>
          <w:b/>
          <w:sz w:val="20"/>
          <w:szCs w:val="20"/>
        </w:rPr>
      </w:pPr>
      <w:r>
        <w:rPr>
          <w:rFonts w:hint="eastAsia"/>
          <w:b/>
          <w:sz w:val="20"/>
          <w:szCs w:val="20"/>
        </w:rPr>
        <w:t>3.</w:t>
      </w:r>
      <w:r>
        <w:rPr>
          <w:b/>
          <w:sz w:val="20"/>
          <w:szCs w:val="20"/>
        </w:rPr>
        <w:t>移情</w:t>
      </w:r>
    </w:p>
    <w:p w:rsidR="00BF2720" w:rsidRDefault="00D843DD">
      <w:pPr>
        <w:pStyle w:val="2014a"/>
        <w:spacing w:line="240" w:lineRule="auto"/>
        <w:ind w:firstLine="400"/>
        <w:rPr>
          <w:sz w:val="20"/>
          <w:szCs w:val="20"/>
        </w:rPr>
      </w:pPr>
      <w:r>
        <w:rPr>
          <w:sz w:val="20"/>
          <w:szCs w:val="20"/>
        </w:rPr>
        <w:t>移情是导致亲社会行为</w:t>
      </w:r>
      <w:r>
        <w:rPr>
          <w:rFonts w:hint="eastAsia"/>
          <w:sz w:val="20"/>
          <w:szCs w:val="20"/>
        </w:rPr>
        <w:t>的</w:t>
      </w:r>
      <w:r>
        <w:rPr>
          <w:sz w:val="20"/>
          <w:szCs w:val="20"/>
        </w:rPr>
        <w:t>根本的、内在因素。</w:t>
      </w:r>
    </w:p>
    <w:p w:rsidR="00BF2720" w:rsidRDefault="00BF2720">
      <w:pPr>
        <w:pStyle w:val="2014a"/>
        <w:spacing w:line="240" w:lineRule="auto"/>
        <w:ind w:firstLine="40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a"/>
        <w:spacing w:line="240" w:lineRule="auto"/>
        <w:ind w:firstLine="400"/>
        <w:rPr>
          <w:sz w:val="20"/>
          <w:szCs w:val="20"/>
        </w:rPr>
      </w:pPr>
      <w:r>
        <w:rPr>
          <w:rFonts w:hint="eastAsia"/>
          <w:sz w:val="20"/>
          <w:szCs w:val="20"/>
        </w:rPr>
        <w:t>学前儿童社会行为主要来自电视等媒体。（</w:t>
      </w:r>
      <w:r>
        <w:rPr>
          <w:rFonts w:hint="eastAsia"/>
          <w:sz w:val="20"/>
          <w:szCs w:val="20"/>
        </w:rPr>
        <w:t xml:space="preserve">    </w:t>
      </w:r>
      <w:r>
        <w:rPr>
          <w:rFonts w:hint="eastAsia"/>
          <w:sz w:val="20"/>
          <w:szCs w:val="20"/>
        </w:rPr>
        <w:t>）</w:t>
      </w:r>
    </w:p>
    <w:p w:rsidR="00EF44D9" w:rsidRDefault="00D843DD" w:rsidP="00AD4AE3">
      <w:pPr>
        <w:pStyle w:val="2014a"/>
        <w:spacing w:line="240" w:lineRule="auto"/>
        <w:ind w:firstLine="400"/>
        <w:rPr>
          <w:sz w:val="20"/>
          <w:szCs w:val="20"/>
        </w:rPr>
      </w:pPr>
      <w:r>
        <w:rPr>
          <w:rFonts w:hint="eastAsia"/>
          <w:sz w:val="20"/>
          <w:szCs w:val="20"/>
        </w:rPr>
        <w:t>【答案】×。解析：学前儿童社会行为主要受社会生活环境，日常生活环境影响，而其中又以模仿成人行为为主。</w:t>
      </w:r>
    </w:p>
    <w:p w:rsidR="00AD4AE3" w:rsidRPr="00AD4AE3" w:rsidRDefault="00AD4AE3" w:rsidP="00AD4AE3">
      <w:pPr>
        <w:pStyle w:val="2014a"/>
        <w:spacing w:line="240" w:lineRule="auto"/>
        <w:ind w:firstLine="400"/>
        <w:rPr>
          <w:rFonts w:hint="eastAsia"/>
          <w:sz w:val="20"/>
          <w:szCs w:val="20"/>
        </w:rPr>
      </w:pPr>
    </w:p>
    <w:p w:rsidR="00EF44D9" w:rsidRPr="00EF44D9" w:rsidRDefault="00EF44D9" w:rsidP="00EF44D9">
      <w:pPr>
        <w:pStyle w:val="S-"/>
        <w:ind w:firstLine="402"/>
        <w:outlineLvl w:val="0"/>
        <w:rPr>
          <w:rFonts w:asciiTheme="minorEastAsia" w:eastAsiaTheme="minorEastAsia" w:hAnsiTheme="minorEastAsia"/>
          <w:b/>
          <w:color w:val="000000"/>
          <w:sz w:val="20"/>
        </w:rPr>
      </w:pPr>
      <w:bookmarkStart w:id="42" w:name="_Toc530162787"/>
      <w:r w:rsidRPr="00EF44D9">
        <w:rPr>
          <w:rFonts w:asciiTheme="minorEastAsia" w:eastAsiaTheme="minorEastAsia" w:hAnsiTheme="minorEastAsia" w:hint="eastAsia"/>
          <w:b/>
          <w:color w:val="000000"/>
          <w:sz w:val="20"/>
        </w:rPr>
        <w:t>考点·幼儿园领域活动设计流程</w:t>
      </w:r>
      <w:bookmarkEnd w:id="42"/>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
        <w:gridCol w:w="286"/>
        <w:gridCol w:w="812"/>
        <w:gridCol w:w="6407"/>
      </w:tblGrid>
      <w:tr w:rsidR="00EF44D9" w:rsidTr="00D76FDA">
        <w:trPr>
          <w:jc w:val="center"/>
        </w:trPr>
        <w:tc>
          <w:tcPr>
            <w:tcW w:w="1531" w:type="dxa"/>
            <w:gridSpan w:val="3"/>
            <w:shd w:val="clear" w:color="auto" w:fill="D9D9D9"/>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设计内容</w:t>
            </w:r>
          </w:p>
        </w:tc>
        <w:tc>
          <w:tcPr>
            <w:tcW w:w="6407" w:type="dxa"/>
            <w:shd w:val="clear" w:color="auto" w:fill="D9D9D9"/>
            <w:vAlign w:val="center"/>
          </w:tcPr>
          <w:p w:rsidR="00EF44D9" w:rsidRPr="00EF44D9" w:rsidRDefault="00EF44D9" w:rsidP="00EF44D9">
            <w:pPr>
              <w:pStyle w:val="2014a"/>
              <w:spacing w:line="240" w:lineRule="auto"/>
              <w:ind w:firstLine="402"/>
              <w:jc w:val="center"/>
              <w:rPr>
                <w:b/>
                <w:sz w:val="20"/>
                <w:szCs w:val="20"/>
              </w:rPr>
            </w:pPr>
            <w:r w:rsidRPr="00EF44D9">
              <w:rPr>
                <w:rFonts w:hint="eastAsia"/>
                <w:b/>
                <w:sz w:val="20"/>
                <w:szCs w:val="20"/>
              </w:rPr>
              <w:t>设计思路</w:t>
            </w:r>
          </w:p>
        </w:tc>
      </w:tr>
      <w:tr w:rsidR="00EF44D9" w:rsidTr="00D76FDA">
        <w:trPr>
          <w:trHeight w:val="416"/>
          <w:jc w:val="center"/>
        </w:trPr>
        <w:tc>
          <w:tcPr>
            <w:tcW w:w="1531" w:type="dxa"/>
            <w:gridSpan w:val="3"/>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名称</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1</w:t>
            </w:r>
            <w:r w:rsidRPr="00EF44D9">
              <w:rPr>
                <w:rFonts w:hint="eastAsia"/>
                <w:sz w:val="20"/>
                <w:szCs w:val="20"/>
              </w:rPr>
              <w:t>）从活动名称能大概了解本次教育活动的主要内容和目标。</w:t>
            </w:r>
          </w:p>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2</w:t>
            </w:r>
            <w:r w:rsidRPr="00EF44D9">
              <w:rPr>
                <w:rFonts w:hint="eastAsia"/>
                <w:sz w:val="20"/>
                <w:szCs w:val="20"/>
              </w:rPr>
              <w:t>）在命名时注意尽量符合儿童化的特点。</w:t>
            </w:r>
          </w:p>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3</w:t>
            </w:r>
            <w:r w:rsidRPr="00EF44D9">
              <w:rPr>
                <w:rFonts w:hint="eastAsia"/>
                <w:sz w:val="20"/>
                <w:szCs w:val="20"/>
              </w:rPr>
              <w:t>）书写内容要完整。包括：年龄班、活动类型、活动名称。</w:t>
            </w:r>
          </w:p>
        </w:tc>
      </w:tr>
      <w:tr w:rsidR="00EF44D9" w:rsidTr="00D76FDA">
        <w:trPr>
          <w:jc w:val="center"/>
        </w:trPr>
        <w:tc>
          <w:tcPr>
            <w:tcW w:w="433" w:type="dxa"/>
            <w:vMerge w:val="restart"/>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目</w:t>
            </w:r>
            <w:r w:rsidRPr="00EF44D9">
              <w:rPr>
                <w:b/>
                <w:sz w:val="20"/>
                <w:szCs w:val="20"/>
              </w:rPr>
              <w:lastRenderedPageBreak/>
              <w:t>标</w:t>
            </w:r>
          </w:p>
        </w:tc>
        <w:tc>
          <w:tcPr>
            <w:tcW w:w="1098" w:type="dxa"/>
            <w:gridSpan w:val="2"/>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lastRenderedPageBreak/>
              <w:t>情感目标</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由兴趣、</w:t>
            </w:r>
            <w:r w:rsidRPr="00EF44D9">
              <w:rPr>
                <w:sz w:val="20"/>
                <w:szCs w:val="20"/>
              </w:rPr>
              <w:t>态度</w:t>
            </w:r>
            <w:r w:rsidRPr="00EF44D9">
              <w:rPr>
                <w:rFonts w:hint="eastAsia"/>
                <w:sz w:val="20"/>
                <w:szCs w:val="20"/>
              </w:rPr>
              <w:t>、</w:t>
            </w:r>
            <w:r w:rsidRPr="00EF44D9">
              <w:rPr>
                <w:sz w:val="20"/>
                <w:szCs w:val="20"/>
              </w:rPr>
              <w:t>价值观与正确的判断力、适应性的发展</w:t>
            </w:r>
            <w:r w:rsidRPr="00EF44D9">
              <w:rPr>
                <w:rFonts w:hint="eastAsia"/>
                <w:sz w:val="20"/>
                <w:szCs w:val="20"/>
              </w:rPr>
              <w:t>诸</w:t>
            </w:r>
            <w:r w:rsidRPr="00EF44D9">
              <w:rPr>
                <w:sz w:val="20"/>
                <w:szCs w:val="20"/>
              </w:rPr>
              <w:t>目标组成。</w:t>
            </w:r>
          </w:p>
        </w:tc>
      </w:tr>
      <w:tr w:rsidR="00EF44D9" w:rsidTr="00D76FDA">
        <w:trPr>
          <w:jc w:val="center"/>
        </w:trPr>
        <w:tc>
          <w:tcPr>
            <w:tcW w:w="433" w:type="dxa"/>
            <w:vMerge/>
            <w:vAlign w:val="center"/>
          </w:tcPr>
          <w:p w:rsidR="00EF44D9" w:rsidRPr="00EF44D9" w:rsidRDefault="00EF44D9" w:rsidP="00EF44D9">
            <w:pPr>
              <w:pStyle w:val="2014a"/>
              <w:spacing w:line="240" w:lineRule="auto"/>
              <w:ind w:firstLine="402"/>
              <w:rPr>
                <w:b/>
                <w:sz w:val="20"/>
                <w:szCs w:val="20"/>
              </w:rPr>
            </w:pPr>
          </w:p>
        </w:tc>
        <w:tc>
          <w:tcPr>
            <w:tcW w:w="1098" w:type="dxa"/>
            <w:gridSpan w:val="2"/>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技能目标</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由</w:t>
            </w:r>
            <w:r w:rsidRPr="00EF44D9">
              <w:rPr>
                <w:sz w:val="20"/>
                <w:szCs w:val="20"/>
              </w:rPr>
              <w:t>感知动作、运动协调和运动技能诸目标组成。</w:t>
            </w:r>
          </w:p>
        </w:tc>
      </w:tr>
      <w:tr w:rsidR="00EF44D9" w:rsidTr="00D76FDA">
        <w:trPr>
          <w:trHeight w:val="340"/>
          <w:jc w:val="center"/>
        </w:trPr>
        <w:tc>
          <w:tcPr>
            <w:tcW w:w="433" w:type="dxa"/>
            <w:vMerge/>
            <w:vAlign w:val="center"/>
          </w:tcPr>
          <w:p w:rsidR="00EF44D9" w:rsidRPr="00EF44D9" w:rsidRDefault="00EF44D9" w:rsidP="00EF44D9">
            <w:pPr>
              <w:pStyle w:val="2014a"/>
              <w:spacing w:line="240" w:lineRule="auto"/>
              <w:ind w:firstLine="402"/>
              <w:rPr>
                <w:b/>
                <w:sz w:val="20"/>
                <w:szCs w:val="20"/>
              </w:rPr>
            </w:pPr>
          </w:p>
        </w:tc>
        <w:tc>
          <w:tcPr>
            <w:tcW w:w="1098" w:type="dxa"/>
            <w:gridSpan w:val="2"/>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认知目标</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由</w:t>
            </w:r>
            <w:r w:rsidRPr="00EF44D9">
              <w:rPr>
                <w:sz w:val="20"/>
                <w:szCs w:val="20"/>
              </w:rPr>
              <w:t>知识的掌握与理解及智力发展诸目标组成。</w:t>
            </w:r>
          </w:p>
        </w:tc>
      </w:tr>
      <w:tr w:rsidR="00EF44D9" w:rsidTr="00D76FDA">
        <w:trPr>
          <w:jc w:val="center"/>
        </w:trPr>
        <w:tc>
          <w:tcPr>
            <w:tcW w:w="1531" w:type="dxa"/>
            <w:gridSpan w:val="3"/>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lastRenderedPageBreak/>
              <w:t>活动</w:t>
            </w:r>
            <w:r w:rsidRPr="00EF44D9">
              <w:rPr>
                <w:b/>
                <w:sz w:val="20"/>
                <w:szCs w:val="20"/>
              </w:rPr>
              <w:t>重点</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指教学活动中举足轻重、关键性的、最基本的、最重要的中心内容。</w:t>
            </w:r>
          </w:p>
        </w:tc>
      </w:tr>
      <w:tr w:rsidR="00EF44D9" w:rsidTr="00D76FDA">
        <w:trPr>
          <w:jc w:val="center"/>
        </w:trPr>
        <w:tc>
          <w:tcPr>
            <w:tcW w:w="1531" w:type="dxa"/>
            <w:gridSpan w:val="3"/>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难点</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从幼儿实际出发，幼儿难于理解或领会的抽象或复杂的内容。</w:t>
            </w:r>
          </w:p>
        </w:tc>
      </w:tr>
      <w:tr w:rsidR="00EF44D9" w:rsidTr="00D76FDA">
        <w:trPr>
          <w:jc w:val="center"/>
        </w:trPr>
        <w:tc>
          <w:tcPr>
            <w:tcW w:w="1531" w:type="dxa"/>
            <w:gridSpan w:val="3"/>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准备</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知识准备、情感准备、材料准备和空间环境准备。</w:t>
            </w:r>
          </w:p>
        </w:tc>
      </w:tr>
      <w:tr w:rsidR="00EF44D9" w:rsidTr="00D76FDA">
        <w:trPr>
          <w:trHeight w:val="514"/>
          <w:jc w:val="center"/>
        </w:trPr>
        <w:tc>
          <w:tcPr>
            <w:tcW w:w="719" w:type="dxa"/>
            <w:gridSpan w:val="2"/>
            <w:vMerge w:val="restart"/>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过程</w:t>
            </w:r>
          </w:p>
        </w:tc>
        <w:tc>
          <w:tcPr>
            <w:tcW w:w="812" w:type="dxa"/>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w:t>
            </w:r>
            <w:r w:rsidRPr="00EF44D9">
              <w:rPr>
                <w:b/>
                <w:sz w:val="20"/>
                <w:szCs w:val="20"/>
              </w:rPr>
              <w:t>导入</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1</w:t>
            </w:r>
            <w:r w:rsidRPr="00EF44D9">
              <w:rPr>
                <w:rFonts w:hint="eastAsia"/>
                <w:sz w:val="20"/>
                <w:szCs w:val="20"/>
              </w:rPr>
              <w:t>）导入的要求：精练、巧妙、准确。</w:t>
            </w:r>
          </w:p>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2</w:t>
            </w:r>
            <w:r w:rsidRPr="00EF44D9">
              <w:rPr>
                <w:rFonts w:hint="eastAsia"/>
                <w:sz w:val="20"/>
                <w:szCs w:val="20"/>
              </w:rPr>
              <w:t>）常用的导入方式：教具导入、情景导入、</w:t>
            </w:r>
            <w:proofErr w:type="gramStart"/>
            <w:r w:rsidRPr="00EF44D9">
              <w:rPr>
                <w:rFonts w:hint="eastAsia"/>
                <w:sz w:val="20"/>
                <w:szCs w:val="20"/>
              </w:rPr>
              <w:t>激趣导入</w:t>
            </w:r>
            <w:proofErr w:type="gramEnd"/>
            <w:r w:rsidRPr="00EF44D9">
              <w:rPr>
                <w:rFonts w:hint="eastAsia"/>
                <w:sz w:val="20"/>
                <w:szCs w:val="20"/>
              </w:rPr>
              <w:t>、游戏导入、歌曲导入。</w:t>
            </w:r>
          </w:p>
        </w:tc>
      </w:tr>
      <w:tr w:rsidR="00EF44D9" w:rsidTr="00D76FDA">
        <w:trPr>
          <w:trHeight w:val="552"/>
          <w:jc w:val="center"/>
        </w:trPr>
        <w:tc>
          <w:tcPr>
            <w:tcW w:w="719" w:type="dxa"/>
            <w:gridSpan w:val="2"/>
            <w:vMerge/>
            <w:vAlign w:val="center"/>
          </w:tcPr>
          <w:p w:rsidR="00EF44D9" w:rsidRPr="00EF44D9" w:rsidRDefault="00EF44D9" w:rsidP="00EF44D9">
            <w:pPr>
              <w:pStyle w:val="2014a"/>
              <w:spacing w:line="240" w:lineRule="auto"/>
              <w:ind w:firstLine="402"/>
              <w:rPr>
                <w:b/>
                <w:sz w:val="20"/>
                <w:szCs w:val="20"/>
              </w:rPr>
            </w:pPr>
          </w:p>
        </w:tc>
        <w:tc>
          <w:tcPr>
            <w:tcW w:w="812" w:type="dxa"/>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基本部分</w:t>
            </w:r>
          </w:p>
        </w:tc>
        <w:tc>
          <w:tcPr>
            <w:tcW w:w="6407" w:type="dxa"/>
            <w:vAlign w:val="center"/>
          </w:tcPr>
          <w:p w:rsidR="00EF44D9" w:rsidRPr="00EF44D9" w:rsidRDefault="00A95F4F" w:rsidP="00EF44D9">
            <w:pPr>
              <w:pStyle w:val="2014a"/>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w:t>
            </w:r>
            <w:r w:rsidR="00EF44D9" w:rsidRPr="00EF44D9">
              <w:rPr>
                <w:rFonts w:hint="eastAsia"/>
                <w:sz w:val="20"/>
                <w:szCs w:val="20"/>
              </w:rPr>
              <w:t>初步理解、认识活动内容；</w:t>
            </w:r>
          </w:p>
          <w:p w:rsidR="00EF44D9" w:rsidRPr="00EF44D9" w:rsidRDefault="00A95F4F" w:rsidP="00EF44D9">
            <w:pPr>
              <w:pStyle w:val="2014a"/>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w:t>
            </w:r>
            <w:r w:rsidR="00EF44D9" w:rsidRPr="00EF44D9">
              <w:rPr>
                <w:rFonts w:hint="eastAsia"/>
                <w:sz w:val="20"/>
                <w:szCs w:val="20"/>
              </w:rPr>
              <w:t>深入学习，掌握技能；</w:t>
            </w:r>
          </w:p>
          <w:p w:rsidR="00EF44D9" w:rsidRPr="00EF44D9" w:rsidRDefault="00EF44D9" w:rsidP="00EF44D9">
            <w:pPr>
              <w:pStyle w:val="2014a"/>
              <w:spacing w:line="240" w:lineRule="auto"/>
              <w:ind w:firstLine="400"/>
              <w:rPr>
                <w:sz w:val="20"/>
                <w:szCs w:val="20"/>
              </w:rPr>
            </w:pPr>
            <w:r w:rsidRPr="00EF44D9">
              <w:rPr>
                <w:rFonts w:hint="eastAsia"/>
                <w:sz w:val="20"/>
                <w:szCs w:val="20"/>
              </w:rPr>
              <w:t>（</w:t>
            </w:r>
            <w:r w:rsidRPr="00EF44D9">
              <w:rPr>
                <w:rFonts w:hint="eastAsia"/>
                <w:sz w:val="20"/>
                <w:szCs w:val="20"/>
              </w:rPr>
              <w:t>3</w:t>
            </w:r>
            <w:r w:rsidRPr="00EF44D9">
              <w:rPr>
                <w:rFonts w:hint="eastAsia"/>
                <w:sz w:val="20"/>
                <w:szCs w:val="20"/>
              </w:rPr>
              <w:t>）活动高潮，巩固练习，提升能力，升华情感。</w:t>
            </w:r>
          </w:p>
        </w:tc>
      </w:tr>
      <w:tr w:rsidR="00EF44D9" w:rsidTr="00D76FDA">
        <w:trPr>
          <w:trHeight w:val="375"/>
          <w:jc w:val="center"/>
        </w:trPr>
        <w:tc>
          <w:tcPr>
            <w:tcW w:w="719" w:type="dxa"/>
            <w:gridSpan w:val="2"/>
            <w:vMerge/>
            <w:vAlign w:val="center"/>
          </w:tcPr>
          <w:p w:rsidR="00EF44D9" w:rsidRPr="00EF44D9" w:rsidRDefault="00EF44D9" w:rsidP="00EF44D9">
            <w:pPr>
              <w:pStyle w:val="2014a"/>
              <w:spacing w:line="240" w:lineRule="auto"/>
              <w:ind w:firstLine="402"/>
              <w:rPr>
                <w:b/>
                <w:sz w:val="20"/>
                <w:szCs w:val="20"/>
              </w:rPr>
            </w:pPr>
          </w:p>
        </w:tc>
        <w:tc>
          <w:tcPr>
            <w:tcW w:w="812" w:type="dxa"/>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结束部分</w:t>
            </w:r>
          </w:p>
        </w:tc>
        <w:tc>
          <w:tcPr>
            <w:tcW w:w="6407" w:type="dxa"/>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总结归纳策略；水到渠成策略；操作练习策略；延伸扩展策略；游戏表演策略。</w:t>
            </w:r>
          </w:p>
        </w:tc>
      </w:tr>
      <w:tr w:rsidR="00EF44D9" w:rsidTr="0032456E">
        <w:trPr>
          <w:trHeight w:val="385"/>
          <w:jc w:val="center"/>
        </w:trPr>
        <w:tc>
          <w:tcPr>
            <w:tcW w:w="719" w:type="dxa"/>
            <w:gridSpan w:val="2"/>
            <w:vAlign w:val="center"/>
          </w:tcPr>
          <w:p w:rsidR="00EF44D9" w:rsidRPr="00EF44D9" w:rsidRDefault="00EF44D9" w:rsidP="00EF44D9">
            <w:pPr>
              <w:pStyle w:val="2014a"/>
              <w:spacing w:line="240" w:lineRule="auto"/>
              <w:ind w:firstLineChars="0" w:firstLine="0"/>
              <w:rPr>
                <w:b/>
                <w:sz w:val="20"/>
                <w:szCs w:val="20"/>
              </w:rPr>
            </w:pPr>
            <w:r w:rsidRPr="00EF44D9">
              <w:rPr>
                <w:rFonts w:hint="eastAsia"/>
                <w:b/>
                <w:sz w:val="20"/>
                <w:szCs w:val="20"/>
              </w:rPr>
              <w:t>活动延伸</w:t>
            </w:r>
          </w:p>
        </w:tc>
        <w:tc>
          <w:tcPr>
            <w:tcW w:w="7219" w:type="dxa"/>
            <w:gridSpan w:val="2"/>
            <w:vAlign w:val="center"/>
          </w:tcPr>
          <w:p w:rsidR="00EF44D9" w:rsidRPr="00EF44D9" w:rsidRDefault="00EF44D9" w:rsidP="00EF44D9">
            <w:pPr>
              <w:pStyle w:val="2014a"/>
              <w:spacing w:line="240" w:lineRule="auto"/>
              <w:ind w:firstLine="400"/>
              <w:rPr>
                <w:sz w:val="20"/>
                <w:szCs w:val="20"/>
              </w:rPr>
            </w:pPr>
            <w:r w:rsidRPr="00EF44D9">
              <w:rPr>
                <w:rFonts w:hint="eastAsia"/>
                <w:sz w:val="20"/>
                <w:szCs w:val="20"/>
              </w:rPr>
              <w:t>游戏的方式、</w:t>
            </w:r>
            <w:proofErr w:type="gramStart"/>
            <w:r w:rsidRPr="00EF44D9">
              <w:rPr>
                <w:rFonts w:hint="eastAsia"/>
                <w:sz w:val="20"/>
                <w:szCs w:val="20"/>
              </w:rPr>
              <w:t>区角活动</w:t>
            </w:r>
            <w:proofErr w:type="gramEnd"/>
            <w:r w:rsidRPr="00EF44D9">
              <w:rPr>
                <w:rFonts w:hint="eastAsia"/>
                <w:sz w:val="20"/>
                <w:szCs w:val="20"/>
              </w:rPr>
              <w:t>的方式、表演的方式、领域渗透的方式、家园社区共育的方式、成果展览的方式等。</w:t>
            </w:r>
          </w:p>
        </w:tc>
      </w:tr>
    </w:tbl>
    <w:p w:rsidR="00BF2720" w:rsidRDefault="00BF2720">
      <w:pPr>
        <w:pStyle w:val="2014a"/>
        <w:spacing w:line="240" w:lineRule="auto"/>
        <w:ind w:firstLineChars="0" w:firstLine="0"/>
        <w:rPr>
          <w:rFonts w:hint="eastAsia"/>
          <w:sz w:val="20"/>
          <w:szCs w:val="20"/>
        </w:rPr>
      </w:pPr>
    </w:p>
    <w:p w:rsidR="00BF2720" w:rsidRDefault="00D843DD">
      <w:pPr>
        <w:pStyle w:val="S-"/>
        <w:ind w:firstLine="402"/>
        <w:outlineLvl w:val="0"/>
        <w:rPr>
          <w:rFonts w:ascii="宋体" w:hAnsi="宋体"/>
          <w:b/>
          <w:color w:val="000000"/>
          <w:sz w:val="20"/>
        </w:rPr>
      </w:pPr>
      <w:bookmarkStart w:id="43" w:name="_Toc527317420"/>
      <w:bookmarkStart w:id="44" w:name="_Toc529263044"/>
      <w:bookmarkStart w:id="45" w:name="_Toc530162790"/>
      <w:r>
        <w:rPr>
          <w:rFonts w:ascii="宋体" w:hAnsi="宋体"/>
          <w:b/>
          <w:color w:val="000000"/>
          <w:sz w:val="20"/>
        </w:rPr>
        <w:t>考点·常见疾病</w:t>
      </w:r>
      <w:bookmarkEnd w:id="43"/>
      <w:bookmarkEnd w:id="44"/>
      <w:bookmarkEnd w:id="45"/>
    </w:p>
    <w:p w:rsidR="00BF2720" w:rsidRDefault="00D843DD">
      <w:pPr>
        <w:pStyle w:val="20147"/>
        <w:spacing w:line="240" w:lineRule="auto"/>
        <w:ind w:firstLine="400"/>
        <w:rPr>
          <w:sz w:val="20"/>
          <w:szCs w:val="20"/>
        </w:rPr>
      </w:pPr>
      <w:r>
        <w:rPr>
          <w:sz w:val="20"/>
          <w:szCs w:val="20"/>
        </w:rPr>
        <w:t>1.</w:t>
      </w:r>
      <w:r>
        <w:rPr>
          <w:sz w:val="20"/>
          <w:szCs w:val="20"/>
        </w:rPr>
        <w:t>佝偻病：</w:t>
      </w:r>
      <w:r>
        <w:rPr>
          <w:sz w:val="20"/>
          <w:szCs w:val="20"/>
        </w:rPr>
        <w:t>3</w:t>
      </w:r>
      <w:r>
        <w:rPr>
          <w:sz w:val="20"/>
          <w:szCs w:val="20"/>
        </w:rPr>
        <w:t>岁以下幼儿的常见疾病，因缺乏维生素</w:t>
      </w:r>
      <w:r>
        <w:rPr>
          <w:sz w:val="20"/>
          <w:szCs w:val="20"/>
        </w:rPr>
        <w:t>D</w:t>
      </w:r>
      <w:r>
        <w:rPr>
          <w:sz w:val="20"/>
          <w:szCs w:val="20"/>
        </w:rPr>
        <w:t>所致。</w:t>
      </w:r>
    </w:p>
    <w:p w:rsidR="00BF2720" w:rsidRDefault="00D843DD">
      <w:pPr>
        <w:pStyle w:val="20147"/>
        <w:spacing w:line="240" w:lineRule="auto"/>
        <w:ind w:firstLine="400"/>
        <w:rPr>
          <w:sz w:val="20"/>
          <w:szCs w:val="20"/>
        </w:rPr>
      </w:pPr>
      <w:r>
        <w:rPr>
          <w:sz w:val="20"/>
          <w:szCs w:val="20"/>
        </w:rPr>
        <w:t>2.</w:t>
      </w:r>
      <w:r>
        <w:rPr>
          <w:sz w:val="20"/>
          <w:szCs w:val="20"/>
        </w:rPr>
        <w:t>肥胖症：体重超过相应身高应有体重</w:t>
      </w:r>
      <w:r>
        <w:rPr>
          <w:sz w:val="20"/>
          <w:szCs w:val="20"/>
        </w:rPr>
        <w:t>20%</w:t>
      </w:r>
      <w:r>
        <w:rPr>
          <w:sz w:val="20"/>
          <w:szCs w:val="20"/>
        </w:rPr>
        <w:t>以上的即为肥胖。</w:t>
      </w:r>
    </w:p>
    <w:p w:rsidR="00BF2720" w:rsidRDefault="00D843DD">
      <w:pPr>
        <w:pStyle w:val="20147"/>
        <w:spacing w:line="240" w:lineRule="auto"/>
        <w:ind w:firstLine="400"/>
        <w:rPr>
          <w:sz w:val="20"/>
          <w:szCs w:val="20"/>
        </w:rPr>
      </w:pPr>
      <w:r>
        <w:rPr>
          <w:sz w:val="20"/>
          <w:szCs w:val="20"/>
        </w:rPr>
        <w:t>3.</w:t>
      </w:r>
      <w:r>
        <w:rPr>
          <w:sz w:val="20"/>
          <w:szCs w:val="20"/>
        </w:rPr>
        <w:t>弱视：斜视性弱视、形觉剥夺性弱视、屈光参差性弱视、先天性弱视。</w:t>
      </w:r>
    </w:p>
    <w:p w:rsidR="00BF2720" w:rsidRDefault="00D843DD">
      <w:pPr>
        <w:pStyle w:val="20147"/>
        <w:spacing w:line="240" w:lineRule="auto"/>
        <w:ind w:firstLine="400"/>
        <w:rPr>
          <w:sz w:val="20"/>
          <w:szCs w:val="20"/>
        </w:rPr>
      </w:pPr>
      <w:r>
        <w:rPr>
          <w:sz w:val="20"/>
          <w:szCs w:val="20"/>
        </w:rPr>
        <w:t>4.</w:t>
      </w:r>
      <w:r>
        <w:rPr>
          <w:sz w:val="20"/>
          <w:szCs w:val="20"/>
        </w:rPr>
        <w:t>克汀病：也叫</w:t>
      </w:r>
      <w:r>
        <w:rPr>
          <w:rFonts w:ascii="宋体" w:hAnsi="宋体"/>
          <w:sz w:val="20"/>
          <w:szCs w:val="20"/>
        </w:rPr>
        <w:t>“呆小症”，碘缺乏症。</w:t>
      </w:r>
    </w:p>
    <w:p w:rsidR="00BF2720" w:rsidRDefault="00D843DD">
      <w:pPr>
        <w:pStyle w:val="20147"/>
        <w:spacing w:line="240" w:lineRule="auto"/>
        <w:ind w:firstLine="400"/>
        <w:rPr>
          <w:sz w:val="20"/>
          <w:szCs w:val="20"/>
        </w:rPr>
      </w:pPr>
      <w:r>
        <w:rPr>
          <w:sz w:val="20"/>
          <w:szCs w:val="20"/>
        </w:rPr>
        <w:t>5.</w:t>
      </w:r>
      <w:r>
        <w:rPr>
          <w:sz w:val="20"/>
          <w:szCs w:val="20"/>
        </w:rPr>
        <w:t>夜盲症：因缺乏维生素</w:t>
      </w:r>
      <w:r>
        <w:rPr>
          <w:sz w:val="20"/>
          <w:szCs w:val="20"/>
        </w:rPr>
        <w:t>A</w:t>
      </w:r>
      <w:r>
        <w:rPr>
          <w:sz w:val="20"/>
          <w:szCs w:val="20"/>
        </w:rPr>
        <w:t>所致。</w:t>
      </w:r>
    </w:p>
    <w:p w:rsidR="00BF2720" w:rsidRDefault="00BF2720">
      <w:pPr>
        <w:pStyle w:val="2014a"/>
        <w:spacing w:line="240" w:lineRule="auto"/>
        <w:ind w:firstLineChars="0" w:firstLine="0"/>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7"/>
        <w:spacing w:line="240" w:lineRule="auto"/>
        <w:ind w:firstLine="400"/>
        <w:rPr>
          <w:rFonts w:asciiTheme="minorEastAsia" w:eastAsiaTheme="minorEastAsia" w:hAnsiTheme="minorEastAsia"/>
          <w:sz w:val="20"/>
          <w:szCs w:val="20"/>
        </w:rPr>
      </w:pPr>
      <w:r>
        <w:rPr>
          <w:rFonts w:asciiTheme="minorEastAsia" w:eastAsiaTheme="minorEastAsia" w:hAnsiTheme="minorEastAsia" w:hint="eastAsia"/>
          <w:sz w:val="20"/>
          <w:szCs w:val="20"/>
        </w:rPr>
        <w:t>佝偻病是婴幼儿时期常见的一种营养性疾病，主要原因是维生素</w:t>
      </w:r>
      <w:r>
        <w:rPr>
          <w:rFonts w:eastAsiaTheme="minorEastAsia"/>
          <w:sz w:val="20"/>
          <w:szCs w:val="20"/>
        </w:rPr>
        <w:t>D</w:t>
      </w:r>
      <w:r>
        <w:rPr>
          <w:rFonts w:eastAsiaTheme="minorEastAsia"/>
          <w:sz w:val="20"/>
          <w:szCs w:val="20"/>
        </w:rPr>
        <w:t>缺</w:t>
      </w:r>
      <w:r>
        <w:rPr>
          <w:rFonts w:asciiTheme="minorEastAsia" w:eastAsiaTheme="minorEastAsia" w:hAnsiTheme="minorEastAsia" w:hint="eastAsia"/>
          <w:sz w:val="20"/>
          <w:szCs w:val="20"/>
        </w:rPr>
        <w:t xml:space="preserve">乏。（ </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  ）</w:t>
      </w:r>
    </w:p>
    <w:p w:rsidR="00BF2720" w:rsidRDefault="00D843DD">
      <w:pPr>
        <w:pStyle w:val="20147"/>
        <w:spacing w:line="240" w:lineRule="auto"/>
        <w:ind w:firstLine="400"/>
        <w:rPr>
          <w:rFonts w:asciiTheme="minorEastAsia" w:eastAsiaTheme="minorEastAsia" w:hAnsiTheme="minorEastAsia"/>
          <w:sz w:val="20"/>
          <w:szCs w:val="20"/>
        </w:rPr>
      </w:pPr>
      <w:r>
        <w:rPr>
          <w:rFonts w:asciiTheme="minorEastAsia" w:eastAsiaTheme="minorEastAsia" w:hAnsiTheme="minorEastAsia" w:hint="eastAsia"/>
          <w:sz w:val="20"/>
          <w:szCs w:val="20"/>
        </w:rPr>
        <w:t>【答案】</w:t>
      </w:r>
      <w:r>
        <w:rPr>
          <w:rFonts w:asciiTheme="minorEastAsia" w:eastAsiaTheme="minorEastAsia" w:hAnsiTheme="minorEastAsia"/>
          <w:sz w:val="20"/>
          <w:szCs w:val="20"/>
        </w:rPr>
        <w:t>√</w:t>
      </w:r>
      <w:r>
        <w:rPr>
          <w:rFonts w:asciiTheme="minorEastAsia" w:eastAsiaTheme="minorEastAsia" w:hAnsiTheme="minorEastAsia" w:hint="eastAsia"/>
          <w:sz w:val="20"/>
          <w:szCs w:val="20"/>
        </w:rPr>
        <w:t>。解析：佝偻病是</w:t>
      </w:r>
      <w:r>
        <w:rPr>
          <w:rFonts w:eastAsiaTheme="minorEastAsia"/>
          <w:sz w:val="20"/>
          <w:szCs w:val="20"/>
        </w:rPr>
        <w:t>3</w:t>
      </w:r>
      <w:r>
        <w:rPr>
          <w:rFonts w:eastAsiaTheme="minorEastAsia"/>
          <w:sz w:val="20"/>
          <w:szCs w:val="20"/>
        </w:rPr>
        <w:t>岁以下幼儿的常见疾病，因缺乏维生素</w:t>
      </w:r>
      <w:r>
        <w:rPr>
          <w:rFonts w:eastAsiaTheme="minorEastAsia"/>
          <w:sz w:val="20"/>
          <w:szCs w:val="20"/>
        </w:rPr>
        <w:t>D</w:t>
      </w:r>
      <w:r>
        <w:rPr>
          <w:rFonts w:eastAsiaTheme="minorEastAsia"/>
          <w:sz w:val="20"/>
          <w:szCs w:val="20"/>
        </w:rPr>
        <w:t>所致。由于维生素</w:t>
      </w:r>
      <w:r>
        <w:rPr>
          <w:rFonts w:eastAsiaTheme="minorEastAsia"/>
          <w:sz w:val="20"/>
          <w:szCs w:val="20"/>
        </w:rPr>
        <w:t>D</w:t>
      </w:r>
      <w:r>
        <w:rPr>
          <w:rFonts w:eastAsiaTheme="minorEastAsia"/>
          <w:sz w:val="20"/>
          <w:szCs w:val="20"/>
        </w:rPr>
        <w:t>的缺乏，</w:t>
      </w:r>
      <w:r>
        <w:rPr>
          <w:rFonts w:asciiTheme="minorEastAsia" w:eastAsiaTheme="minorEastAsia" w:hAnsiTheme="minorEastAsia" w:hint="eastAsia"/>
          <w:sz w:val="20"/>
          <w:szCs w:val="20"/>
        </w:rPr>
        <w:t>使体内的钙、</w:t>
      </w:r>
      <w:proofErr w:type="gramStart"/>
      <w:r>
        <w:rPr>
          <w:rFonts w:asciiTheme="minorEastAsia" w:eastAsiaTheme="minorEastAsia" w:hAnsiTheme="minorEastAsia" w:hint="eastAsia"/>
          <w:sz w:val="20"/>
          <w:szCs w:val="20"/>
        </w:rPr>
        <w:t>磷不能</w:t>
      </w:r>
      <w:proofErr w:type="gramEnd"/>
      <w:r>
        <w:rPr>
          <w:rFonts w:asciiTheme="minorEastAsia" w:eastAsiaTheme="minorEastAsia" w:hAnsiTheme="minorEastAsia" w:hint="eastAsia"/>
          <w:sz w:val="20"/>
          <w:szCs w:val="20"/>
        </w:rPr>
        <w:t>正常吸收和利用，从而影响骨骼的生长发育，严重者可导致骨骼畸形。</w:t>
      </w:r>
    </w:p>
    <w:p w:rsidR="00BF2720" w:rsidRDefault="00BF2720" w:rsidP="00955177">
      <w:pPr>
        <w:pStyle w:val="20147"/>
        <w:spacing w:line="240" w:lineRule="auto"/>
        <w:ind w:firstLineChars="0" w:firstLine="0"/>
        <w:rPr>
          <w:rFonts w:hint="eastAsia"/>
          <w:sz w:val="20"/>
          <w:szCs w:val="20"/>
        </w:rPr>
      </w:pPr>
    </w:p>
    <w:p w:rsidR="00BF2720" w:rsidRDefault="00D843DD">
      <w:pPr>
        <w:pStyle w:val="S-"/>
        <w:ind w:firstLine="402"/>
        <w:outlineLvl w:val="0"/>
        <w:rPr>
          <w:rFonts w:ascii="宋体" w:hAnsi="宋体" w:cs="宋体"/>
          <w:b/>
          <w:bCs/>
          <w:kern w:val="2"/>
          <w:sz w:val="20"/>
        </w:rPr>
      </w:pPr>
      <w:bookmarkStart w:id="46" w:name="_Toc347941296"/>
      <w:bookmarkStart w:id="47" w:name="_Toc353436519"/>
      <w:bookmarkStart w:id="48" w:name="_Toc353445282"/>
      <w:bookmarkStart w:id="49" w:name="_Toc347940992"/>
      <w:bookmarkStart w:id="50" w:name="_Toc347941653"/>
      <w:bookmarkStart w:id="51" w:name="_Toc21720"/>
      <w:bookmarkStart w:id="52" w:name="_Toc527317423"/>
      <w:bookmarkStart w:id="53" w:name="_Toc529263047"/>
      <w:bookmarkStart w:id="54" w:name="_Toc530162793"/>
      <w:r>
        <w:rPr>
          <w:rFonts w:ascii="宋体" w:hAnsi="宋体" w:cs="宋体" w:hint="eastAsia"/>
          <w:b/>
          <w:bCs/>
          <w:kern w:val="2"/>
          <w:sz w:val="20"/>
        </w:rPr>
        <w:t>考点·《幼儿园教育指导纲要（试行）》中教育内容与要求</w:t>
      </w:r>
      <w:bookmarkEnd w:id="46"/>
      <w:bookmarkEnd w:id="47"/>
      <w:bookmarkEnd w:id="48"/>
      <w:bookmarkEnd w:id="49"/>
      <w:bookmarkEnd w:id="50"/>
      <w:bookmarkEnd w:id="51"/>
      <w:bookmarkEnd w:id="52"/>
      <w:bookmarkEnd w:id="53"/>
      <w:bookmarkEnd w:id="54"/>
    </w:p>
    <w:tbl>
      <w:tblPr>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0"/>
        <w:gridCol w:w="7899"/>
      </w:tblGrid>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t>领域</w:t>
            </w:r>
          </w:p>
        </w:tc>
        <w:tc>
          <w:tcPr>
            <w:tcW w:w="7899" w:type="dxa"/>
            <w:shd w:val="clear" w:color="auto" w:fill="auto"/>
          </w:tcPr>
          <w:p w:rsidR="00BF2720" w:rsidRDefault="00D843DD">
            <w:pPr>
              <w:pStyle w:val="20147"/>
              <w:spacing w:line="240" w:lineRule="auto"/>
              <w:ind w:firstLine="402"/>
              <w:jc w:val="center"/>
              <w:rPr>
                <w:b/>
                <w:sz w:val="20"/>
                <w:szCs w:val="20"/>
              </w:rPr>
            </w:pPr>
            <w:r>
              <w:rPr>
                <w:rFonts w:hint="eastAsia"/>
                <w:b/>
                <w:sz w:val="20"/>
                <w:szCs w:val="20"/>
              </w:rPr>
              <w:t>领域目标</w:t>
            </w:r>
          </w:p>
        </w:tc>
      </w:tr>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t>健康领域</w:t>
            </w:r>
          </w:p>
        </w:tc>
        <w:tc>
          <w:tcPr>
            <w:tcW w:w="7899" w:type="dxa"/>
            <w:shd w:val="clear" w:color="auto" w:fill="auto"/>
          </w:tcPr>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）身体健康，在集体生活中情绪安定，愉快；</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）生活、卫生习惯良好，有基本的生活自理能力；</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3</w:t>
            </w:r>
            <w:r w:rsidR="00A25AF4">
              <w:rPr>
                <w:rFonts w:hint="eastAsia"/>
                <w:sz w:val="20"/>
                <w:szCs w:val="20"/>
              </w:rPr>
              <w:t>）知道必要的安全保健常识，学习</w:t>
            </w:r>
            <w:r>
              <w:rPr>
                <w:rFonts w:hint="eastAsia"/>
                <w:sz w:val="20"/>
                <w:szCs w:val="20"/>
              </w:rPr>
              <w:t>保护自己；</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）喜欢参加体育活动，动作协调，灵活。</w:t>
            </w:r>
          </w:p>
        </w:tc>
      </w:tr>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t>语言领域</w:t>
            </w:r>
          </w:p>
        </w:tc>
        <w:tc>
          <w:tcPr>
            <w:tcW w:w="7899" w:type="dxa"/>
            <w:shd w:val="clear" w:color="auto" w:fill="auto"/>
          </w:tcPr>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）乐意与人交谈，讲话礼貌；</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）注意倾听对方讲话，能理解日常用语；</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）能清楚地说出自己想说的事；</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）喜欢听故事，看图书；</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5</w:t>
            </w:r>
            <w:r>
              <w:rPr>
                <w:rFonts w:hint="eastAsia"/>
                <w:sz w:val="20"/>
                <w:szCs w:val="20"/>
              </w:rPr>
              <w:t>）能听懂和会说普通话。</w:t>
            </w:r>
          </w:p>
        </w:tc>
      </w:tr>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t>社会领域</w:t>
            </w:r>
          </w:p>
        </w:tc>
        <w:tc>
          <w:tcPr>
            <w:tcW w:w="7899" w:type="dxa"/>
            <w:shd w:val="clear" w:color="auto" w:fill="auto"/>
          </w:tcPr>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）能主动地参与各项活动，有自信心；</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）乐意与人交往，学习互助、合作和分享，有同情心；</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）理解并遵守日常生活中基本的社会行为规则；</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）能努力做好力所能及的事，不怕困难，有初步的责任感；</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5</w:t>
            </w:r>
            <w:r>
              <w:rPr>
                <w:rFonts w:hint="eastAsia"/>
                <w:sz w:val="20"/>
                <w:szCs w:val="20"/>
              </w:rPr>
              <w:t>）爱父母长辈、老师和同伴，爱集体，爱家乡，爱祖国。</w:t>
            </w:r>
          </w:p>
        </w:tc>
      </w:tr>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t>科学领域</w:t>
            </w:r>
          </w:p>
        </w:tc>
        <w:tc>
          <w:tcPr>
            <w:tcW w:w="7899" w:type="dxa"/>
            <w:shd w:val="clear" w:color="auto" w:fill="auto"/>
          </w:tcPr>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）对周围的事物、现象感兴趣，有好奇心和求知欲；</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）能运用各种感官，动手动脑，探究问题；</w:t>
            </w:r>
          </w:p>
          <w:p w:rsidR="00BF2720" w:rsidRDefault="00D843DD">
            <w:pPr>
              <w:pStyle w:val="20147"/>
              <w:spacing w:line="240" w:lineRule="auto"/>
              <w:ind w:firstLine="400"/>
              <w:rPr>
                <w:sz w:val="20"/>
                <w:szCs w:val="20"/>
              </w:rPr>
            </w:pPr>
            <w:r>
              <w:rPr>
                <w:rFonts w:hint="eastAsia"/>
                <w:sz w:val="20"/>
                <w:szCs w:val="20"/>
              </w:rPr>
              <w:lastRenderedPageBreak/>
              <w:t>（</w:t>
            </w:r>
            <w:r>
              <w:rPr>
                <w:rFonts w:hint="eastAsia"/>
                <w:sz w:val="20"/>
                <w:szCs w:val="20"/>
              </w:rPr>
              <w:t>3</w:t>
            </w:r>
            <w:r>
              <w:rPr>
                <w:rFonts w:hint="eastAsia"/>
                <w:sz w:val="20"/>
                <w:szCs w:val="20"/>
              </w:rPr>
              <w:t>）能用适当的方式表达、交流探索的过程和结果；</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4</w:t>
            </w:r>
            <w:r>
              <w:rPr>
                <w:rFonts w:hint="eastAsia"/>
                <w:sz w:val="20"/>
                <w:szCs w:val="20"/>
              </w:rPr>
              <w:t>）能从生活和游戏中感受事物的数量关系并体验到数学的重要和有趣；</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5</w:t>
            </w:r>
            <w:r>
              <w:rPr>
                <w:rFonts w:hint="eastAsia"/>
                <w:sz w:val="20"/>
                <w:szCs w:val="20"/>
              </w:rPr>
              <w:t>）爱护动植物，关心周围环境，亲近大自然，珍惜自然资源，有初步的环保意识。</w:t>
            </w:r>
          </w:p>
        </w:tc>
      </w:tr>
      <w:tr w:rsidR="00BF2720" w:rsidTr="008C2E7A">
        <w:trPr>
          <w:jc w:val="center"/>
        </w:trPr>
        <w:tc>
          <w:tcPr>
            <w:tcW w:w="1120" w:type="dxa"/>
            <w:shd w:val="clear" w:color="auto" w:fill="auto"/>
            <w:vAlign w:val="center"/>
          </w:tcPr>
          <w:p w:rsidR="00BF2720" w:rsidRDefault="00D843DD">
            <w:pPr>
              <w:pStyle w:val="20147"/>
              <w:spacing w:line="240" w:lineRule="auto"/>
              <w:ind w:firstLineChars="0" w:firstLine="0"/>
              <w:jc w:val="center"/>
              <w:rPr>
                <w:b/>
                <w:sz w:val="20"/>
                <w:szCs w:val="20"/>
              </w:rPr>
            </w:pPr>
            <w:r>
              <w:rPr>
                <w:rFonts w:hint="eastAsia"/>
                <w:b/>
                <w:sz w:val="20"/>
                <w:szCs w:val="20"/>
              </w:rPr>
              <w:lastRenderedPageBreak/>
              <w:t>艺术领域</w:t>
            </w:r>
          </w:p>
        </w:tc>
        <w:tc>
          <w:tcPr>
            <w:tcW w:w="7899" w:type="dxa"/>
            <w:shd w:val="clear" w:color="auto" w:fill="auto"/>
          </w:tcPr>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1</w:t>
            </w:r>
            <w:r>
              <w:rPr>
                <w:rFonts w:hint="eastAsia"/>
                <w:sz w:val="20"/>
                <w:szCs w:val="20"/>
              </w:rPr>
              <w:t>）能初步感受并喜爱环境、生活和艺术中的美；</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2</w:t>
            </w:r>
            <w:r>
              <w:rPr>
                <w:rFonts w:hint="eastAsia"/>
                <w:sz w:val="20"/>
                <w:szCs w:val="20"/>
              </w:rPr>
              <w:t>）喜欢参加艺术活动，并能大胆地表现自己的情感和体验；</w:t>
            </w:r>
          </w:p>
          <w:p w:rsidR="00BF2720" w:rsidRDefault="00D843DD">
            <w:pPr>
              <w:pStyle w:val="20147"/>
              <w:spacing w:line="240" w:lineRule="auto"/>
              <w:ind w:firstLine="400"/>
              <w:rPr>
                <w:sz w:val="20"/>
                <w:szCs w:val="20"/>
              </w:rPr>
            </w:pPr>
            <w:r>
              <w:rPr>
                <w:rFonts w:hint="eastAsia"/>
                <w:sz w:val="20"/>
                <w:szCs w:val="20"/>
              </w:rPr>
              <w:t>（</w:t>
            </w:r>
            <w:r>
              <w:rPr>
                <w:rFonts w:hint="eastAsia"/>
                <w:sz w:val="20"/>
                <w:szCs w:val="20"/>
              </w:rPr>
              <w:t>3</w:t>
            </w:r>
            <w:r>
              <w:rPr>
                <w:rFonts w:hint="eastAsia"/>
                <w:sz w:val="20"/>
                <w:szCs w:val="20"/>
              </w:rPr>
              <w:t>）能用自己喜欢的方式进行艺术表现活动。</w:t>
            </w:r>
          </w:p>
        </w:tc>
      </w:tr>
    </w:tbl>
    <w:p w:rsidR="00BF2720" w:rsidRDefault="00BF2720">
      <w:pPr>
        <w:pStyle w:val="072"/>
        <w:ind w:firstLineChars="236" w:firstLine="472"/>
        <w:rPr>
          <w:sz w:val="20"/>
          <w:szCs w:val="20"/>
        </w:rPr>
      </w:pPr>
    </w:p>
    <w:p w:rsidR="00BF2720" w:rsidRDefault="00D843DD">
      <w:pPr>
        <w:pStyle w:val="a9"/>
        <w:spacing w:before="0" w:beforeAutospacing="0" w:after="0" w:afterAutospacing="0"/>
        <w:ind w:firstLine="361"/>
        <w:rPr>
          <w:b/>
          <w:bCs/>
          <w:sz w:val="20"/>
          <w:szCs w:val="20"/>
          <w:lang w:bidi="ar"/>
        </w:rPr>
      </w:pPr>
      <w:r>
        <w:rPr>
          <w:rFonts w:hint="eastAsia"/>
          <w:b/>
          <w:bCs/>
          <w:sz w:val="20"/>
          <w:szCs w:val="20"/>
          <w:lang w:bidi="ar"/>
        </w:rPr>
        <w:t>【例题】</w:t>
      </w:r>
    </w:p>
    <w:p w:rsidR="00BF2720" w:rsidRDefault="00D843DD">
      <w:pPr>
        <w:pStyle w:val="20147"/>
        <w:spacing w:line="240" w:lineRule="auto"/>
        <w:ind w:firstLine="400"/>
        <w:rPr>
          <w:sz w:val="20"/>
          <w:szCs w:val="20"/>
        </w:rPr>
      </w:pPr>
      <w:r>
        <w:rPr>
          <w:rFonts w:hint="eastAsia"/>
          <w:sz w:val="20"/>
          <w:szCs w:val="20"/>
        </w:rPr>
        <w:t>当幼儿在欣赏抽象画《百老汇的爵士乐时》，往往会说，“我看到很多的材料，有点像迷宫，有感觉像一块美丽的布”，这体现幼儿在进行美术欣赏的感知和理解时，具有（</w:t>
      </w:r>
      <w:r>
        <w:rPr>
          <w:rFonts w:hint="eastAsia"/>
          <w:sz w:val="20"/>
          <w:szCs w:val="20"/>
        </w:rPr>
        <w:t xml:space="preserve">    </w:t>
      </w:r>
      <w:r>
        <w:rPr>
          <w:rFonts w:hint="eastAsia"/>
          <w:sz w:val="20"/>
          <w:szCs w:val="20"/>
        </w:rPr>
        <w:t>）特点。</w:t>
      </w:r>
    </w:p>
    <w:p w:rsidR="00BF2720" w:rsidRDefault="00D843DD">
      <w:pPr>
        <w:pStyle w:val="20147"/>
        <w:spacing w:line="240" w:lineRule="auto"/>
        <w:ind w:firstLine="400"/>
        <w:rPr>
          <w:sz w:val="20"/>
          <w:szCs w:val="20"/>
        </w:rPr>
      </w:pPr>
      <w:r>
        <w:rPr>
          <w:rFonts w:hint="eastAsia"/>
          <w:sz w:val="20"/>
          <w:szCs w:val="20"/>
        </w:rPr>
        <w:t>A.</w:t>
      </w:r>
      <w:r>
        <w:rPr>
          <w:rFonts w:hint="eastAsia"/>
          <w:sz w:val="20"/>
          <w:szCs w:val="20"/>
        </w:rPr>
        <w:t>初步关注作品的审美</w:t>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t>B.</w:t>
      </w:r>
      <w:r>
        <w:rPr>
          <w:rFonts w:hint="eastAsia"/>
          <w:sz w:val="20"/>
          <w:szCs w:val="20"/>
        </w:rPr>
        <w:t>关注作品内容多于形式</w:t>
      </w:r>
    </w:p>
    <w:p w:rsidR="00BF2720" w:rsidRDefault="00D843DD">
      <w:pPr>
        <w:pStyle w:val="20147"/>
        <w:spacing w:line="240" w:lineRule="auto"/>
        <w:ind w:firstLine="400"/>
        <w:rPr>
          <w:sz w:val="20"/>
          <w:szCs w:val="20"/>
        </w:rPr>
      </w:pPr>
      <w:r>
        <w:rPr>
          <w:rFonts w:hint="eastAsia"/>
          <w:sz w:val="20"/>
          <w:szCs w:val="20"/>
        </w:rPr>
        <w:t>C.</w:t>
      </w:r>
      <w:r>
        <w:rPr>
          <w:rFonts w:hint="eastAsia"/>
          <w:sz w:val="20"/>
          <w:szCs w:val="20"/>
        </w:rPr>
        <w:t>对作品有特定喜好</w:t>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r>
      <w:r>
        <w:rPr>
          <w:rFonts w:hint="eastAsia"/>
          <w:sz w:val="20"/>
          <w:szCs w:val="20"/>
        </w:rPr>
        <w:tab/>
        <w:t>D.</w:t>
      </w:r>
      <w:r>
        <w:rPr>
          <w:rFonts w:hint="eastAsia"/>
          <w:sz w:val="20"/>
          <w:szCs w:val="20"/>
        </w:rPr>
        <w:t>关注重点趋于统一</w:t>
      </w:r>
    </w:p>
    <w:p w:rsidR="00BF2720" w:rsidRDefault="00D843DD">
      <w:pPr>
        <w:pStyle w:val="20147"/>
        <w:spacing w:line="240" w:lineRule="auto"/>
        <w:ind w:firstLine="400"/>
        <w:rPr>
          <w:sz w:val="20"/>
          <w:szCs w:val="20"/>
        </w:rPr>
      </w:pPr>
      <w:r>
        <w:rPr>
          <w:rFonts w:hint="eastAsia"/>
          <w:sz w:val="20"/>
          <w:szCs w:val="20"/>
        </w:rPr>
        <w:t>【答案】</w:t>
      </w:r>
      <w:r>
        <w:rPr>
          <w:rFonts w:hint="eastAsia"/>
          <w:sz w:val="20"/>
          <w:szCs w:val="20"/>
        </w:rPr>
        <w:t>B</w:t>
      </w:r>
      <w:r>
        <w:rPr>
          <w:rFonts w:hint="eastAsia"/>
          <w:sz w:val="20"/>
          <w:szCs w:val="20"/>
        </w:rPr>
        <w:t>。解析：当一件美术作品呈现幼儿面前，他们首先感知到的是这件美术作品的内容，很少意识到作品的形式审美特征。上述幼儿的表现就是体现这一特点。</w:t>
      </w:r>
    </w:p>
    <w:p w:rsidR="00BF2720" w:rsidRDefault="00BF2720">
      <w:pPr>
        <w:pStyle w:val="20147"/>
        <w:spacing w:line="240" w:lineRule="auto"/>
        <w:ind w:firstLineChars="0" w:firstLine="0"/>
        <w:rPr>
          <w:rFonts w:hint="eastAsia"/>
          <w:sz w:val="20"/>
          <w:szCs w:val="20"/>
        </w:rPr>
      </w:pPr>
    </w:p>
    <w:p w:rsidR="00BF2720" w:rsidRDefault="00D843DD">
      <w:pPr>
        <w:pStyle w:val="S-"/>
        <w:ind w:firstLine="402"/>
        <w:outlineLvl w:val="0"/>
        <w:rPr>
          <w:rFonts w:ascii="宋体" w:hAnsi="宋体" w:cs="宋体"/>
          <w:b/>
          <w:bCs/>
          <w:kern w:val="2"/>
          <w:sz w:val="20"/>
        </w:rPr>
      </w:pPr>
      <w:bookmarkStart w:id="55" w:name="_Toc527317425"/>
      <w:bookmarkStart w:id="56" w:name="_Toc529263049"/>
      <w:bookmarkStart w:id="57" w:name="_Toc530162795"/>
      <w:r>
        <w:rPr>
          <w:rFonts w:ascii="宋体" w:hAnsi="宋体" w:cs="宋体" w:hint="eastAsia"/>
          <w:b/>
          <w:bCs/>
          <w:kern w:val="2"/>
          <w:sz w:val="20"/>
        </w:rPr>
        <w:t>考点·《幼儿园工作规程》</w:t>
      </w:r>
      <w:bookmarkEnd w:id="55"/>
      <w:bookmarkEnd w:id="56"/>
      <w:bookmarkEnd w:id="57"/>
    </w:p>
    <w:p w:rsidR="00BF2720" w:rsidRDefault="00D843DD">
      <w:pPr>
        <w:pStyle w:val="20147"/>
        <w:spacing w:line="240" w:lineRule="auto"/>
        <w:ind w:firstLine="400"/>
        <w:rPr>
          <w:sz w:val="20"/>
          <w:szCs w:val="20"/>
        </w:rPr>
      </w:pPr>
      <w:r>
        <w:rPr>
          <w:rFonts w:hint="eastAsia"/>
          <w:sz w:val="20"/>
          <w:szCs w:val="20"/>
        </w:rPr>
        <w:t>1.</w:t>
      </w:r>
      <w:r>
        <w:rPr>
          <w:rFonts w:hint="eastAsia"/>
          <w:sz w:val="20"/>
          <w:szCs w:val="20"/>
        </w:rPr>
        <w:t>幼儿入园前，应当按照卫生部门制定的卫生保健制度进行健康检查，合格者方可入园。幼儿</w:t>
      </w:r>
      <w:proofErr w:type="gramStart"/>
      <w:r>
        <w:rPr>
          <w:rFonts w:hint="eastAsia"/>
          <w:sz w:val="20"/>
          <w:szCs w:val="20"/>
        </w:rPr>
        <w:t>入园除</w:t>
      </w:r>
      <w:proofErr w:type="gramEnd"/>
      <w:r>
        <w:rPr>
          <w:rFonts w:hint="eastAsia"/>
          <w:sz w:val="20"/>
          <w:szCs w:val="20"/>
        </w:rPr>
        <w:t>进行健康检查外，禁止任何形式的考试或测查。</w:t>
      </w:r>
    </w:p>
    <w:p w:rsidR="00BF2720" w:rsidRDefault="00D843DD">
      <w:pPr>
        <w:pStyle w:val="20147"/>
        <w:spacing w:line="240" w:lineRule="auto"/>
        <w:ind w:firstLine="400"/>
        <w:rPr>
          <w:sz w:val="20"/>
          <w:szCs w:val="20"/>
        </w:rPr>
      </w:pPr>
      <w:r>
        <w:rPr>
          <w:sz w:val="20"/>
          <w:szCs w:val="20"/>
        </w:rPr>
        <w:t>2</w:t>
      </w:r>
      <w:r>
        <w:rPr>
          <w:rFonts w:hint="eastAsia"/>
          <w:sz w:val="20"/>
          <w:szCs w:val="20"/>
        </w:rPr>
        <w:t>.</w:t>
      </w:r>
      <w:r>
        <w:rPr>
          <w:rFonts w:hint="eastAsia"/>
          <w:sz w:val="20"/>
          <w:szCs w:val="20"/>
        </w:rPr>
        <w:t>幼儿园规模应当有利于幼儿身心健康，便于管理，一般不超过</w:t>
      </w:r>
      <w:r>
        <w:rPr>
          <w:rFonts w:hint="eastAsia"/>
          <w:sz w:val="20"/>
          <w:szCs w:val="20"/>
        </w:rPr>
        <w:t>360</w:t>
      </w:r>
      <w:r>
        <w:rPr>
          <w:rFonts w:hint="eastAsia"/>
          <w:sz w:val="20"/>
          <w:szCs w:val="20"/>
        </w:rPr>
        <w:t>人。幼儿园每班幼儿人数一般为：小班（</w:t>
      </w:r>
      <w:r>
        <w:rPr>
          <w:rFonts w:hint="eastAsia"/>
          <w:sz w:val="20"/>
          <w:szCs w:val="20"/>
        </w:rPr>
        <w:t>3</w:t>
      </w:r>
      <w:r>
        <w:rPr>
          <w:rFonts w:hint="eastAsia"/>
          <w:sz w:val="20"/>
          <w:szCs w:val="20"/>
        </w:rPr>
        <w:t>周岁至</w:t>
      </w:r>
      <w:r>
        <w:rPr>
          <w:rFonts w:hint="eastAsia"/>
          <w:sz w:val="20"/>
          <w:szCs w:val="20"/>
        </w:rPr>
        <w:t>4</w:t>
      </w:r>
      <w:r>
        <w:rPr>
          <w:rFonts w:hint="eastAsia"/>
          <w:sz w:val="20"/>
          <w:szCs w:val="20"/>
        </w:rPr>
        <w:t>周岁）</w:t>
      </w:r>
      <w:r>
        <w:rPr>
          <w:rFonts w:hint="eastAsia"/>
          <w:sz w:val="20"/>
          <w:szCs w:val="20"/>
        </w:rPr>
        <w:t>25</w:t>
      </w:r>
      <w:r>
        <w:rPr>
          <w:rFonts w:hint="eastAsia"/>
          <w:sz w:val="20"/>
          <w:szCs w:val="20"/>
        </w:rPr>
        <w:t>人，中班（</w:t>
      </w:r>
      <w:r>
        <w:rPr>
          <w:rFonts w:hint="eastAsia"/>
          <w:sz w:val="20"/>
          <w:szCs w:val="20"/>
        </w:rPr>
        <w:t>4</w:t>
      </w:r>
      <w:r>
        <w:rPr>
          <w:rFonts w:hint="eastAsia"/>
          <w:sz w:val="20"/>
          <w:szCs w:val="20"/>
        </w:rPr>
        <w:t>周岁至</w:t>
      </w:r>
      <w:r>
        <w:rPr>
          <w:rFonts w:hint="eastAsia"/>
          <w:sz w:val="20"/>
          <w:szCs w:val="20"/>
        </w:rPr>
        <w:t>5</w:t>
      </w:r>
      <w:r>
        <w:rPr>
          <w:rFonts w:hint="eastAsia"/>
          <w:sz w:val="20"/>
          <w:szCs w:val="20"/>
        </w:rPr>
        <w:t>周岁）</w:t>
      </w:r>
      <w:r>
        <w:rPr>
          <w:rFonts w:hint="eastAsia"/>
          <w:sz w:val="20"/>
          <w:szCs w:val="20"/>
        </w:rPr>
        <w:t>30</w:t>
      </w:r>
      <w:r>
        <w:rPr>
          <w:rFonts w:hint="eastAsia"/>
          <w:sz w:val="20"/>
          <w:szCs w:val="20"/>
        </w:rPr>
        <w:t>人，大班（</w:t>
      </w:r>
      <w:r>
        <w:rPr>
          <w:rFonts w:hint="eastAsia"/>
          <w:sz w:val="20"/>
          <w:szCs w:val="20"/>
        </w:rPr>
        <w:t>5</w:t>
      </w:r>
      <w:r>
        <w:rPr>
          <w:rFonts w:hint="eastAsia"/>
          <w:sz w:val="20"/>
          <w:szCs w:val="20"/>
        </w:rPr>
        <w:t>周岁至</w:t>
      </w:r>
      <w:r>
        <w:rPr>
          <w:rFonts w:hint="eastAsia"/>
          <w:sz w:val="20"/>
          <w:szCs w:val="20"/>
        </w:rPr>
        <w:t>6</w:t>
      </w:r>
      <w:r>
        <w:rPr>
          <w:rFonts w:hint="eastAsia"/>
          <w:sz w:val="20"/>
          <w:szCs w:val="20"/>
        </w:rPr>
        <w:t>周岁）</w:t>
      </w:r>
      <w:r>
        <w:rPr>
          <w:rFonts w:hint="eastAsia"/>
          <w:sz w:val="20"/>
          <w:szCs w:val="20"/>
        </w:rPr>
        <w:t>35</w:t>
      </w:r>
      <w:r>
        <w:rPr>
          <w:rFonts w:hint="eastAsia"/>
          <w:sz w:val="20"/>
          <w:szCs w:val="20"/>
        </w:rPr>
        <w:t>人，混合班</w:t>
      </w:r>
      <w:r>
        <w:rPr>
          <w:rFonts w:hint="eastAsia"/>
          <w:sz w:val="20"/>
          <w:szCs w:val="20"/>
        </w:rPr>
        <w:t>30</w:t>
      </w:r>
      <w:r>
        <w:rPr>
          <w:rFonts w:hint="eastAsia"/>
          <w:sz w:val="20"/>
          <w:szCs w:val="20"/>
        </w:rPr>
        <w:t>人。寄宿制幼儿园每班幼儿人数酌减。幼儿园可以按年龄分别编班，也可以混合编班。</w:t>
      </w:r>
    </w:p>
    <w:p w:rsidR="00BF2720" w:rsidRDefault="00D843DD">
      <w:pPr>
        <w:pStyle w:val="20147"/>
        <w:spacing w:line="240" w:lineRule="auto"/>
        <w:ind w:firstLine="400"/>
        <w:rPr>
          <w:sz w:val="20"/>
          <w:szCs w:val="20"/>
        </w:rPr>
      </w:pPr>
      <w:r>
        <w:rPr>
          <w:sz w:val="20"/>
          <w:szCs w:val="20"/>
        </w:rPr>
        <w:t>3</w:t>
      </w:r>
      <w:r>
        <w:rPr>
          <w:rFonts w:hint="eastAsia"/>
          <w:sz w:val="20"/>
          <w:szCs w:val="20"/>
        </w:rPr>
        <w:t>.</w:t>
      </w:r>
      <w:r>
        <w:rPr>
          <w:rFonts w:hint="eastAsia"/>
          <w:sz w:val="20"/>
          <w:szCs w:val="20"/>
        </w:rPr>
        <w:t>幼儿园应当制定合理的幼儿一日生活作息制度。正餐间隔时间为</w:t>
      </w:r>
      <w:r>
        <w:rPr>
          <w:rFonts w:hint="eastAsia"/>
          <w:sz w:val="20"/>
          <w:szCs w:val="20"/>
        </w:rPr>
        <w:t>3.5</w:t>
      </w:r>
      <w:r>
        <w:rPr>
          <w:rFonts w:hint="eastAsia"/>
          <w:sz w:val="20"/>
          <w:szCs w:val="20"/>
        </w:rPr>
        <w:t>～</w:t>
      </w:r>
      <w:r>
        <w:rPr>
          <w:rFonts w:hint="eastAsia"/>
          <w:sz w:val="20"/>
          <w:szCs w:val="20"/>
        </w:rPr>
        <w:t>4</w:t>
      </w:r>
      <w:r>
        <w:rPr>
          <w:rFonts w:hint="eastAsia"/>
          <w:sz w:val="20"/>
          <w:szCs w:val="20"/>
        </w:rPr>
        <w:t>小时。在正常情况下，幼儿户外活动时间（包括户外体育活动时间）每天不得少于</w:t>
      </w:r>
      <w:r>
        <w:rPr>
          <w:rFonts w:hint="eastAsia"/>
          <w:sz w:val="20"/>
          <w:szCs w:val="20"/>
        </w:rPr>
        <w:t>2</w:t>
      </w:r>
      <w:r>
        <w:rPr>
          <w:rFonts w:hint="eastAsia"/>
          <w:sz w:val="20"/>
          <w:szCs w:val="20"/>
        </w:rPr>
        <w:t>小时，寄宿制幼儿园不得少于</w:t>
      </w:r>
      <w:r>
        <w:rPr>
          <w:rFonts w:hint="eastAsia"/>
          <w:sz w:val="20"/>
          <w:szCs w:val="20"/>
        </w:rPr>
        <w:t>3</w:t>
      </w:r>
      <w:r>
        <w:rPr>
          <w:rFonts w:hint="eastAsia"/>
          <w:sz w:val="20"/>
          <w:szCs w:val="20"/>
        </w:rPr>
        <w:t>小时；高寒、高温地区可酌情增减。</w:t>
      </w:r>
    </w:p>
    <w:p w:rsidR="00BF2720" w:rsidRDefault="00D843DD">
      <w:pPr>
        <w:pStyle w:val="20147"/>
        <w:spacing w:line="240" w:lineRule="auto"/>
        <w:ind w:firstLine="400"/>
        <w:rPr>
          <w:sz w:val="20"/>
          <w:szCs w:val="20"/>
        </w:rPr>
      </w:pPr>
      <w:r>
        <w:rPr>
          <w:sz w:val="20"/>
          <w:szCs w:val="20"/>
        </w:rPr>
        <w:t>4</w:t>
      </w:r>
      <w:r>
        <w:rPr>
          <w:rFonts w:hint="eastAsia"/>
          <w:sz w:val="20"/>
          <w:szCs w:val="20"/>
        </w:rPr>
        <w:t>.</w:t>
      </w:r>
      <w:r>
        <w:rPr>
          <w:rFonts w:hint="eastAsia"/>
          <w:sz w:val="20"/>
          <w:szCs w:val="20"/>
        </w:rPr>
        <w:t>幼儿园应当建立幼儿健康检查制度和幼儿</w:t>
      </w:r>
      <w:proofErr w:type="gramStart"/>
      <w:r>
        <w:rPr>
          <w:rFonts w:hint="eastAsia"/>
          <w:sz w:val="20"/>
          <w:szCs w:val="20"/>
        </w:rPr>
        <w:t>健康卡</w:t>
      </w:r>
      <w:proofErr w:type="gramEnd"/>
      <w:r>
        <w:rPr>
          <w:rFonts w:hint="eastAsia"/>
          <w:sz w:val="20"/>
          <w:szCs w:val="20"/>
        </w:rPr>
        <w:t>或档案。每年体检一次，每</w:t>
      </w:r>
      <w:proofErr w:type="gramStart"/>
      <w:r>
        <w:rPr>
          <w:rFonts w:hint="eastAsia"/>
          <w:sz w:val="20"/>
          <w:szCs w:val="20"/>
        </w:rPr>
        <w:t>半年测身高</w:t>
      </w:r>
      <w:proofErr w:type="gramEnd"/>
      <w:r>
        <w:rPr>
          <w:rFonts w:hint="eastAsia"/>
          <w:sz w:val="20"/>
          <w:szCs w:val="20"/>
        </w:rPr>
        <w:t>、视力一次，每季度量体重一次；注意幼儿口腔卫生，保护幼儿视力。</w:t>
      </w:r>
    </w:p>
    <w:p w:rsidR="00BF2720" w:rsidRDefault="00D843DD">
      <w:pPr>
        <w:pStyle w:val="20147"/>
        <w:spacing w:line="240" w:lineRule="auto"/>
        <w:ind w:firstLine="400"/>
        <w:rPr>
          <w:sz w:val="20"/>
          <w:szCs w:val="20"/>
        </w:rPr>
      </w:pPr>
      <w:r>
        <w:rPr>
          <w:sz w:val="20"/>
          <w:szCs w:val="20"/>
        </w:rPr>
        <w:t>5</w:t>
      </w:r>
      <w:r>
        <w:rPr>
          <w:rFonts w:hint="eastAsia"/>
          <w:sz w:val="20"/>
          <w:szCs w:val="20"/>
        </w:rPr>
        <w:t>.</w:t>
      </w:r>
      <w:r>
        <w:rPr>
          <w:rFonts w:hint="eastAsia"/>
          <w:sz w:val="20"/>
          <w:szCs w:val="20"/>
        </w:rPr>
        <w:t>幼儿一日活动的组织应当动静交替，注重幼儿的直接感知、实际操作和亲身体验，保证幼儿愉快的、有益的自由活动。</w:t>
      </w:r>
    </w:p>
    <w:p w:rsidR="00BF2720" w:rsidRDefault="00D843DD">
      <w:pPr>
        <w:pStyle w:val="20147"/>
        <w:spacing w:line="240" w:lineRule="auto"/>
        <w:ind w:firstLine="400"/>
        <w:rPr>
          <w:sz w:val="20"/>
          <w:szCs w:val="20"/>
        </w:rPr>
      </w:pPr>
      <w:r>
        <w:rPr>
          <w:rFonts w:hint="eastAsia"/>
          <w:sz w:val="20"/>
          <w:szCs w:val="20"/>
        </w:rPr>
        <w:t>6.</w:t>
      </w:r>
      <w:r>
        <w:rPr>
          <w:rFonts w:hint="eastAsia"/>
          <w:sz w:val="20"/>
          <w:szCs w:val="20"/>
        </w:rPr>
        <w:t>幼儿园教职工应当贯彻国家教育方针，具有良好品德，热爱教育事业，尊重和爱护幼儿，具有专业知识和技能以及相应的文化和专业</w:t>
      </w:r>
      <w:r w:rsidR="00911628">
        <w:rPr>
          <w:rFonts w:hint="eastAsia"/>
          <w:sz w:val="20"/>
          <w:szCs w:val="20"/>
        </w:rPr>
        <w:t>素养，为人师表，忠于职责，身心健康。幼儿园教职工患传染病期间暂停</w:t>
      </w:r>
      <w:r>
        <w:rPr>
          <w:rFonts w:hint="eastAsia"/>
          <w:sz w:val="20"/>
          <w:szCs w:val="20"/>
        </w:rPr>
        <w:t>在幼儿园的工作。有犯罪、吸毒记录和精神病史者不得在幼儿园工作。</w:t>
      </w:r>
    </w:p>
    <w:p w:rsidR="00BF2720" w:rsidRDefault="00BF2720">
      <w:pPr>
        <w:pStyle w:val="20147"/>
        <w:spacing w:line="240" w:lineRule="auto"/>
        <w:ind w:firstLine="402"/>
        <w:rPr>
          <w:rFonts w:asciiTheme="majorEastAsia" w:eastAsiaTheme="majorEastAsia" w:hAnsiTheme="majorEastAsia" w:cstheme="majorEastAsia"/>
          <w:b/>
          <w:sz w:val="20"/>
          <w:szCs w:val="20"/>
        </w:rPr>
      </w:pPr>
    </w:p>
    <w:p w:rsidR="00BF2720" w:rsidRDefault="00D843DD">
      <w:pPr>
        <w:pStyle w:val="20147"/>
        <w:spacing w:line="240" w:lineRule="auto"/>
        <w:ind w:firstLine="402"/>
        <w:rPr>
          <w:rFonts w:asciiTheme="majorEastAsia" w:eastAsiaTheme="majorEastAsia" w:hAnsiTheme="majorEastAsia" w:cstheme="majorEastAsia"/>
          <w:b/>
          <w:sz w:val="20"/>
          <w:szCs w:val="20"/>
        </w:rPr>
      </w:pPr>
      <w:r>
        <w:rPr>
          <w:rFonts w:asciiTheme="majorEastAsia" w:eastAsiaTheme="majorEastAsia" w:hAnsiTheme="majorEastAsia" w:cstheme="majorEastAsia" w:hint="eastAsia"/>
          <w:b/>
          <w:sz w:val="20"/>
          <w:szCs w:val="20"/>
        </w:rPr>
        <w:t>【例题】</w:t>
      </w:r>
    </w:p>
    <w:p w:rsidR="00BF2720" w:rsidRDefault="00D843DD">
      <w:pPr>
        <w:pStyle w:val="20147"/>
        <w:spacing w:line="240" w:lineRule="auto"/>
        <w:ind w:firstLine="400"/>
        <w:rPr>
          <w:sz w:val="20"/>
          <w:szCs w:val="20"/>
        </w:rPr>
      </w:pPr>
      <w:r>
        <w:rPr>
          <w:rFonts w:hint="eastAsia"/>
          <w:sz w:val="20"/>
          <w:szCs w:val="20"/>
        </w:rPr>
        <w:t>幼儿园应当制定合理的幼儿一日生活作息制度。在正常情况下，幼儿户外活动时间（包括户外体育活动时间）每天不得少于（</w:t>
      </w:r>
      <w:r>
        <w:rPr>
          <w:rFonts w:hint="eastAsia"/>
          <w:sz w:val="20"/>
          <w:szCs w:val="20"/>
        </w:rPr>
        <w:t xml:space="preserve">    </w:t>
      </w:r>
      <w:r>
        <w:rPr>
          <w:rFonts w:hint="eastAsia"/>
          <w:sz w:val="20"/>
          <w:szCs w:val="20"/>
        </w:rPr>
        <w:t>）。</w:t>
      </w:r>
    </w:p>
    <w:p w:rsidR="00BF2720" w:rsidRDefault="00D843DD">
      <w:pPr>
        <w:pStyle w:val="20147"/>
        <w:spacing w:line="240" w:lineRule="auto"/>
        <w:ind w:firstLine="400"/>
        <w:rPr>
          <w:sz w:val="20"/>
          <w:szCs w:val="20"/>
        </w:rPr>
      </w:pPr>
      <w:r>
        <w:rPr>
          <w:rFonts w:hint="eastAsia"/>
          <w:sz w:val="20"/>
          <w:szCs w:val="20"/>
        </w:rPr>
        <w:t>A.0.5</w:t>
      </w:r>
      <w:r>
        <w:rPr>
          <w:rFonts w:hint="eastAsia"/>
          <w:sz w:val="20"/>
          <w:szCs w:val="20"/>
        </w:rPr>
        <w:t>小时</w:t>
      </w:r>
      <w:r>
        <w:rPr>
          <w:rFonts w:hint="eastAsia"/>
          <w:sz w:val="20"/>
          <w:szCs w:val="20"/>
        </w:rPr>
        <w:tab/>
      </w:r>
      <w:r>
        <w:rPr>
          <w:rFonts w:hint="eastAsia"/>
          <w:sz w:val="20"/>
          <w:szCs w:val="20"/>
        </w:rPr>
        <w:tab/>
      </w:r>
      <w:r>
        <w:rPr>
          <w:rFonts w:hint="eastAsia"/>
          <w:sz w:val="20"/>
          <w:szCs w:val="20"/>
        </w:rPr>
        <w:tab/>
        <w:t>B.1</w:t>
      </w:r>
      <w:r>
        <w:rPr>
          <w:rFonts w:hint="eastAsia"/>
          <w:sz w:val="20"/>
          <w:szCs w:val="20"/>
        </w:rPr>
        <w:t>小时</w:t>
      </w:r>
      <w:r>
        <w:rPr>
          <w:rFonts w:hint="eastAsia"/>
          <w:sz w:val="20"/>
          <w:szCs w:val="20"/>
        </w:rPr>
        <w:tab/>
      </w:r>
      <w:r>
        <w:rPr>
          <w:rFonts w:hint="eastAsia"/>
          <w:sz w:val="20"/>
          <w:szCs w:val="20"/>
        </w:rPr>
        <w:tab/>
      </w:r>
      <w:r>
        <w:rPr>
          <w:rFonts w:hint="eastAsia"/>
          <w:sz w:val="20"/>
          <w:szCs w:val="20"/>
        </w:rPr>
        <w:tab/>
      </w:r>
      <w:r>
        <w:rPr>
          <w:rFonts w:hint="eastAsia"/>
          <w:sz w:val="20"/>
          <w:szCs w:val="20"/>
        </w:rPr>
        <w:tab/>
        <w:t>C.1.5</w:t>
      </w:r>
      <w:r>
        <w:rPr>
          <w:rFonts w:hint="eastAsia"/>
          <w:sz w:val="20"/>
          <w:szCs w:val="20"/>
        </w:rPr>
        <w:t>小时</w:t>
      </w:r>
      <w:r>
        <w:rPr>
          <w:rFonts w:hint="eastAsia"/>
          <w:sz w:val="20"/>
          <w:szCs w:val="20"/>
        </w:rPr>
        <w:tab/>
      </w:r>
      <w:r>
        <w:rPr>
          <w:rFonts w:hint="eastAsia"/>
          <w:sz w:val="20"/>
          <w:szCs w:val="20"/>
        </w:rPr>
        <w:tab/>
      </w:r>
      <w:r>
        <w:rPr>
          <w:sz w:val="20"/>
          <w:szCs w:val="20"/>
        </w:rPr>
        <w:tab/>
      </w:r>
      <w:r>
        <w:rPr>
          <w:rFonts w:hint="eastAsia"/>
          <w:sz w:val="20"/>
          <w:szCs w:val="20"/>
        </w:rPr>
        <w:t>D.2</w:t>
      </w:r>
      <w:r>
        <w:rPr>
          <w:rFonts w:hint="eastAsia"/>
          <w:sz w:val="20"/>
          <w:szCs w:val="20"/>
        </w:rPr>
        <w:t>小时</w:t>
      </w:r>
    </w:p>
    <w:p w:rsidR="00BF2720" w:rsidRDefault="00D843DD">
      <w:pPr>
        <w:pStyle w:val="20147"/>
        <w:spacing w:line="240" w:lineRule="auto"/>
        <w:ind w:firstLine="400"/>
        <w:rPr>
          <w:sz w:val="20"/>
          <w:szCs w:val="20"/>
        </w:rPr>
      </w:pPr>
      <w:r>
        <w:rPr>
          <w:rFonts w:hint="eastAsia"/>
          <w:sz w:val="20"/>
          <w:szCs w:val="20"/>
        </w:rPr>
        <w:t>【答案】</w:t>
      </w:r>
      <w:r>
        <w:rPr>
          <w:rFonts w:hint="eastAsia"/>
          <w:sz w:val="20"/>
          <w:szCs w:val="20"/>
        </w:rPr>
        <w:t>D</w:t>
      </w:r>
      <w:r>
        <w:rPr>
          <w:rFonts w:hint="eastAsia"/>
          <w:sz w:val="20"/>
          <w:szCs w:val="20"/>
        </w:rPr>
        <w:t>。解析：幼儿户外活动时间在正常情况下，每天不得少于</w:t>
      </w:r>
      <w:r>
        <w:rPr>
          <w:rFonts w:hint="eastAsia"/>
          <w:sz w:val="20"/>
          <w:szCs w:val="20"/>
        </w:rPr>
        <w:t>2</w:t>
      </w:r>
      <w:r>
        <w:rPr>
          <w:rFonts w:hint="eastAsia"/>
          <w:sz w:val="20"/>
          <w:szCs w:val="20"/>
        </w:rPr>
        <w:t>小时；寄宿制幼儿园不得少于</w:t>
      </w:r>
      <w:r>
        <w:rPr>
          <w:rFonts w:hint="eastAsia"/>
          <w:sz w:val="20"/>
          <w:szCs w:val="20"/>
        </w:rPr>
        <w:t>3</w:t>
      </w:r>
      <w:r>
        <w:rPr>
          <w:rFonts w:hint="eastAsia"/>
          <w:sz w:val="20"/>
          <w:szCs w:val="20"/>
        </w:rPr>
        <w:t>小时；高寒、高温地区可酌情增减。</w:t>
      </w:r>
    </w:p>
    <w:p w:rsidR="003052DF" w:rsidRDefault="003052DF" w:rsidP="003052DF">
      <w:pPr>
        <w:pStyle w:val="S-20"/>
      </w:pPr>
      <w:bookmarkStart w:id="58" w:name="_Toc529777252"/>
      <w:r>
        <w:rPr>
          <w:rFonts w:hint="eastAsia"/>
        </w:rPr>
        <w:t>备考指导</w:t>
      </w:r>
      <w:bookmarkEnd w:id="58"/>
    </w:p>
    <w:p w:rsidR="003052DF" w:rsidRDefault="003052DF" w:rsidP="003052DF">
      <w:pPr>
        <w:pStyle w:val="20147"/>
        <w:spacing w:line="240" w:lineRule="auto"/>
        <w:ind w:firstLine="400"/>
        <w:rPr>
          <w:sz w:val="20"/>
          <w:szCs w:val="20"/>
        </w:rPr>
      </w:pPr>
      <w:r>
        <w:rPr>
          <w:sz w:val="20"/>
          <w:szCs w:val="20"/>
        </w:rPr>
        <w:t>工欲善其事，必先利其器。我们需要进行详细的规划，分成若干阶段进行精确、全面的复习操作，使自己形成一把锋利的</w:t>
      </w:r>
      <w:r>
        <w:rPr>
          <w:rFonts w:hint="eastAsia"/>
          <w:sz w:val="20"/>
          <w:szCs w:val="20"/>
        </w:rPr>
        <w:t>“</w:t>
      </w:r>
      <w:r>
        <w:rPr>
          <w:sz w:val="20"/>
          <w:szCs w:val="20"/>
        </w:rPr>
        <w:t>备考利器</w:t>
      </w:r>
      <w:r>
        <w:rPr>
          <w:rFonts w:hint="eastAsia"/>
          <w:sz w:val="20"/>
          <w:szCs w:val="20"/>
        </w:rPr>
        <w:t>”</w:t>
      </w:r>
      <w:r>
        <w:rPr>
          <w:sz w:val="20"/>
          <w:szCs w:val="20"/>
        </w:rPr>
        <w:t>。只有这样，我们才能轻松拿下考试。</w:t>
      </w:r>
    </w:p>
    <w:p w:rsidR="003052DF" w:rsidRDefault="003052DF" w:rsidP="003052DF">
      <w:pPr>
        <w:pStyle w:val="6"/>
        <w:adjustRightInd w:val="0"/>
        <w:snapToGrid w:val="0"/>
        <w:spacing w:line="300" w:lineRule="auto"/>
        <w:rPr>
          <w:rFonts w:ascii="Times New Roman" w:eastAsiaTheme="minorEastAsia" w:hAnsi="Times New Roman"/>
          <w:sz w:val="20"/>
          <w:szCs w:val="20"/>
        </w:rPr>
      </w:pPr>
      <w:r>
        <w:rPr>
          <w:rFonts w:ascii="Segoe UI Symbol" w:eastAsiaTheme="minorEastAsia" w:hAnsi="Segoe UI Symbol" w:cs="Segoe UI Symbol"/>
          <w:sz w:val="20"/>
          <w:szCs w:val="20"/>
        </w:rPr>
        <w:lastRenderedPageBreak/>
        <w:t>★</w:t>
      </w:r>
      <w:r>
        <w:rPr>
          <w:rFonts w:ascii="Times New Roman" w:eastAsiaTheme="minorEastAsia" w:hAnsi="Times New Roman"/>
          <w:sz w:val="20"/>
          <w:szCs w:val="20"/>
        </w:rPr>
        <w:t>第一阶段</w:t>
      </w:r>
      <w:r>
        <w:rPr>
          <w:rFonts w:ascii="Times New Roman" w:eastAsiaTheme="minorEastAsia" w:hAnsi="Times New Roman"/>
          <w:sz w:val="20"/>
          <w:szCs w:val="20"/>
        </w:rPr>
        <w:t>-</w:t>
      </w:r>
      <w:r>
        <w:rPr>
          <w:rFonts w:ascii="Times New Roman" w:eastAsiaTheme="minorEastAsia" w:hAnsi="Times New Roman"/>
          <w:sz w:val="20"/>
          <w:szCs w:val="20"/>
        </w:rPr>
        <w:t>夯实基础</w:t>
      </w:r>
    </w:p>
    <w:p w:rsidR="003052DF" w:rsidRPr="00D163B1" w:rsidRDefault="003052DF" w:rsidP="003052DF">
      <w:pPr>
        <w:pStyle w:val="S-"/>
        <w:ind w:firstLine="361"/>
        <w:rPr>
          <w:rFonts w:asciiTheme="minorEastAsia" w:eastAsiaTheme="minorEastAsia" w:hAnsiTheme="minorEastAsia"/>
          <w:b/>
          <w:sz w:val="18"/>
          <w:szCs w:val="18"/>
        </w:rPr>
      </w:pPr>
      <w:r w:rsidRPr="00D163B1">
        <w:rPr>
          <w:rFonts w:asciiTheme="minorEastAsia" w:eastAsiaTheme="minorEastAsia" w:hAnsiTheme="minorEastAsia" w:hint="eastAsia"/>
          <w:b/>
          <w:sz w:val="18"/>
          <w:szCs w:val="18"/>
        </w:rPr>
        <w:t>备考时间建议：</w:t>
      </w:r>
    </w:p>
    <w:p w:rsidR="003052DF" w:rsidRDefault="003052DF" w:rsidP="003052DF">
      <w:pPr>
        <w:pStyle w:val="20143"/>
        <w:spacing w:line="300" w:lineRule="auto"/>
        <w:ind w:firstLine="400"/>
        <w:rPr>
          <w:rFonts w:ascii="Times New Roman"/>
          <w:sz w:val="20"/>
          <w:szCs w:val="20"/>
        </w:rPr>
      </w:pPr>
      <w:r>
        <w:rPr>
          <w:rFonts w:ascii="Times New Roman"/>
          <w:sz w:val="20"/>
          <w:szCs w:val="20"/>
        </w:rPr>
        <w:t>（一）阶段目标</w:t>
      </w:r>
    </w:p>
    <w:p w:rsidR="003052DF" w:rsidRDefault="003052DF" w:rsidP="003052DF">
      <w:pPr>
        <w:pStyle w:val="20147"/>
        <w:spacing w:line="240" w:lineRule="auto"/>
        <w:ind w:firstLine="400"/>
        <w:rPr>
          <w:sz w:val="20"/>
          <w:szCs w:val="20"/>
        </w:rPr>
      </w:pPr>
      <w:r>
        <w:rPr>
          <w:sz w:val="20"/>
          <w:szCs w:val="20"/>
        </w:rPr>
        <w:t>通过本阶段的学习，系统梳理各模块的知识体系，建立完整的知识框架，掌握各个知识点的常考题型、考查频率和要求，做到详略得当。</w:t>
      </w:r>
    </w:p>
    <w:p w:rsidR="003052DF" w:rsidRDefault="003052DF" w:rsidP="003052DF">
      <w:pPr>
        <w:pStyle w:val="20143"/>
        <w:spacing w:line="300" w:lineRule="auto"/>
        <w:ind w:firstLine="400"/>
        <w:rPr>
          <w:rFonts w:ascii="Times New Roman"/>
          <w:sz w:val="20"/>
          <w:szCs w:val="20"/>
        </w:rPr>
      </w:pPr>
      <w:r>
        <w:rPr>
          <w:rFonts w:ascii="Times New Roman"/>
          <w:sz w:val="20"/>
          <w:szCs w:val="20"/>
        </w:rPr>
        <w:t>（二）复习方式</w:t>
      </w:r>
    </w:p>
    <w:p w:rsidR="003052DF" w:rsidRDefault="003052DF" w:rsidP="003052DF">
      <w:pPr>
        <w:pStyle w:val="20147"/>
        <w:spacing w:line="240" w:lineRule="auto"/>
        <w:ind w:firstLine="400"/>
        <w:rPr>
          <w:sz w:val="20"/>
          <w:szCs w:val="20"/>
        </w:rPr>
      </w:pPr>
      <w:r>
        <w:rPr>
          <w:sz w:val="20"/>
          <w:szCs w:val="20"/>
        </w:rPr>
        <w:t>在夯实基础阶段，要对整个知识体系进行系统梳理，按模块对每章节的知识内容进行掌握，了解概念性名词的含义，熟记基础类的知识点。对于较难理解的知识点，通过查找相关书籍进行掌握，拓宽自己的思路，也可以寻找幼儿发展过程中的表现与之建立联系，从而辅助理解。同时，多关注一些幼儿教育领域的新闻热点，引发自己的思考，做到理论联系实际。</w:t>
      </w:r>
    </w:p>
    <w:p w:rsidR="003052DF" w:rsidRDefault="003052DF" w:rsidP="003052DF">
      <w:pPr>
        <w:pStyle w:val="20143"/>
        <w:spacing w:line="300" w:lineRule="auto"/>
        <w:ind w:firstLine="400"/>
        <w:rPr>
          <w:rFonts w:ascii="Times New Roman"/>
          <w:sz w:val="20"/>
          <w:szCs w:val="20"/>
        </w:rPr>
      </w:pPr>
      <w:r>
        <w:rPr>
          <w:rFonts w:ascii="Times New Roman"/>
          <w:sz w:val="20"/>
          <w:szCs w:val="20"/>
        </w:rPr>
        <w:t>（三）备考重点</w:t>
      </w:r>
    </w:p>
    <w:p w:rsidR="003052DF" w:rsidRDefault="003052DF" w:rsidP="003052DF">
      <w:pPr>
        <w:pStyle w:val="072"/>
        <w:tabs>
          <w:tab w:val="left" w:pos="2694"/>
          <w:tab w:val="left" w:pos="4820"/>
          <w:tab w:val="left" w:pos="7088"/>
        </w:tabs>
        <w:spacing w:line="300" w:lineRule="auto"/>
        <w:ind w:firstLineChars="236" w:firstLine="474"/>
        <w:rPr>
          <w:rFonts w:ascii="Times New Roman" w:hAnsi="Times New Roman"/>
          <w:b/>
          <w:sz w:val="20"/>
          <w:szCs w:val="20"/>
        </w:rPr>
      </w:pPr>
      <w:r>
        <w:rPr>
          <w:rFonts w:ascii="Times New Roman" w:hAnsi="Times New Roman"/>
          <w:b/>
          <w:sz w:val="20"/>
          <w:szCs w:val="20"/>
        </w:rPr>
        <w:t>【学前教育学模块】</w:t>
      </w:r>
    </w:p>
    <w:p w:rsidR="003052DF" w:rsidRDefault="003052DF" w:rsidP="003052DF">
      <w:pPr>
        <w:pStyle w:val="20147"/>
        <w:spacing w:line="240" w:lineRule="auto"/>
        <w:ind w:firstLine="400"/>
        <w:rPr>
          <w:sz w:val="20"/>
          <w:szCs w:val="20"/>
        </w:rPr>
      </w:pPr>
      <w:r>
        <w:rPr>
          <w:sz w:val="20"/>
          <w:szCs w:val="20"/>
        </w:rPr>
        <w:t>复习内容：学前教育学是考试中的重要考查部分，其中学前教育与学前教育学概述、幼儿教师及儿童观、幼儿园游戏、幼儿园环境创设、幼小衔接、幼儿园与家庭合作等知识内容都是高频考点，需要大家作为重点知识内容予以理解、识记，以多种题型进行备考，对幼儿园游戏、幼儿园环境创设、幼小衔接等内容着重作为主观题考点进行背诵。</w:t>
      </w:r>
    </w:p>
    <w:p w:rsidR="003052DF" w:rsidRPr="0097043F" w:rsidRDefault="003052DF" w:rsidP="003052DF">
      <w:pPr>
        <w:pStyle w:val="072"/>
        <w:tabs>
          <w:tab w:val="left" w:pos="2694"/>
          <w:tab w:val="left" w:pos="4820"/>
          <w:tab w:val="left" w:pos="7088"/>
        </w:tabs>
        <w:spacing w:line="300" w:lineRule="auto"/>
        <w:ind w:firstLineChars="236" w:firstLine="474"/>
        <w:rPr>
          <w:rFonts w:ascii="Times New Roman" w:hAnsi="Times New Roman"/>
          <w:b/>
          <w:sz w:val="20"/>
          <w:szCs w:val="20"/>
        </w:rPr>
      </w:pPr>
      <w:r>
        <w:rPr>
          <w:rFonts w:ascii="Times New Roman" w:hAnsi="Times New Roman"/>
          <w:b/>
          <w:sz w:val="20"/>
          <w:szCs w:val="20"/>
        </w:rPr>
        <w:t>【学前心理学模块】</w:t>
      </w:r>
    </w:p>
    <w:p w:rsidR="003052DF" w:rsidRDefault="003052DF" w:rsidP="003052DF">
      <w:pPr>
        <w:pStyle w:val="20147"/>
        <w:spacing w:line="240" w:lineRule="auto"/>
        <w:ind w:firstLine="400"/>
        <w:rPr>
          <w:sz w:val="20"/>
          <w:szCs w:val="20"/>
        </w:rPr>
      </w:pPr>
      <w:r>
        <w:rPr>
          <w:sz w:val="20"/>
          <w:szCs w:val="20"/>
        </w:rPr>
        <w:t>复习内容：学前心理学是考试中的重要考查部分，其中绪论、学前心理学概述、感知觉、注意、记忆、思维、想象、言语、情绪情感、个性、社会性等知识内容都是高频考点，需要大家作为重点知识内容予以多种题型进行备考，并且突出对感知觉、注意、记忆、思维、想象、言语、情绪情感等知识点的理解与背诵。</w:t>
      </w:r>
    </w:p>
    <w:p w:rsidR="003052DF" w:rsidRPr="0097043F" w:rsidRDefault="003052DF" w:rsidP="003052DF">
      <w:pPr>
        <w:pStyle w:val="072"/>
        <w:tabs>
          <w:tab w:val="left" w:pos="2694"/>
          <w:tab w:val="left" w:pos="4820"/>
          <w:tab w:val="left" w:pos="7088"/>
        </w:tabs>
        <w:spacing w:line="300" w:lineRule="auto"/>
        <w:ind w:firstLineChars="236" w:firstLine="474"/>
        <w:rPr>
          <w:rFonts w:ascii="Times New Roman" w:hAnsi="Times New Roman"/>
          <w:b/>
          <w:sz w:val="20"/>
          <w:szCs w:val="20"/>
        </w:rPr>
      </w:pPr>
      <w:r>
        <w:rPr>
          <w:rFonts w:ascii="Times New Roman" w:hAnsi="Times New Roman"/>
          <w:b/>
          <w:sz w:val="20"/>
          <w:szCs w:val="20"/>
        </w:rPr>
        <w:t>【幼儿园教育活动模块】</w:t>
      </w:r>
    </w:p>
    <w:p w:rsidR="003052DF" w:rsidRDefault="003052DF" w:rsidP="003052DF">
      <w:pPr>
        <w:pStyle w:val="20147"/>
        <w:spacing w:line="240" w:lineRule="auto"/>
        <w:ind w:firstLine="400"/>
        <w:rPr>
          <w:sz w:val="20"/>
          <w:szCs w:val="20"/>
        </w:rPr>
      </w:pPr>
      <w:r>
        <w:rPr>
          <w:sz w:val="20"/>
          <w:szCs w:val="20"/>
        </w:rPr>
        <w:t>复习内容：幼儿园教育活动在考试中有所涉及，其中概述、各个领域的活动设计的原则和目标等内容是客观题的高频考点，同时对各个领域的活动设计流程作为活动设计题进行备考。</w:t>
      </w:r>
    </w:p>
    <w:p w:rsidR="003052DF" w:rsidRPr="0097043F" w:rsidRDefault="003052DF" w:rsidP="003052DF">
      <w:pPr>
        <w:pStyle w:val="072"/>
        <w:tabs>
          <w:tab w:val="left" w:pos="2694"/>
          <w:tab w:val="left" w:pos="4820"/>
          <w:tab w:val="left" w:pos="7088"/>
        </w:tabs>
        <w:spacing w:line="300" w:lineRule="auto"/>
        <w:ind w:firstLineChars="236" w:firstLine="474"/>
        <w:rPr>
          <w:rFonts w:ascii="Times New Roman" w:hAnsi="Times New Roman"/>
          <w:b/>
          <w:sz w:val="20"/>
          <w:szCs w:val="20"/>
        </w:rPr>
      </w:pPr>
      <w:r>
        <w:rPr>
          <w:rFonts w:ascii="Times New Roman" w:hAnsi="Times New Roman"/>
          <w:b/>
          <w:sz w:val="20"/>
          <w:szCs w:val="20"/>
        </w:rPr>
        <w:t>【学前卫生学、幼儿园法律法规模块】</w:t>
      </w:r>
    </w:p>
    <w:p w:rsidR="003052DF" w:rsidRDefault="003052DF" w:rsidP="003052DF">
      <w:pPr>
        <w:pStyle w:val="20147"/>
        <w:spacing w:line="240" w:lineRule="auto"/>
        <w:ind w:firstLine="400"/>
        <w:rPr>
          <w:sz w:val="20"/>
          <w:szCs w:val="20"/>
        </w:rPr>
      </w:pPr>
      <w:r>
        <w:rPr>
          <w:sz w:val="20"/>
          <w:szCs w:val="20"/>
        </w:rPr>
        <w:t>复习内容：学前卫生学和幼儿园法律法规是幼儿教育基础知识中的重要考查部分，其中幼儿生理发展的基本规律和特点、幼儿营养、幼儿身体的疾病及预防、《幼儿园教师专业标准》、《幼儿园工作规程》等知识，需要大家作为客观题形式予以备考。</w:t>
      </w:r>
    </w:p>
    <w:p w:rsidR="003052DF" w:rsidRDefault="003052DF" w:rsidP="003052DF">
      <w:pPr>
        <w:pStyle w:val="20143"/>
        <w:spacing w:line="300" w:lineRule="auto"/>
        <w:ind w:firstLine="400"/>
        <w:rPr>
          <w:rFonts w:ascii="Times New Roman"/>
          <w:sz w:val="20"/>
          <w:szCs w:val="20"/>
        </w:rPr>
      </w:pPr>
      <w:r>
        <w:rPr>
          <w:rFonts w:ascii="Times New Roman"/>
          <w:sz w:val="20"/>
          <w:szCs w:val="20"/>
        </w:rPr>
        <w:t>（四）复习技巧</w:t>
      </w:r>
    </w:p>
    <w:p w:rsidR="003052DF" w:rsidRDefault="003052DF" w:rsidP="003052DF">
      <w:pPr>
        <w:pStyle w:val="20147"/>
        <w:spacing w:line="240" w:lineRule="auto"/>
        <w:ind w:firstLine="400"/>
        <w:rPr>
          <w:sz w:val="20"/>
          <w:szCs w:val="20"/>
        </w:rPr>
      </w:pPr>
      <w:r>
        <w:rPr>
          <w:sz w:val="20"/>
          <w:szCs w:val="20"/>
        </w:rPr>
        <w:t>在夯实基础阶段，不要漫无目的</w:t>
      </w:r>
      <w:r>
        <w:rPr>
          <w:rFonts w:hint="eastAsia"/>
          <w:sz w:val="20"/>
          <w:szCs w:val="20"/>
        </w:rPr>
        <w:t>地</w:t>
      </w:r>
      <w:r>
        <w:rPr>
          <w:sz w:val="20"/>
          <w:szCs w:val="20"/>
        </w:rPr>
        <w:t>翻书，而是在建构知识体系的基础上，理解知识内容，标注知识重难点，对知识点的常考题型有清晰的认识。可以采用思维导图的形式对每个章节建立完整的知识框架体系。</w:t>
      </w:r>
    </w:p>
    <w:p w:rsidR="003052DF" w:rsidRDefault="003052DF" w:rsidP="003052DF">
      <w:pPr>
        <w:pStyle w:val="6"/>
        <w:adjustRightInd w:val="0"/>
        <w:snapToGrid w:val="0"/>
        <w:spacing w:line="300" w:lineRule="auto"/>
        <w:rPr>
          <w:rFonts w:ascii="Times New Roman" w:eastAsiaTheme="minorEastAsia" w:hAnsi="Times New Roman"/>
          <w:sz w:val="20"/>
          <w:szCs w:val="20"/>
        </w:rPr>
      </w:pPr>
      <w:r>
        <w:rPr>
          <w:rFonts w:ascii="Segoe UI Symbol" w:eastAsiaTheme="minorEastAsia" w:hAnsi="Segoe UI Symbol" w:cs="Segoe UI Symbol"/>
          <w:sz w:val="20"/>
          <w:szCs w:val="20"/>
        </w:rPr>
        <w:t>★</w:t>
      </w:r>
      <w:r>
        <w:rPr>
          <w:rFonts w:ascii="Times New Roman" w:eastAsiaTheme="minorEastAsia" w:hAnsi="Times New Roman"/>
          <w:sz w:val="20"/>
          <w:szCs w:val="20"/>
        </w:rPr>
        <w:t>第</w:t>
      </w:r>
      <w:r>
        <w:rPr>
          <w:rFonts w:ascii="Times New Roman" w:eastAsiaTheme="minorEastAsia" w:hAnsi="Times New Roman" w:hint="eastAsia"/>
          <w:sz w:val="20"/>
          <w:szCs w:val="20"/>
        </w:rPr>
        <w:t>二</w:t>
      </w:r>
      <w:r>
        <w:rPr>
          <w:rFonts w:ascii="Times New Roman" w:eastAsiaTheme="minorEastAsia" w:hAnsi="Times New Roman"/>
          <w:sz w:val="20"/>
          <w:szCs w:val="20"/>
        </w:rPr>
        <w:t>阶段</w:t>
      </w:r>
      <w:r>
        <w:rPr>
          <w:rFonts w:ascii="Times New Roman" w:eastAsiaTheme="minorEastAsia" w:hAnsi="Times New Roman"/>
          <w:sz w:val="20"/>
          <w:szCs w:val="20"/>
        </w:rPr>
        <w:t>-</w:t>
      </w:r>
      <w:proofErr w:type="gramStart"/>
      <w:r>
        <w:rPr>
          <w:rFonts w:ascii="Times New Roman" w:eastAsiaTheme="minorEastAsia" w:hAnsi="Times New Roman" w:hint="eastAsia"/>
          <w:sz w:val="20"/>
          <w:szCs w:val="20"/>
        </w:rPr>
        <w:t>刷题阶段</w:t>
      </w:r>
      <w:proofErr w:type="gramEnd"/>
    </w:p>
    <w:p w:rsidR="003052DF" w:rsidRPr="00D163B1" w:rsidRDefault="003052DF" w:rsidP="003052DF">
      <w:pPr>
        <w:pStyle w:val="S-"/>
        <w:ind w:firstLine="360"/>
        <w:rPr>
          <w:rFonts w:asciiTheme="minorEastAsia" w:eastAsiaTheme="minorEastAsia" w:hAnsiTheme="minorEastAsia"/>
          <w:sz w:val="18"/>
          <w:szCs w:val="18"/>
        </w:rPr>
      </w:pPr>
      <w:r w:rsidRPr="003C1ECC">
        <w:rPr>
          <w:rFonts w:asciiTheme="minorEastAsia" w:eastAsiaTheme="minorEastAsia" w:hAnsiTheme="minorEastAsia" w:hint="eastAsia"/>
          <w:sz w:val="18"/>
          <w:szCs w:val="18"/>
        </w:rPr>
        <w:t>备考时间建议</w:t>
      </w:r>
      <w:r>
        <w:rPr>
          <w:rFonts w:asciiTheme="minorEastAsia" w:eastAsiaTheme="minorEastAsia" w:hAnsiTheme="minorEastAsia" w:hint="eastAsia"/>
          <w:sz w:val="18"/>
          <w:szCs w:val="18"/>
        </w:rPr>
        <w:t>：</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一</w:t>
      </w:r>
      <w:r>
        <w:rPr>
          <w:rFonts w:ascii="Times New Roman"/>
          <w:sz w:val="20"/>
          <w:szCs w:val="20"/>
        </w:rPr>
        <w:t>）阶段目标</w:t>
      </w:r>
    </w:p>
    <w:p w:rsidR="003052DF" w:rsidRDefault="003052DF" w:rsidP="003052DF">
      <w:pPr>
        <w:pStyle w:val="20147"/>
        <w:spacing w:line="240" w:lineRule="auto"/>
        <w:ind w:firstLine="400"/>
        <w:rPr>
          <w:sz w:val="20"/>
          <w:szCs w:val="20"/>
        </w:rPr>
      </w:pPr>
      <w:r>
        <w:rPr>
          <w:sz w:val="20"/>
          <w:szCs w:val="20"/>
        </w:rPr>
        <w:t>通过题目练习，检查知识盲区，进行知识点再次巩固，提高做题的准确性及速度，掌握答题技巧，大幅度提升考试成绩。</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二</w:t>
      </w:r>
      <w:r>
        <w:rPr>
          <w:rFonts w:ascii="Times New Roman"/>
          <w:sz w:val="20"/>
          <w:szCs w:val="20"/>
        </w:rPr>
        <w:t>）复习方式</w:t>
      </w:r>
    </w:p>
    <w:p w:rsidR="003052DF" w:rsidRDefault="003052DF" w:rsidP="003052DF">
      <w:pPr>
        <w:pStyle w:val="20147"/>
        <w:spacing w:line="240" w:lineRule="auto"/>
        <w:ind w:firstLine="400"/>
        <w:rPr>
          <w:sz w:val="20"/>
          <w:szCs w:val="20"/>
        </w:rPr>
      </w:pPr>
      <w:r>
        <w:rPr>
          <w:sz w:val="20"/>
          <w:szCs w:val="20"/>
        </w:rPr>
        <w:t>对学前教育概述、幼儿教师及儿童观、幼儿园游戏、幼儿园环境创设、注意、感知觉、记忆、想象、思维、学习的基本理论、各领域的活动设计流程、幼儿常见疾病及预防、幼儿常见传染病及预防、《幼儿园教育指导纲要（试行）》等重难点章节加强训练，通过大量的练习巩固前一阶段复习的基础知识，明确区分易</w:t>
      </w:r>
      <w:proofErr w:type="gramStart"/>
      <w:r>
        <w:rPr>
          <w:sz w:val="20"/>
          <w:szCs w:val="20"/>
        </w:rPr>
        <w:t>混知识</w:t>
      </w:r>
      <w:proofErr w:type="gramEnd"/>
      <w:r>
        <w:rPr>
          <w:sz w:val="20"/>
          <w:szCs w:val="20"/>
        </w:rPr>
        <w:t>点、背诵各个模块常考主观题的答题内容，掌握主观题答题技巧。</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三</w:t>
      </w:r>
      <w:r>
        <w:rPr>
          <w:rFonts w:ascii="Times New Roman"/>
          <w:sz w:val="20"/>
          <w:szCs w:val="20"/>
        </w:rPr>
        <w:t>）复习技巧</w:t>
      </w:r>
    </w:p>
    <w:p w:rsidR="003052DF" w:rsidRDefault="003052DF" w:rsidP="003052DF">
      <w:pPr>
        <w:pStyle w:val="20147"/>
        <w:spacing w:line="240" w:lineRule="auto"/>
        <w:ind w:firstLine="400"/>
        <w:rPr>
          <w:sz w:val="20"/>
          <w:szCs w:val="20"/>
        </w:rPr>
      </w:pPr>
      <w:r>
        <w:rPr>
          <w:sz w:val="20"/>
          <w:szCs w:val="20"/>
        </w:rPr>
        <w:lastRenderedPageBreak/>
        <w:t>1.</w:t>
      </w:r>
      <w:r>
        <w:rPr>
          <w:sz w:val="20"/>
          <w:szCs w:val="20"/>
        </w:rPr>
        <w:t>以分模块练题为主，看书为辅。</w:t>
      </w:r>
    </w:p>
    <w:p w:rsidR="003052DF" w:rsidRDefault="003052DF" w:rsidP="003052DF">
      <w:pPr>
        <w:pStyle w:val="20147"/>
        <w:spacing w:line="240" w:lineRule="auto"/>
        <w:ind w:firstLine="400"/>
        <w:rPr>
          <w:sz w:val="20"/>
          <w:szCs w:val="20"/>
        </w:rPr>
      </w:pPr>
      <w:r>
        <w:rPr>
          <w:sz w:val="20"/>
          <w:szCs w:val="20"/>
        </w:rPr>
        <w:t>2.</w:t>
      </w:r>
      <w:r>
        <w:rPr>
          <w:sz w:val="20"/>
          <w:szCs w:val="20"/>
        </w:rPr>
        <w:t>建立错题本。</w:t>
      </w:r>
    </w:p>
    <w:p w:rsidR="003052DF" w:rsidRDefault="003052DF" w:rsidP="003052DF">
      <w:pPr>
        <w:pStyle w:val="6"/>
        <w:adjustRightInd w:val="0"/>
        <w:snapToGrid w:val="0"/>
        <w:spacing w:line="300" w:lineRule="auto"/>
        <w:rPr>
          <w:rFonts w:ascii="Times New Roman" w:eastAsiaTheme="minorEastAsia" w:hAnsi="Times New Roman"/>
          <w:sz w:val="20"/>
          <w:szCs w:val="20"/>
        </w:rPr>
      </w:pPr>
      <w:bookmarkStart w:id="59" w:name="_GoBack"/>
      <w:bookmarkEnd w:id="59"/>
      <w:r>
        <w:rPr>
          <w:rFonts w:ascii="Segoe UI Symbol" w:eastAsiaTheme="minorEastAsia" w:hAnsi="Segoe UI Symbol" w:cs="Segoe UI Symbol"/>
          <w:sz w:val="20"/>
          <w:szCs w:val="20"/>
        </w:rPr>
        <w:t>★</w:t>
      </w:r>
      <w:r>
        <w:rPr>
          <w:rFonts w:ascii="Times New Roman" w:eastAsiaTheme="minorEastAsia" w:hAnsi="Times New Roman"/>
          <w:sz w:val="20"/>
          <w:szCs w:val="20"/>
        </w:rPr>
        <w:t>第</w:t>
      </w:r>
      <w:r>
        <w:rPr>
          <w:rFonts w:ascii="Times New Roman" w:eastAsiaTheme="minorEastAsia" w:hAnsi="Times New Roman" w:hint="eastAsia"/>
          <w:sz w:val="20"/>
          <w:szCs w:val="20"/>
        </w:rPr>
        <w:t>三</w:t>
      </w:r>
      <w:r>
        <w:rPr>
          <w:rFonts w:ascii="Times New Roman" w:eastAsiaTheme="minorEastAsia" w:hAnsi="Times New Roman"/>
          <w:sz w:val="20"/>
          <w:szCs w:val="20"/>
        </w:rPr>
        <w:t>阶段</w:t>
      </w:r>
      <w:r>
        <w:rPr>
          <w:rFonts w:ascii="Times New Roman" w:eastAsiaTheme="minorEastAsia" w:hAnsi="Times New Roman"/>
          <w:sz w:val="20"/>
          <w:szCs w:val="20"/>
        </w:rPr>
        <w:t>-</w:t>
      </w:r>
      <w:r>
        <w:rPr>
          <w:rFonts w:ascii="Times New Roman" w:eastAsiaTheme="minorEastAsia" w:hAnsi="Times New Roman"/>
          <w:sz w:val="20"/>
          <w:szCs w:val="20"/>
        </w:rPr>
        <w:t>冲刺突破</w:t>
      </w:r>
    </w:p>
    <w:p w:rsidR="003052DF" w:rsidRPr="00D163B1" w:rsidRDefault="003052DF" w:rsidP="003052DF">
      <w:pPr>
        <w:pStyle w:val="S-"/>
        <w:ind w:firstLine="360"/>
        <w:rPr>
          <w:rFonts w:asciiTheme="minorEastAsia" w:eastAsiaTheme="minorEastAsia" w:hAnsiTheme="minorEastAsia"/>
          <w:sz w:val="18"/>
          <w:szCs w:val="18"/>
        </w:rPr>
      </w:pPr>
      <w:r w:rsidRPr="003C1ECC">
        <w:rPr>
          <w:rFonts w:asciiTheme="minorEastAsia" w:eastAsiaTheme="minorEastAsia" w:hAnsiTheme="minorEastAsia" w:hint="eastAsia"/>
          <w:sz w:val="18"/>
          <w:szCs w:val="18"/>
        </w:rPr>
        <w:t>备考时间建议</w:t>
      </w:r>
      <w:r>
        <w:rPr>
          <w:rFonts w:asciiTheme="minorEastAsia" w:eastAsiaTheme="minorEastAsia" w:hAnsiTheme="minorEastAsia" w:hint="eastAsia"/>
          <w:sz w:val="18"/>
          <w:szCs w:val="18"/>
        </w:rPr>
        <w:t>：</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一</w:t>
      </w:r>
      <w:r>
        <w:rPr>
          <w:rFonts w:ascii="Times New Roman"/>
          <w:sz w:val="20"/>
          <w:szCs w:val="20"/>
        </w:rPr>
        <w:t>）阶段目标</w:t>
      </w:r>
    </w:p>
    <w:p w:rsidR="003052DF" w:rsidRDefault="003052DF" w:rsidP="003052DF">
      <w:pPr>
        <w:pStyle w:val="20147"/>
        <w:spacing w:line="240" w:lineRule="auto"/>
        <w:ind w:firstLine="400"/>
        <w:rPr>
          <w:sz w:val="20"/>
          <w:szCs w:val="20"/>
        </w:rPr>
      </w:pPr>
      <w:r>
        <w:rPr>
          <w:sz w:val="20"/>
          <w:szCs w:val="20"/>
        </w:rPr>
        <w:t>按照考试时间安排进行模拟，提前适应考试，调整考试状态。</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二</w:t>
      </w:r>
      <w:r>
        <w:rPr>
          <w:rFonts w:ascii="Times New Roman"/>
          <w:sz w:val="20"/>
          <w:szCs w:val="20"/>
        </w:rPr>
        <w:t>）复习方式</w:t>
      </w:r>
    </w:p>
    <w:p w:rsidR="003052DF" w:rsidRDefault="003052DF" w:rsidP="003052DF">
      <w:pPr>
        <w:pStyle w:val="20147"/>
        <w:spacing w:line="240" w:lineRule="auto"/>
        <w:ind w:firstLine="400"/>
        <w:rPr>
          <w:sz w:val="20"/>
          <w:szCs w:val="20"/>
        </w:rPr>
      </w:pPr>
      <w:r>
        <w:rPr>
          <w:sz w:val="20"/>
          <w:szCs w:val="20"/>
        </w:rPr>
        <w:t>成套试卷全真测评，打造实战考试氛围。</w:t>
      </w:r>
    </w:p>
    <w:p w:rsidR="003052DF" w:rsidRDefault="003052DF" w:rsidP="003052DF">
      <w:pPr>
        <w:pStyle w:val="20143"/>
        <w:spacing w:line="300" w:lineRule="auto"/>
        <w:ind w:firstLine="400"/>
        <w:rPr>
          <w:rFonts w:ascii="Times New Roman"/>
          <w:sz w:val="20"/>
          <w:szCs w:val="20"/>
        </w:rPr>
      </w:pPr>
      <w:r>
        <w:rPr>
          <w:rFonts w:ascii="Times New Roman"/>
          <w:sz w:val="20"/>
          <w:szCs w:val="20"/>
        </w:rPr>
        <w:t>（</w:t>
      </w:r>
      <w:r>
        <w:rPr>
          <w:rFonts w:ascii="Times New Roman" w:hint="eastAsia"/>
          <w:sz w:val="20"/>
          <w:szCs w:val="20"/>
        </w:rPr>
        <w:t>三</w:t>
      </w:r>
      <w:r>
        <w:rPr>
          <w:rFonts w:ascii="Times New Roman"/>
          <w:sz w:val="20"/>
          <w:szCs w:val="20"/>
        </w:rPr>
        <w:t>）复习技巧</w:t>
      </w:r>
    </w:p>
    <w:p w:rsidR="003052DF" w:rsidRDefault="003052DF" w:rsidP="003052DF">
      <w:pPr>
        <w:pStyle w:val="20147"/>
        <w:spacing w:line="240" w:lineRule="auto"/>
        <w:ind w:firstLine="400"/>
        <w:rPr>
          <w:sz w:val="20"/>
          <w:szCs w:val="20"/>
        </w:rPr>
      </w:pPr>
      <w:r>
        <w:rPr>
          <w:sz w:val="20"/>
          <w:szCs w:val="20"/>
        </w:rPr>
        <w:t>1.</w:t>
      </w:r>
      <w:r>
        <w:rPr>
          <w:sz w:val="20"/>
          <w:szCs w:val="20"/>
        </w:rPr>
        <w:t>这个时期主要以考试测验和知识记忆为主，找到疑难所在，背诵重点知识内容。</w:t>
      </w:r>
    </w:p>
    <w:p w:rsidR="003052DF" w:rsidRDefault="003052DF" w:rsidP="003052DF">
      <w:pPr>
        <w:pStyle w:val="20147"/>
        <w:spacing w:line="240" w:lineRule="auto"/>
        <w:ind w:firstLine="400"/>
        <w:rPr>
          <w:sz w:val="20"/>
          <w:szCs w:val="20"/>
        </w:rPr>
      </w:pPr>
      <w:r>
        <w:rPr>
          <w:sz w:val="20"/>
          <w:szCs w:val="20"/>
        </w:rPr>
        <w:t>2.</w:t>
      </w:r>
      <w:r>
        <w:rPr>
          <w:sz w:val="20"/>
          <w:szCs w:val="20"/>
        </w:rPr>
        <w:t>通过</w:t>
      </w:r>
      <w:proofErr w:type="gramStart"/>
      <w:r>
        <w:rPr>
          <w:sz w:val="20"/>
          <w:szCs w:val="20"/>
        </w:rPr>
        <w:t>实战模考总结经验</w:t>
      </w:r>
      <w:proofErr w:type="gramEnd"/>
      <w:r>
        <w:rPr>
          <w:sz w:val="20"/>
          <w:szCs w:val="20"/>
        </w:rPr>
        <w:t>，尽快适应考试节奏，注意对错误题目的分析与总结。</w:t>
      </w:r>
    </w:p>
    <w:p w:rsidR="00BF2720" w:rsidRPr="003052DF" w:rsidRDefault="003052DF" w:rsidP="003052DF">
      <w:pPr>
        <w:pStyle w:val="20147"/>
        <w:spacing w:line="240" w:lineRule="auto"/>
        <w:ind w:firstLine="400"/>
        <w:rPr>
          <w:rFonts w:hint="eastAsia"/>
          <w:sz w:val="20"/>
          <w:szCs w:val="20"/>
        </w:rPr>
      </w:pPr>
      <w:r>
        <w:rPr>
          <w:sz w:val="20"/>
          <w:szCs w:val="20"/>
        </w:rPr>
        <w:t>3.</w:t>
      </w:r>
      <w:r>
        <w:rPr>
          <w:sz w:val="20"/>
          <w:szCs w:val="20"/>
        </w:rPr>
        <w:t>放松心情，调整考前状态。</w:t>
      </w:r>
    </w:p>
    <w:sectPr w:rsidR="00BF2720" w:rsidRPr="003052DF">
      <w:headerReference w:type="default" r:id="rId9"/>
      <w:footerReference w:type="default" r:id="rId10"/>
      <w:pgSz w:w="11907" w:h="16840"/>
      <w:pgMar w:top="1474" w:right="1247" w:bottom="1077" w:left="1247" w:header="851" w:footer="68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D8" w:rsidRDefault="00E92ED8">
      <w:r>
        <w:separator/>
      </w:r>
    </w:p>
  </w:endnote>
  <w:endnote w:type="continuationSeparator" w:id="0">
    <w:p w:rsidR="00E92ED8" w:rsidRDefault="00E9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roman"/>
    <w:pitch w:val="default"/>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73" w:rsidRDefault="00B70573">
    <w:pPr>
      <w:widowControl/>
      <w:jc w:val="center"/>
      <w:rPr>
        <w:rFonts w:ascii="宋体" w:hAnsi="宋体"/>
        <w:kern w:val="0"/>
        <w:szCs w:val="21"/>
      </w:rPr>
    </w:pPr>
    <w:r>
      <w:rPr>
        <w:rFonts w:ascii="宋体" w:hAnsi="宋体"/>
        <w:noProof/>
        <w:kern w:val="0"/>
        <w:szCs w:val="21"/>
      </w:rPr>
      <mc:AlternateContent>
        <mc:Choice Requires="wps">
          <w:drawing>
            <wp:anchor distT="0" distB="0" distL="114300" distR="114300" simplePos="0" relativeHeight="251661312" behindDoc="0" locked="0" layoutInCell="1" allowOverlap="1" wp14:anchorId="5B21094D" wp14:editId="1D6EC48A">
              <wp:simplePos x="0" y="0"/>
              <wp:positionH relativeFrom="column">
                <wp:posOffset>4378960</wp:posOffset>
              </wp:positionH>
              <wp:positionV relativeFrom="paragraph">
                <wp:posOffset>2540</wp:posOffset>
              </wp:positionV>
              <wp:extent cx="1630045" cy="229870"/>
              <wp:effectExtent l="0" t="0" r="0" b="0"/>
              <wp:wrapNone/>
              <wp:docPr id="13" name="文本框 22"/>
              <wp:cNvGraphicFramePr/>
              <a:graphic xmlns:a="http://schemas.openxmlformats.org/drawingml/2006/main">
                <a:graphicData uri="http://schemas.microsoft.com/office/word/2010/wordprocessingShape">
                  <wps:wsp>
                    <wps:cNvSpPr txBox="1"/>
                    <wps:spPr>
                      <a:xfrm>
                        <a:off x="0" y="0"/>
                        <a:ext cx="1630045" cy="229870"/>
                      </a:xfrm>
                      <a:prstGeom prst="rect">
                        <a:avLst/>
                      </a:prstGeom>
                      <a:solidFill>
                        <a:srgbClr val="FFFFFF">
                          <a:alpha val="0"/>
                        </a:srgbClr>
                      </a:solidFill>
                      <a:ln w="9525">
                        <a:noFill/>
                      </a:ln>
                    </wps:spPr>
                    <wps:txbx>
                      <w:txbxContent>
                        <w:p w:rsidR="00B70573" w:rsidRDefault="00B70573">
                          <w:pPr>
                            <w:rPr>
                              <w:b/>
                              <w:szCs w:val="21"/>
                            </w:rPr>
                          </w:pPr>
                          <w:r>
                            <w:rPr>
                              <w:rFonts w:ascii="黑体" w:eastAsia="黑体" w:hint="eastAsia"/>
                              <w:b/>
                              <w:color w:val="7F7F7F"/>
                              <w:szCs w:val="21"/>
                            </w:rPr>
                            <w:t>报名专线：400-6300-999</w:t>
                          </w:r>
                        </w:p>
                      </w:txbxContent>
                    </wps:txbx>
                    <wps:bodyPr lIns="0" tIns="0" rIns="0" bIns="0" upright="1"/>
                  </wps:wsp>
                </a:graphicData>
              </a:graphic>
            </wp:anchor>
          </w:drawing>
        </mc:Choice>
        <mc:Fallback>
          <w:pict>
            <v:shapetype w14:anchorId="5B21094D" id="_x0000_t202" coordsize="21600,21600" o:spt="202" path="m,l,21600r21600,l21600,xe">
              <v:stroke joinstyle="miter"/>
              <v:path gradientshapeok="t" o:connecttype="rect"/>
            </v:shapetype>
            <v:shape id="文本框 22" o:spid="_x0000_s1026" type="#_x0000_t202" style="position:absolute;left:0;text-align:left;margin-left:344.8pt;margin-top:.2pt;width:128.35pt;height:1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1VzQEAAHUDAAAOAAAAZHJzL2Uyb0RvYy54bWysU0uO1DAQ3SNxB8t7OpkMPcxEnR4JRo2Q&#10;ECANHMBx7MSSfyp7OukLwA1YsWHPufoclJ1OD58dohfucn1e1XvlbG4no8leQFDONvRiVVIiLHed&#10;sn1DP33cPbumJERmO6adFQ09iEBvt0+fbEZfi8oNTncCCILYUI++oUOMvi6KwAdhWFg5LywGpQPD&#10;Il6hLzpgI6IbXVRleVWMDjoPjosQ0Hs3B+k240speHwvZRCR6IbibDGfkM82ncV2w+oemB8UP43B&#10;/mEKw5TFpmeoOxYZeQD1F5RRHFxwMq64M4WTUnGROSCbi/IPNvcD8yJzQXGCP8sU/h8sf7f/AER1&#10;uLtLSiwzuKPj1y/Hbz+O3z+TqkoCjT7UmHfvMTNOL92EyYs/oDPxniSY9I+MCMZR6sNZXjFFwlPR&#10;1WVZPl9TwjFWVTfXL7L+xWO1hxBfC2dIMhoKuL6sKtu/DREnwdQlJTULTqtup7TOF+jbVxrInuGq&#10;d/k312o/sNm7tAtzasb7DUNbMjb0Zl2tc6l1CXzuqy2mJyVmxsmKUzud5Gldd0B19BuLu0nvbDFg&#10;MdrFePCg+gHZZQ0zJO42z3J6h+nx/HrPjR+/lu1PAAAA//8DAFBLAwQUAAYACAAAACEAV+jfeNsA&#10;AAAHAQAADwAAAGRycy9kb3ducmV2LnhtbEyOTU/DMBBE70j8B2uRuFGnHzJJGqeCIrgiAlKvbrKN&#10;o8TrKHbb8O9ZTnAczejNK3azG8QFp9B50rBcJCCQat901Gr4+nx9SEGEaKgxgyfU8I0BduXtTWHy&#10;xl/pAy9VbAVDKORGg41xzKUMtUVnwsKPSNyd/ORM5Di1spnMleFukKskUdKZjvjBmhH3Fuu+OjsN&#10;6/fV4yG8VS/78YBZn4bn/kRW6/u7+WkLIuIc/8bwq8/qULLT0Z+pCWLQoNJM8VTDBgTX2UatQRyZ&#10;rRTIspD//csfAAAA//8DAFBLAQItABQABgAIAAAAIQC2gziS/gAAAOEBAAATAAAAAAAAAAAAAAAA&#10;AAAAAABbQ29udGVudF9UeXBlc10ueG1sUEsBAi0AFAAGAAgAAAAhADj9If/WAAAAlAEAAAsAAAAA&#10;AAAAAAAAAAAALwEAAF9yZWxzLy5yZWxzUEsBAi0AFAAGAAgAAAAhAAEkHVXNAQAAdQMAAA4AAAAA&#10;AAAAAAAAAAAALgIAAGRycy9lMm9Eb2MueG1sUEsBAi0AFAAGAAgAAAAhAFfo33jbAAAABwEAAA8A&#10;AAAAAAAAAAAAAAAAJwQAAGRycy9kb3ducmV2LnhtbFBLBQYAAAAABAAEAPMAAAAvBQAAAAA=&#10;" stroked="f">
              <v:fill opacity="0"/>
              <v:textbox inset="0,0,0,0">
                <w:txbxContent>
                  <w:p w:rsidR="00B70573" w:rsidRDefault="00B70573">
                    <w:pPr>
                      <w:rPr>
                        <w:b/>
                        <w:szCs w:val="21"/>
                      </w:rPr>
                    </w:pPr>
                    <w:r>
                      <w:rPr>
                        <w:rFonts w:ascii="黑体" w:eastAsia="黑体" w:hint="eastAsia"/>
                        <w:b/>
                        <w:color w:val="7F7F7F"/>
                        <w:szCs w:val="21"/>
                      </w:rPr>
                      <w:t>报名专线：400-6300-999</w:t>
                    </w:r>
                  </w:p>
                </w:txbxContent>
              </v:textbox>
            </v:shape>
          </w:pict>
        </mc:Fallback>
      </mc:AlternateContent>
    </w:r>
    <w:r>
      <w:rPr>
        <w:rFonts w:ascii="宋体" w:hAnsi="宋体"/>
        <w:noProof/>
        <w:kern w:val="0"/>
        <w:szCs w:val="21"/>
      </w:rPr>
      <mc:AlternateContent>
        <mc:Choice Requires="wps">
          <w:drawing>
            <wp:anchor distT="0" distB="0" distL="114300" distR="114300" simplePos="0" relativeHeight="251659264" behindDoc="0" locked="0" layoutInCell="1" allowOverlap="1" wp14:anchorId="3D769562" wp14:editId="094DB3BC">
              <wp:simplePos x="0" y="0"/>
              <wp:positionH relativeFrom="column">
                <wp:posOffset>33655</wp:posOffset>
              </wp:positionH>
              <wp:positionV relativeFrom="paragraph">
                <wp:posOffset>-6985</wp:posOffset>
              </wp:positionV>
              <wp:extent cx="1356995" cy="229870"/>
              <wp:effectExtent l="0" t="0" r="0" b="0"/>
              <wp:wrapNone/>
              <wp:docPr id="12" name="文本框 21"/>
              <wp:cNvGraphicFramePr/>
              <a:graphic xmlns:a="http://schemas.openxmlformats.org/drawingml/2006/main">
                <a:graphicData uri="http://schemas.microsoft.com/office/word/2010/wordprocessingShape">
                  <wps:wsp>
                    <wps:cNvSpPr txBox="1"/>
                    <wps:spPr>
                      <a:xfrm>
                        <a:off x="0" y="0"/>
                        <a:ext cx="1356995" cy="229870"/>
                      </a:xfrm>
                      <a:prstGeom prst="rect">
                        <a:avLst/>
                      </a:prstGeom>
                      <a:solidFill>
                        <a:srgbClr val="FFFFFF">
                          <a:alpha val="0"/>
                        </a:srgbClr>
                      </a:solidFill>
                      <a:ln w="9525">
                        <a:noFill/>
                      </a:ln>
                    </wps:spPr>
                    <wps:txbx>
                      <w:txbxContent>
                        <w:p w:rsidR="00B70573" w:rsidRDefault="00B70573">
                          <w:pPr>
                            <w:rPr>
                              <w:rFonts w:ascii="黑体" w:eastAsia="黑体"/>
                              <w:b/>
                              <w:color w:val="7F7F7F"/>
                              <w:szCs w:val="21"/>
                            </w:rPr>
                          </w:pPr>
                          <w:r>
                            <w:rPr>
                              <w:rFonts w:ascii="黑体" w:eastAsia="黑体" w:hint="eastAsia"/>
                              <w:b/>
                              <w:color w:val="7F7F7F"/>
                              <w:szCs w:val="21"/>
                            </w:rPr>
                            <w:t>中</w:t>
                          </w:r>
                          <w:proofErr w:type="gramStart"/>
                          <w:r>
                            <w:rPr>
                              <w:rFonts w:ascii="黑体" w:eastAsia="黑体" w:hint="eastAsia"/>
                              <w:b/>
                              <w:color w:val="7F7F7F"/>
                              <w:szCs w:val="21"/>
                            </w:rPr>
                            <w:t>公教育</w:t>
                          </w:r>
                          <w:proofErr w:type="gramEnd"/>
                          <w:r>
                            <w:rPr>
                              <w:rFonts w:ascii="黑体" w:eastAsia="黑体" w:hint="eastAsia"/>
                              <w:b/>
                              <w:color w:val="7F7F7F"/>
                              <w:szCs w:val="21"/>
                            </w:rPr>
                            <w:t>学员专用资料</w:t>
                          </w:r>
                        </w:p>
                      </w:txbxContent>
                    </wps:txbx>
                    <wps:bodyPr lIns="0" tIns="0" rIns="0" bIns="0" upright="1"/>
                  </wps:wsp>
                </a:graphicData>
              </a:graphic>
            </wp:anchor>
          </w:drawing>
        </mc:Choice>
        <mc:Fallback>
          <w:pict>
            <v:shape w14:anchorId="3D769562" id="文本框 21" o:spid="_x0000_s1027" type="#_x0000_t202" style="position:absolute;left:0;text-align:left;margin-left:2.65pt;margin-top:-.55pt;width:106.85pt;height: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9zzwEAAHwDAAAOAAAAZHJzL2Uyb0RvYy54bWysU82O0zAQviPxDpbvNG1Ql23UdCVYdbUS&#10;AqSFB3AcO7HkP429TfoC8AacuHDnufocjJ1NF9jbih7c8fx8M983zvZqNJocBATlbE1XiyUlwnLX&#10;KtvV9Mvn/atLSkJktmXaWVHTowj0avfyxXbwlShd73QrgCCIDdXga9rH6KuiCLwXhoWF88JiUDow&#10;LOIVuqIFNiC60UW5XF4Ug4PWg+MiBPReT0G6y/hSCh4/ShlEJLqmOFvMJ+SzSWex27KqA+Z7xR/G&#10;YM+YwjBlsekZ6ppFRu5BPYEyioMLTsYFd6ZwUiouMgdks1r+w+auZ15kLihO8GeZwv+D5R8On4Co&#10;FndXUmKZwR2dvn87/fh1+vmVlKsk0OBDhXl3HjPj+NaNmDz7AzoT71GCSf/IiGAcpT6e5RVjJDwV&#10;vV5fbDZrSjjGynJz+SbrXzxWewjxRjhDklFTwPVlVdnhfYg4CabOKalZcFq1e6V1vkDXvNNADgxX&#10;vc+/qVb7nk3euV2YUjPeXxjakqGmm3W5zqXWJfCpr7aYnpSYGCcrjs04STer0bj2iCLpW4srSs9t&#10;NmA2mtm496C6HklmKTMyrjiP9PAc0xv68577P340u98AAAD//wMAUEsDBBQABgAIAAAAIQBmHDRW&#10;3AAAAAcBAAAPAAAAZHJzL2Rvd25yZXYueG1sTI/BTsMwEETvSP0Haytxa52kKrQhTgVFcEUNSL26&#10;8TaOEq+j2G3D37Oc4Lia0Zu3xW5yvbjiGFpPCtJlAgKp9qalRsHX59tiAyJETUb3nlDBNwbYlbO7&#10;QufG3+iA1yo2giEUcq3AxjjkUobaotNh6Qckzs5+dDryOTbSjPrGcNfLLEkepNMt8YLVA+4t1l11&#10;cQpWH9njMbxXr/vhiNtuE166M1ml7ufT8xOIiFP8K8OvPqtDyU4nfyETRK9gveKigkWaguA4S7f8&#10;2onZ6xRkWcj//uUPAAAA//8DAFBLAQItABQABgAIAAAAIQC2gziS/gAAAOEBAAATAAAAAAAAAAAA&#10;AAAAAAAAAABbQ29udGVudF9UeXBlc10ueG1sUEsBAi0AFAAGAAgAAAAhADj9If/WAAAAlAEAAAsA&#10;AAAAAAAAAAAAAAAALwEAAF9yZWxzLy5yZWxzUEsBAi0AFAAGAAgAAAAhAP1PX3PPAQAAfAMAAA4A&#10;AAAAAAAAAAAAAAAALgIAAGRycy9lMm9Eb2MueG1sUEsBAi0AFAAGAAgAAAAhAGYcNFbcAAAABwEA&#10;AA8AAAAAAAAAAAAAAAAAKQQAAGRycy9kb3ducmV2LnhtbFBLBQYAAAAABAAEAPMAAAAyBQAAAAA=&#10;" stroked="f">
              <v:fill opacity="0"/>
              <v:textbox inset="0,0,0,0">
                <w:txbxContent>
                  <w:p w:rsidR="00B70573" w:rsidRDefault="00B70573">
                    <w:pPr>
                      <w:rPr>
                        <w:rFonts w:ascii="黑体" w:eastAsia="黑体"/>
                        <w:b/>
                        <w:color w:val="7F7F7F"/>
                        <w:szCs w:val="21"/>
                      </w:rPr>
                    </w:pPr>
                    <w:r>
                      <w:rPr>
                        <w:rFonts w:ascii="黑体" w:eastAsia="黑体" w:hint="eastAsia"/>
                        <w:b/>
                        <w:color w:val="7F7F7F"/>
                        <w:szCs w:val="21"/>
                      </w:rPr>
                      <w:t>中</w:t>
                    </w:r>
                    <w:proofErr w:type="gramStart"/>
                    <w:r>
                      <w:rPr>
                        <w:rFonts w:ascii="黑体" w:eastAsia="黑体" w:hint="eastAsia"/>
                        <w:b/>
                        <w:color w:val="7F7F7F"/>
                        <w:szCs w:val="21"/>
                      </w:rPr>
                      <w:t>公教育</w:t>
                    </w:r>
                    <w:proofErr w:type="gramEnd"/>
                    <w:r>
                      <w:rPr>
                        <w:rFonts w:ascii="黑体" w:eastAsia="黑体" w:hint="eastAsia"/>
                        <w:b/>
                        <w:color w:val="7F7F7F"/>
                        <w:szCs w:val="21"/>
                      </w:rPr>
                      <w:t>学员专用资料</w:t>
                    </w:r>
                  </w:p>
                </w:txbxContent>
              </v:textbox>
            </v:shape>
          </w:pict>
        </mc:Fallback>
      </mc:AlternateContent>
    </w:r>
    <w:r>
      <w:rPr>
        <w:kern w:val="0"/>
        <w:szCs w:val="21"/>
      </w:rPr>
      <w:fldChar w:fldCharType="begin"/>
    </w:r>
    <w:r>
      <w:rPr>
        <w:kern w:val="0"/>
        <w:szCs w:val="21"/>
      </w:rPr>
      <w:instrText xml:space="preserve"> PAGE   \* MERGEFORMAT </w:instrText>
    </w:r>
    <w:r>
      <w:rPr>
        <w:kern w:val="0"/>
        <w:szCs w:val="21"/>
      </w:rPr>
      <w:fldChar w:fldCharType="separate"/>
    </w:r>
    <w:r w:rsidR="00AF7CE9" w:rsidRPr="00AF7CE9">
      <w:rPr>
        <w:noProof/>
        <w:kern w:val="0"/>
        <w:szCs w:val="21"/>
        <w:lang w:val="zh-CN"/>
      </w:rPr>
      <w:t>11</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D8" w:rsidRDefault="00E92ED8">
      <w:r>
        <w:separator/>
      </w:r>
    </w:p>
  </w:footnote>
  <w:footnote w:type="continuationSeparator" w:id="0">
    <w:p w:rsidR="00E92ED8" w:rsidRDefault="00E92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73" w:rsidRDefault="00B70573">
    <w:pPr>
      <w:wordWrap w:val="0"/>
      <w:jc w:val="right"/>
    </w:pPr>
    <w:r>
      <w:rPr>
        <w:rFonts w:ascii="黑体" w:eastAsia="黑体" w:hint="eastAsia"/>
        <w:b/>
        <w:color w:val="7F7F7F"/>
        <w:szCs w:val="21"/>
      </w:rPr>
      <w:t xml:space="preserve">学员专用 </w:t>
    </w:r>
    <w:r>
      <w:rPr>
        <w:rFonts w:ascii="黑体" w:eastAsia="黑体"/>
        <w:b/>
        <w:color w:val="7F7F7F"/>
        <w:szCs w:val="21"/>
      </w:rPr>
      <w:t xml:space="preserve"> </w:t>
    </w:r>
    <w:r>
      <w:rPr>
        <w:rFonts w:ascii="黑体" w:eastAsia="黑体" w:hint="eastAsia"/>
        <w:b/>
        <w:color w:val="7F7F7F"/>
        <w:szCs w:val="21"/>
      </w:rPr>
      <w:t>请勿外泄</w:t>
    </w:r>
    <w:r>
      <w:rPr>
        <w:noProof/>
      </w:rPr>
      <w:drawing>
        <wp:anchor distT="0" distB="0" distL="114300" distR="114300" simplePos="0" relativeHeight="251655168" behindDoc="0" locked="0" layoutInCell="1" allowOverlap="1" wp14:anchorId="0CA189FD" wp14:editId="2C3771D3">
          <wp:simplePos x="0" y="0"/>
          <wp:positionH relativeFrom="column">
            <wp:posOffset>170180</wp:posOffset>
          </wp:positionH>
          <wp:positionV relativeFrom="paragraph">
            <wp:posOffset>-111125</wp:posOffset>
          </wp:positionV>
          <wp:extent cx="1453515" cy="323850"/>
          <wp:effectExtent l="0" t="0" r="0" b="0"/>
          <wp:wrapNone/>
          <wp:docPr id="8"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3515" cy="323817"/>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61666FE" wp14:editId="047A1916">
              <wp:simplePos x="0" y="0"/>
              <wp:positionH relativeFrom="column">
                <wp:posOffset>1826260</wp:posOffset>
              </wp:positionH>
              <wp:positionV relativeFrom="paragraph">
                <wp:posOffset>194945</wp:posOffset>
              </wp:positionV>
              <wp:extent cx="4144645" cy="0"/>
              <wp:effectExtent l="0" t="0" r="0" b="0"/>
              <wp:wrapNone/>
              <wp:docPr id="11" name="自选图形 20"/>
              <wp:cNvGraphicFramePr/>
              <a:graphic xmlns:a="http://schemas.openxmlformats.org/drawingml/2006/main">
                <a:graphicData uri="http://schemas.microsoft.com/office/word/2010/wordprocessingShape">
                  <wps:wsp>
                    <wps:cNvCnPr/>
                    <wps:spPr>
                      <a:xfrm>
                        <a:off x="0" y="0"/>
                        <a:ext cx="4144645" cy="0"/>
                      </a:xfrm>
                      <a:prstGeom prst="straightConnector1">
                        <a:avLst/>
                      </a:prstGeom>
                      <a:ln w="12700" cap="flat" cmpd="sng">
                        <a:solidFill>
                          <a:schemeClr val="tx1"/>
                        </a:solidFill>
                        <a:prstDash val="solid"/>
                        <a:headEnd type="none" w="med" len="med"/>
                        <a:tailEnd type="none" w="med" len="med"/>
                      </a:ln>
                    </wps:spPr>
                    <wps:bodyPr/>
                  </wps:wsp>
                </a:graphicData>
              </a:graphic>
            </wp:anchor>
          </w:drawing>
        </mc:Choice>
        <mc:Fallback>
          <w:pict>
            <v:shapetype w14:anchorId="7F26FBF3" id="_x0000_t32" coordsize="21600,21600" o:spt="32" o:oned="t" path="m,l21600,21600e" filled="f">
              <v:path arrowok="t" fillok="f" o:connecttype="none"/>
              <o:lock v:ext="edit" shapetype="t"/>
            </v:shapetype>
            <v:shape id="自选图形 20" o:spid="_x0000_s1026" type="#_x0000_t32" style="position:absolute;left:0;text-align:left;margin-left:143.8pt;margin-top:15.35pt;width:326.3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Ut4QEAAJcDAAAOAAAAZHJzL2Uyb0RvYy54bWysU0uOEzEQ3SNxB8t70t1RGFArnVkkDBsE&#10;kYAD1NjutCX/5DLpzo4d4gzsWHIHuM1Iwy0oOzMJnw1CbNxlV9Wrqlevl5eTNWyvImrvOt7Mas6U&#10;E15qt+v42zdXj55yhgmcBOOd6vhBIb9cPXywHEOr5n7wRqrICMRhO4aODymFtqpQDMoCznxQjpy9&#10;jxYSXeOukhFGQremmtf1RTX6KEP0QiHS6+bo5KuC3/dKpFd9jyox03HqLZUzlvM6n9VqCe0uQhi0&#10;uGsD/qELC9pR0RPUBhKwd1H/AWW1iB59n2bC28r3vRaqzEDTNPVv07weIKgyC5GD4UQT/j9Y8XK/&#10;jUxL2l3DmQNLO7r98OX7+483n77dfP3M5oWjMWBLoWu3jcRYvmHYxjzw1EebvzQKmwqvhxOvakpM&#10;0OOiWSwuFo85E/e+6pwYIqbnyluWjY5jiqB3Q1p752h7PjaFV9i/wESlKfE+IVc1jo3U+vxJTcsV&#10;QALqDSQybaCR0O1KMnqj5ZU2JqcUaam1iWwPJIo0NVkEhPtLVC6yARyOQcV11MqgQD5zkqVDIKoc&#10;iZrnFqySnBlF/0C2iqoSaPM3kVTaOOrgzGq2rr08FLLLO22/9Hin1Cyvn+8l+/w/rX4AAAD//wMA&#10;UEsDBBQABgAIAAAAIQCzteqf2wAAAAkBAAAPAAAAZHJzL2Rvd25yZXYueG1sTI/BTsMwDIbvSLxD&#10;ZCRuLKFD7ShNJ5i0nWGDe9Z4bbXGiZKsLW9PEAd2tP3p9/dX69kMbEQfeksSHhcCGFJjdU+thM/D&#10;9mEFLERFWg2WUMI3BljXtzeVKrWd6APHfWxZCqFQKgldjK7kPDQdGhUW1iGl28l6o2Iafcu1V1MK&#10;NwPPhMi5UT2lD51yuOmwOe8vRsLX+2nOw27zdj4Uo49uuxNuyqS8v5tfX4BFnOM/DL/6SR3q5HS0&#10;F9KBDRKyVZEnVMJSFMAS8PwklsCOfwteV/y6Qf0DAAD//wMAUEsBAi0AFAAGAAgAAAAhALaDOJL+&#10;AAAA4QEAABMAAAAAAAAAAAAAAAAAAAAAAFtDb250ZW50X1R5cGVzXS54bWxQSwECLQAUAAYACAAA&#10;ACEAOP0h/9YAAACUAQAACwAAAAAAAAAAAAAAAAAvAQAAX3JlbHMvLnJlbHNQSwECLQAUAAYACAAA&#10;ACEATS91LeEBAACXAwAADgAAAAAAAAAAAAAAAAAuAgAAZHJzL2Uyb0RvYy54bWxQSwECLQAUAAYA&#10;CAAAACEAs7Xqn9sAAAAJAQAADwAAAAAAAAAAAAAAAAA7BAAAZHJzL2Rvd25yZXYueG1sUEsFBgAA&#10;AAAEAAQA8wAAAEMFAAAAAA==&#10;" strokecolor="black [3213]"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79603"/>
    <w:multiLevelType w:val="singleLevel"/>
    <w:tmpl w:val="7917960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attachedTemplate r:id="rId1"/>
  <w:defaultTabStop w:val="42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024EC"/>
    <w:rsid w:val="00006EA0"/>
    <w:rsid w:val="00010062"/>
    <w:rsid w:val="000104F3"/>
    <w:rsid w:val="00011237"/>
    <w:rsid w:val="00011BE3"/>
    <w:rsid w:val="000140D7"/>
    <w:rsid w:val="0001477E"/>
    <w:rsid w:val="00014E35"/>
    <w:rsid w:val="00020EA7"/>
    <w:rsid w:val="00023E06"/>
    <w:rsid w:val="000326B1"/>
    <w:rsid w:val="00032EC9"/>
    <w:rsid w:val="00036F2E"/>
    <w:rsid w:val="00037FB9"/>
    <w:rsid w:val="00042116"/>
    <w:rsid w:val="00044A09"/>
    <w:rsid w:val="00047D5D"/>
    <w:rsid w:val="00051AF9"/>
    <w:rsid w:val="0005555B"/>
    <w:rsid w:val="000600D5"/>
    <w:rsid w:val="00062D54"/>
    <w:rsid w:val="00063FAE"/>
    <w:rsid w:val="00064CFF"/>
    <w:rsid w:val="000713DF"/>
    <w:rsid w:val="000754F7"/>
    <w:rsid w:val="00076225"/>
    <w:rsid w:val="000837B2"/>
    <w:rsid w:val="00084DF4"/>
    <w:rsid w:val="00086F40"/>
    <w:rsid w:val="000937F5"/>
    <w:rsid w:val="00095A23"/>
    <w:rsid w:val="00096A96"/>
    <w:rsid w:val="000A195D"/>
    <w:rsid w:val="000A4028"/>
    <w:rsid w:val="000A6CF7"/>
    <w:rsid w:val="000B0E85"/>
    <w:rsid w:val="000B1C19"/>
    <w:rsid w:val="000B2ECA"/>
    <w:rsid w:val="000C572B"/>
    <w:rsid w:val="000C770E"/>
    <w:rsid w:val="000D5543"/>
    <w:rsid w:val="000D679A"/>
    <w:rsid w:val="000D7A67"/>
    <w:rsid w:val="000E25A3"/>
    <w:rsid w:val="000E358D"/>
    <w:rsid w:val="000E507A"/>
    <w:rsid w:val="000F29E0"/>
    <w:rsid w:val="00102204"/>
    <w:rsid w:val="0010393B"/>
    <w:rsid w:val="0010523C"/>
    <w:rsid w:val="0010573A"/>
    <w:rsid w:val="0010627D"/>
    <w:rsid w:val="00106FB3"/>
    <w:rsid w:val="00111867"/>
    <w:rsid w:val="00112725"/>
    <w:rsid w:val="00112786"/>
    <w:rsid w:val="0011318C"/>
    <w:rsid w:val="001161E5"/>
    <w:rsid w:val="001238FE"/>
    <w:rsid w:val="001250C3"/>
    <w:rsid w:val="001251DC"/>
    <w:rsid w:val="001264AD"/>
    <w:rsid w:val="001271BA"/>
    <w:rsid w:val="00127466"/>
    <w:rsid w:val="00132766"/>
    <w:rsid w:val="00132E0D"/>
    <w:rsid w:val="00136B32"/>
    <w:rsid w:val="00137469"/>
    <w:rsid w:val="00145A57"/>
    <w:rsid w:val="001468AC"/>
    <w:rsid w:val="00147EE7"/>
    <w:rsid w:val="001559EC"/>
    <w:rsid w:val="001616E4"/>
    <w:rsid w:val="001629F1"/>
    <w:rsid w:val="001644BB"/>
    <w:rsid w:val="0016619D"/>
    <w:rsid w:val="00167B28"/>
    <w:rsid w:val="00170012"/>
    <w:rsid w:val="00172A27"/>
    <w:rsid w:val="001744EE"/>
    <w:rsid w:val="001802F4"/>
    <w:rsid w:val="00183971"/>
    <w:rsid w:val="00187A59"/>
    <w:rsid w:val="00191595"/>
    <w:rsid w:val="00195686"/>
    <w:rsid w:val="00196AFE"/>
    <w:rsid w:val="001A31FB"/>
    <w:rsid w:val="001A341B"/>
    <w:rsid w:val="001A70F4"/>
    <w:rsid w:val="001B0390"/>
    <w:rsid w:val="001B43F7"/>
    <w:rsid w:val="001B7BCB"/>
    <w:rsid w:val="001C1F4F"/>
    <w:rsid w:val="001C24D2"/>
    <w:rsid w:val="001C2EE2"/>
    <w:rsid w:val="001C58AA"/>
    <w:rsid w:val="001C6953"/>
    <w:rsid w:val="001C79C6"/>
    <w:rsid w:val="001D1E00"/>
    <w:rsid w:val="001D456F"/>
    <w:rsid w:val="001D609C"/>
    <w:rsid w:val="001D69F1"/>
    <w:rsid w:val="001D7A07"/>
    <w:rsid w:val="001E2CDA"/>
    <w:rsid w:val="001E7A7E"/>
    <w:rsid w:val="001F129F"/>
    <w:rsid w:val="001F3C81"/>
    <w:rsid w:val="001F487C"/>
    <w:rsid w:val="001F56AC"/>
    <w:rsid w:val="001F5732"/>
    <w:rsid w:val="001F74DD"/>
    <w:rsid w:val="0020123A"/>
    <w:rsid w:val="002045A8"/>
    <w:rsid w:val="0023148D"/>
    <w:rsid w:val="00233600"/>
    <w:rsid w:val="00242221"/>
    <w:rsid w:val="00244A6E"/>
    <w:rsid w:val="00247630"/>
    <w:rsid w:val="0025368F"/>
    <w:rsid w:val="00254DCB"/>
    <w:rsid w:val="002551A9"/>
    <w:rsid w:val="00255699"/>
    <w:rsid w:val="00256CB7"/>
    <w:rsid w:val="002634CC"/>
    <w:rsid w:val="00276D28"/>
    <w:rsid w:val="0029591C"/>
    <w:rsid w:val="002A195E"/>
    <w:rsid w:val="002B5960"/>
    <w:rsid w:val="002C0BE5"/>
    <w:rsid w:val="002D0D9F"/>
    <w:rsid w:val="002D0DA8"/>
    <w:rsid w:val="002D479A"/>
    <w:rsid w:val="002E0246"/>
    <w:rsid w:val="002E5A4D"/>
    <w:rsid w:val="002E5A63"/>
    <w:rsid w:val="002E64FE"/>
    <w:rsid w:val="002E7C17"/>
    <w:rsid w:val="002F0E92"/>
    <w:rsid w:val="002F5123"/>
    <w:rsid w:val="002F5970"/>
    <w:rsid w:val="0030299A"/>
    <w:rsid w:val="003052DF"/>
    <w:rsid w:val="00314A9B"/>
    <w:rsid w:val="00314CC0"/>
    <w:rsid w:val="003177F3"/>
    <w:rsid w:val="003239E7"/>
    <w:rsid w:val="0032456E"/>
    <w:rsid w:val="00324B2D"/>
    <w:rsid w:val="00351ADC"/>
    <w:rsid w:val="00357C42"/>
    <w:rsid w:val="00360252"/>
    <w:rsid w:val="0036778F"/>
    <w:rsid w:val="00372B54"/>
    <w:rsid w:val="00373EF8"/>
    <w:rsid w:val="003743B9"/>
    <w:rsid w:val="0038148F"/>
    <w:rsid w:val="00382F95"/>
    <w:rsid w:val="00392BDE"/>
    <w:rsid w:val="003969BF"/>
    <w:rsid w:val="0039797B"/>
    <w:rsid w:val="003A2ED4"/>
    <w:rsid w:val="003A7BDB"/>
    <w:rsid w:val="003B0BD3"/>
    <w:rsid w:val="003B185D"/>
    <w:rsid w:val="003B21A8"/>
    <w:rsid w:val="003B2372"/>
    <w:rsid w:val="003B692D"/>
    <w:rsid w:val="003B7168"/>
    <w:rsid w:val="003C0382"/>
    <w:rsid w:val="003C07A8"/>
    <w:rsid w:val="003D19AB"/>
    <w:rsid w:val="003D551B"/>
    <w:rsid w:val="003D56C5"/>
    <w:rsid w:val="003D6FE8"/>
    <w:rsid w:val="003F0768"/>
    <w:rsid w:val="003F1701"/>
    <w:rsid w:val="003F2966"/>
    <w:rsid w:val="003F51C0"/>
    <w:rsid w:val="00401841"/>
    <w:rsid w:val="00402418"/>
    <w:rsid w:val="00403256"/>
    <w:rsid w:val="00413B43"/>
    <w:rsid w:val="00422293"/>
    <w:rsid w:val="00423E64"/>
    <w:rsid w:val="0043199F"/>
    <w:rsid w:val="00432627"/>
    <w:rsid w:val="00436605"/>
    <w:rsid w:val="00436656"/>
    <w:rsid w:val="004369C2"/>
    <w:rsid w:val="0044117B"/>
    <w:rsid w:val="00446857"/>
    <w:rsid w:val="00447471"/>
    <w:rsid w:val="00447E6D"/>
    <w:rsid w:val="00450249"/>
    <w:rsid w:val="00450766"/>
    <w:rsid w:val="00456E37"/>
    <w:rsid w:val="00461422"/>
    <w:rsid w:val="0046563E"/>
    <w:rsid w:val="00466047"/>
    <w:rsid w:val="00486FE5"/>
    <w:rsid w:val="00490661"/>
    <w:rsid w:val="004908B2"/>
    <w:rsid w:val="004927D4"/>
    <w:rsid w:val="00493CC2"/>
    <w:rsid w:val="004948EF"/>
    <w:rsid w:val="00497177"/>
    <w:rsid w:val="004A00BC"/>
    <w:rsid w:val="004A57EA"/>
    <w:rsid w:val="004B271F"/>
    <w:rsid w:val="004C0BAE"/>
    <w:rsid w:val="004C36C3"/>
    <w:rsid w:val="004C3E35"/>
    <w:rsid w:val="004C42E5"/>
    <w:rsid w:val="004C4363"/>
    <w:rsid w:val="004D1D0B"/>
    <w:rsid w:val="004E015C"/>
    <w:rsid w:val="004E0771"/>
    <w:rsid w:val="004E1C4C"/>
    <w:rsid w:val="004E7ECD"/>
    <w:rsid w:val="004F2D5C"/>
    <w:rsid w:val="004F508B"/>
    <w:rsid w:val="004F579D"/>
    <w:rsid w:val="004F59BC"/>
    <w:rsid w:val="005007F8"/>
    <w:rsid w:val="00501445"/>
    <w:rsid w:val="00504158"/>
    <w:rsid w:val="005046A5"/>
    <w:rsid w:val="00505232"/>
    <w:rsid w:val="0050729E"/>
    <w:rsid w:val="00520794"/>
    <w:rsid w:val="0052615D"/>
    <w:rsid w:val="00527B97"/>
    <w:rsid w:val="00530D43"/>
    <w:rsid w:val="00531800"/>
    <w:rsid w:val="0053235B"/>
    <w:rsid w:val="005372A2"/>
    <w:rsid w:val="00547789"/>
    <w:rsid w:val="00551069"/>
    <w:rsid w:val="00551E89"/>
    <w:rsid w:val="005576F5"/>
    <w:rsid w:val="00562AFD"/>
    <w:rsid w:val="0057068D"/>
    <w:rsid w:val="00570A6A"/>
    <w:rsid w:val="00571DE6"/>
    <w:rsid w:val="005726EC"/>
    <w:rsid w:val="005733AE"/>
    <w:rsid w:val="005734A5"/>
    <w:rsid w:val="005753D1"/>
    <w:rsid w:val="005768B3"/>
    <w:rsid w:val="005811BC"/>
    <w:rsid w:val="00582CAC"/>
    <w:rsid w:val="0058532D"/>
    <w:rsid w:val="00587DAD"/>
    <w:rsid w:val="00593804"/>
    <w:rsid w:val="00596837"/>
    <w:rsid w:val="005A03DE"/>
    <w:rsid w:val="005A3D05"/>
    <w:rsid w:val="005A5B2F"/>
    <w:rsid w:val="005A6982"/>
    <w:rsid w:val="005A7713"/>
    <w:rsid w:val="005A7D3A"/>
    <w:rsid w:val="005B0482"/>
    <w:rsid w:val="005B124A"/>
    <w:rsid w:val="005B13EB"/>
    <w:rsid w:val="005B585F"/>
    <w:rsid w:val="005B7D30"/>
    <w:rsid w:val="005C0A19"/>
    <w:rsid w:val="005C1EE6"/>
    <w:rsid w:val="005C799C"/>
    <w:rsid w:val="005D0994"/>
    <w:rsid w:val="005D30BB"/>
    <w:rsid w:val="005D3CB5"/>
    <w:rsid w:val="005D4B02"/>
    <w:rsid w:val="005D5F65"/>
    <w:rsid w:val="005F2701"/>
    <w:rsid w:val="005F2CD8"/>
    <w:rsid w:val="005F77CC"/>
    <w:rsid w:val="006027F2"/>
    <w:rsid w:val="00602B3D"/>
    <w:rsid w:val="00604D24"/>
    <w:rsid w:val="006056DF"/>
    <w:rsid w:val="00613AEC"/>
    <w:rsid w:val="00616F1C"/>
    <w:rsid w:val="006219A3"/>
    <w:rsid w:val="00622555"/>
    <w:rsid w:val="00622F3B"/>
    <w:rsid w:val="006232B3"/>
    <w:rsid w:val="006270D9"/>
    <w:rsid w:val="00627F40"/>
    <w:rsid w:val="00635CEB"/>
    <w:rsid w:val="00643236"/>
    <w:rsid w:val="006432E1"/>
    <w:rsid w:val="00652207"/>
    <w:rsid w:val="00656FFF"/>
    <w:rsid w:val="006614B0"/>
    <w:rsid w:val="00670997"/>
    <w:rsid w:val="00672BAD"/>
    <w:rsid w:val="006768C4"/>
    <w:rsid w:val="0068652C"/>
    <w:rsid w:val="00686924"/>
    <w:rsid w:val="00696C05"/>
    <w:rsid w:val="006A1303"/>
    <w:rsid w:val="006A63C3"/>
    <w:rsid w:val="006A648B"/>
    <w:rsid w:val="006A67DF"/>
    <w:rsid w:val="006A7D85"/>
    <w:rsid w:val="006B0FFA"/>
    <w:rsid w:val="006B22D3"/>
    <w:rsid w:val="006C0095"/>
    <w:rsid w:val="006C10E2"/>
    <w:rsid w:val="006C1AFA"/>
    <w:rsid w:val="006D48D6"/>
    <w:rsid w:val="006D51E4"/>
    <w:rsid w:val="006D62AC"/>
    <w:rsid w:val="006E0ED7"/>
    <w:rsid w:val="006E233A"/>
    <w:rsid w:val="006E3257"/>
    <w:rsid w:val="006E3950"/>
    <w:rsid w:val="006E5C92"/>
    <w:rsid w:val="006E6624"/>
    <w:rsid w:val="006F05D2"/>
    <w:rsid w:val="006F05FB"/>
    <w:rsid w:val="006F25AF"/>
    <w:rsid w:val="0070263E"/>
    <w:rsid w:val="007060AF"/>
    <w:rsid w:val="00706D07"/>
    <w:rsid w:val="007071AA"/>
    <w:rsid w:val="00707803"/>
    <w:rsid w:val="00710B23"/>
    <w:rsid w:val="00712B8B"/>
    <w:rsid w:val="00713F40"/>
    <w:rsid w:val="00715C3B"/>
    <w:rsid w:val="00722735"/>
    <w:rsid w:val="007238A8"/>
    <w:rsid w:val="00725866"/>
    <w:rsid w:val="00725E61"/>
    <w:rsid w:val="00727C74"/>
    <w:rsid w:val="00732D12"/>
    <w:rsid w:val="007353BD"/>
    <w:rsid w:val="0074427E"/>
    <w:rsid w:val="007442BB"/>
    <w:rsid w:val="00756EAF"/>
    <w:rsid w:val="0076222B"/>
    <w:rsid w:val="007651E4"/>
    <w:rsid w:val="00767939"/>
    <w:rsid w:val="007739BE"/>
    <w:rsid w:val="00775358"/>
    <w:rsid w:val="00780D95"/>
    <w:rsid w:val="007839AC"/>
    <w:rsid w:val="00784940"/>
    <w:rsid w:val="007857AA"/>
    <w:rsid w:val="007918C2"/>
    <w:rsid w:val="00793E21"/>
    <w:rsid w:val="007947E3"/>
    <w:rsid w:val="00795368"/>
    <w:rsid w:val="007A3CAD"/>
    <w:rsid w:val="007A737A"/>
    <w:rsid w:val="007A73C7"/>
    <w:rsid w:val="007B322E"/>
    <w:rsid w:val="007B6CF3"/>
    <w:rsid w:val="007C07BD"/>
    <w:rsid w:val="007C1050"/>
    <w:rsid w:val="007C3206"/>
    <w:rsid w:val="007C3B2F"/>
    <w:rsid w:val="007C6393"/>
    <w:rsid w:val="007C68B8"/>
    <w:rsid w:val="007D3DCC"/>
    <w:rsid w:val="007D40A4"/>
    <w:rsid w:val="007D5C87"/>
    <w:rsid w:val="007D6B8F"/>
    <w:rsid w:val="007D6F54"/>
    <w:rsid w:val="007E131E"/>
    <w:rsid w:val="007E4C3E"/>
    <w:rsid w:val="007E7801"/>
    <w:rsid w:val="007F2245"/>
    <w:rsid w:val="007F260B"/>
    <w:rsid w:val="007F3831"/>
    <w:rsid w:val="00804E74"/>
    <w:rsid w:val="00807D80"/>
    <w:rsid w:val="00820F84"/>
    <w:rsid w:val="00821915"/>
    <w:rsid w:val="00826A56"/>
    <w:rsid w:val="00827E2A"/>
    <w:rsid w:val="008308ED"/>
    <w:rsid w:val="00830C40"/>
    <w:rsid w:val="00832554"/>
    <w:rsid w:val="0083403B"/>
    <w:rsid w:val="00835928"/>
    <w:rsid w:val="00836EDE"/>
    <w:rsid w:val="008426A3"/>
    <w:rsid w:val="00844F03"/>
    <w:rsid w:val="00846D53"/>
    <w:rsid w:val="00847029"/>
    <w:rsid w:val="008522AF"/>
    <w:rsid w:val="00852B62"/>
    <w:rsid w:val="0085646D"/>
    <w:rsid w:val="0085687A"/>
    <w:rsid w:val="0085730E"/>
    <w:rsid w:val="00863BA8"/>
    <w:rsid w:val="008640F4"/>
    <w:rsid w:val="008648D2"/>
    <w:rsid w:val="00872EC4"/>
    <w:rsid w:val="00873194"/>
    <w:rsid w:val="00877052"/>
    <w:rsid w:val="00880898"/>
    <w:rsid w:val="0089007D"/>
    <w:rsid w:val="008B0D5C"/>
    <w:rsid w:val="008B30C2"/>
    <w:rsid w:val="008B3EFA"/>
    <w:rsid w:val="008B5179"/>
    <w:rsid w:val="008B5517"/>
    <w:rsid w:val="008B5642"/>
    <w:rsid w:val="008C25DA"/>
    <w:rsid w:val="008C2E7A"/>
    <w:rsid w:val="008C4460"/>
    <w:rsid w:val="008C463E"/>
    <w:rsid w:val="008C6C83"/>
    <w:rsid w:val="008C7DFE"/>
    <w:rsid w:val="008D2431"/>
    <w:rsid w:val="008D6C28"/>
    <w:rsid w:val="008E0D96"/>
    <w:rsid w:val="008E19C1"/>
    <w:rsid w:val="008E1D71"/>
    <w:rsid w:val="008E4504"/>
    <w:rsid w:val="008F15A1"/>
    <w:rsid w:val="008F75BE"/>
    <w:rsid w:val="00902E83"/>
    <w:rsid w:val="00905C6C"/>
    <w:rsid w:val="00906116"/>
    <w:rsid w:val="00911628"/>
    <w:rsid w:val="00913F01"/>
    <w:rsid w:val="009142CC"/>
    <w:rsid w:val="00916CFF"/>
    <w:rsid w:val="00920A92"/>
    <w:rsid w:val="00920E4E"/>
    <w:rsid w:val="0092165A"/>
    <w:rsid w:val="00921ED3"/>
    <w:rsid w:val="00923A3F"/>
    <w:rsid w:val="00927594"/>
    <w:rsid w:val="00930321"/>
    <w:rsid w:val="00933113"/>
    <w:rsid w:val="009345F2"/>
    <w:rsid w:val="0093551F"/>
    <w:rsid w:val="00935D11"/>
    <w:rsid w:val="00936034"/>
    <w:rsid w:val="00936F03"/>
    <w:rsid w:val="0094336A"/>
    <w:rsid w:val="00945068"/>
    <w:rsid w:val="009456F9"/>
    <w:rsid w:val="00951B30"/>
    <w:rsid w:val="00955177"/>
    <w:rsid w:val="009573F1"/>
    <w:rsid w:val="0095777E"/>
    <w:rsid w:val="00957F36"/>
    <w:rsid w:val="009662D3"/>
    <w:rsid w:val="0096748E"/>
    <w:rsid w:val="00967ECB"/>
    <w:rsid w:val="00970447"/>
    <w:rsid w:val="00971F9E"/>
    <w:rsid w:val="009726B3"/>
    <w:rsid w:val="00974C12"/>
    <w:rsid w:val="00976123"/>
    <w:rsid w:val="00981280"/>
    <w:rsid w:val="00982EFE"/>
    <w:rsid w:val="009869E5"/>
    <w:rsid w:val="00992867"/>
    <w:rsid w:val="009958E5"/>
    <w:rsid w:val="00995BAE"/>
    <w:rsid w:val="00996B1F"/>
    <w:rsid w:val="00996E05"/>
    <w:rsid w:val="009970CB"/>
    <w:rsid w:val="009A0050"/>
    <w:rsid w:val="009A13C9"/>
    <w:rsid w:val="009A177E"/>
    <w:rsid w:val="009A27A6"/>
    <w:rsid w:val="009A2CC4"/>
    <w:rsid w:val="009A394C"/>
    <w:rsid w:val="009B29A5"/>
    <w:rsid w:val="009B61D6"/>
    <w:rsid w:val="009B6988"/>
    <w:rsid w:val="009B7672"/>
    <w:rsid w:val="009D0DD6"/>
    <w:rsid w:val="009D5BC3"/>
    <w:rsid w:val="009D6213"/>
    <w:rsid w:val="009D643C"/>
    <w:rsid w:val="009D762C"/>
    <w:rsid w:val="009E1E3C"/>
    <w:rsid w:val="009F30B1"/>
    <w:rsid w:val="009F5A02"/>
    <w:rsid w:val="00A02102"/>
    <w:rsid w:val="00A04424"/>
    <w:rsid w:val="00A06634"/>
    <w:rsid w:val="00A076B6"/>
    <w:rsid w:val="00A11882"/>
    <w:rsid w:val="00A121E2"/>
    <w:rsid w:val="00A21F42"/>
    <w:rsid w:val="00A23066"/>
    <w:rsid w:val="00A235AC"/>
    <w:rsid w:val="00A25438"/>
    <w:rsid w:val="00A25AF4"/>
    <w:rsid w:val="00A25D48"/>
    <w:rsid w:val="00A26721"/>
    <w:rsid w:val="00A359E8"/>
    <w:rsid w:val="00A4370D"/>
    <w:rsid w:val="00A530CC"/>
    <w:rsid w:val="00A606D4"/>
    <w:rsid w:val="00A60C02"/>
    <w:rsid w:val="00A624AB"/>
    <w:rsid w:val="00A634A2"/>
    <w:rsid w:val="00A65C03"/>
    <w:rsid w:val="00A6674B"/>
    <w:rsid w:val="00A669B1"/>
    <w:rsid w:val="00A735E5"/>
    <w:rsid w:val="00A738C3"/>
    <w:rsid w:val="00A74768"/>
    <w:rsid w:val="00A84159"/>
    <w:rsid w:val="00A85DC6"/>
    <w:rsid w:val="00A90EFB"/>
    <w:rsid w:val="00A95F4F"/>
    <w:rsid w:val="00AA0A7F"/>
    <w:rsid w:val="00AA38D0"/>
    <w:rsid w:val="00AA430F"/>
    <w:rsid w:val="00AA4B2F"/>
    <w:rsid w:val="00AB44CF"/>
    <w:rsid w:val="00AB5A57"/>
    <w:rsid w:val="00AC0D99"/>
    <w:rsid w:val="00AC321E"/>
    <w:rsid w:val="00AC3529"/>
    <w:rsid w:val="00AD068B"/>
    <w:rsid w:val="00AD45B0"/>
    <w:rsid w:val="00AD4AE3"/>
    <w:rsid w:val="00AD4DE7"/>
    <w:rsid w:val="00AD5BDC"/>
    <w:rsid w:val="00AD78AD"/>
    <w:rsid w:val="00AE1AC0"/>
    <w:rsid w:val="00AE28F7"/>
    <w:rsid w:val="00AE2AB0"/>
    <w:rsid w:val="00AE2ED2"/>
    <w:rsid w:val="00AE4BB9"/>
    <w:rsid w:val="00AE5E66"/>
    <w:rsid w:val="00AF144A"/>
    <w:rsid w:val="00AF1FEC"/>
    <w:rsid w:val="00AF7CE9"/>
    <w:rsid w:val="00B03850"/>
    <w:rsid w:val="00B079D8"/>
    <w:rsid w:val="00B13327"/>
    <w:rsid w:val="00B15221"/>
    <w:rsid w:val="00B159D5"/>
    <w:rsid w:val="00B17077"/>
    <w:rsid w:val="00B244AA"/>
    <w:rsid w:val="00B272FB"/>
    <w:rsid w:val="00B30AEF"/>
    <w:rsid w:val="00B317BF"/>
    <w:rsid w:val="00B31D7F"/>
    <w:rsid w:val="00B31E5C"/>
    <w:rsid w:val="00B345F5"/>
    <w:rsid w:val="00B34E16"/>
    <w:rsid w:val="00B34E2F"/>
    <w:rsid w:val="00B4112A"/>
    <w:rsid w:val="00B411ED"/>
    <w:rsid w:val="00B47006"/>
    <w:rsid w:val="00B50885"/>
    <w:rsid w:val="00B51676"/>
    <w:rsid w:val="00B53C95"/>
    <w:rsid w:val="00B54959"/>
    <w:rsid w:val="00B56F8E"/>
    <w:rsid w:val="00B61248"/>
    <w:rsid w:val="00B64755"/>
    <w:rsid w:val="00B70573"/>
    <w:rsid w:val="00B71804"/>
    <w:rsid w:val="00B737C0"/>
    <w:rsid w:val="00B74339"/>
    <w:rsid w:val="00B74755"/>
    <w:rsid w:val="00B74E63"/>
    <w:rsid w:val="00B830D9"/>
    <w:rsid w:val="00B85BAE"/>
    <w:rsid w:val="00B87484"/>
    <w:rsid w:val="00B917A8"/>
    <w:rsid w:val="00B97003"/>
    <w:rsid w:val="00BA35A9"/>
    <w:rsid w:val="00BA35C6"/>
    <w:rsid w:val="00BA761A"/>
    <w:rsid w:val="00BB31AC"/>
    <w:rsid w:val="00BB501F"/>
    <w:rsid w:val="00BB561F"/>
    <w:rsid w:val="00BC0AB6"/>
    <w:rsid w:val="00BC4354"/>
    <w:rsid w:val="00BC4DD7"/>
    <w:rsid w:val="00BC5831"/>
    <w:rsid w:val="00BD09D4"/>
    <w:rsid w:val="00BD2307"/>
    <w:rsid w:val="00BD265F"/>
    <w:rsid w:val="00BD43D5"/>
    <w:rsid w:val="00BD5A3B"/>
    <w:rsid w:val="00BD5CEE"/>
    <w:rsid w:val="00BD7A1D"/>
    <w:rsid w:val="00BE1395"/>
    <w:rsid w:val="00BE176F"/>
    <w:rsid w:val="00BE2788"/>
    <w:rsid w:val="00BE4CEF"/>
    <w:rsid w:val="00BE6A27"/>
    <w:rsid w:val="00BF2720"/>
    <w:rsid w:val="00BF2784"/>
    <w:rsid w:val="00BF3975"/>
    <w:rsid w:val="00BF47B4"/>
    <w:rsid w:val="00BF4D32"/>
    <w:rsid w:val="00C0055E"/>
    <w:rsid w:val="00C00EDF"/>
    <w:rsid w:val="00C12625"/>
    <w:rsid w:val="00C14503"/>
    <w:rsid w:val="00C15F8A"/>
    <w:rsid w:val="00C20468"/>
    <w:rsid w:val="00C2126E"/>
    <w:rsid w:val="00C21828"/>
    <w:rsid w:val="00C2498D"/>
    <w:rsid w:val="00C351A3"/>
    <w:rsid w:val="00C3594F"/>
    <w:rsid w:val="00C505FB"/>
    <w:rsid w:val="00C50E3C"/>
    <w:rsid w:val="00C56E96"/>
    <w:rsid w:val="00C60AA7"/>
    <w:rsid w:val="00C63D5A"/>
    <w:rsid w:val="00C6447F"/>
    <w:rsid w:val="00C648BA"/>
    <w:rsid w:val="00C676B8"/>
    <w:rsid w:val="00C70162"/>
    <w:rsid w:val="00C74C90"/>
    <w:rsid w:val="00C82EBE"/>
    <w:rsid w:val="00C86B22"/>
    <w:rsid w:val="00CA3426"/>
    <w:rsid w:val="00CA35B6"/>
    <w:rsid w:val="00CA46DF"/>
    <w:rsid w:val="00CA4E6D"/>
    <w:rsid w:val="00CA51B7"/>
    <w:rsid w:val="00CB59EB"/>
    <w:rsid w:val="00CC0187"/>
    <w:rsid w:val="00CC23B6"/>
    <w:rsid w:val="00CC2695"/>
    <w:rsid w:val="00CD091E"/>
    <w:rsid w:val="00CD1AC8"/>
    <w:rsid w:val="00CD7F2D"/>
    <w:rsid w:val="00CE2DE1"/>
    <w:rsid w:val="00CE722F"/>
    <w:rsid w:val="00CF0D2E"/>
    <w:rsid w:val="00CF28BA"/>
    <w:rsid w:val="00CF6CBD"/>
    <w:rsid w:val="00CF6D49"/>
    <w:rsid w:val="00D01B08"/>
    <w:rsid w:val="00D05CF3"/>
    <w:rsid w:val="00D0635E"/>
    <w:rsid w:val="00D148A8"/>
    <w:rsid w:val="00D17220"/>
    <w:rsid w:val="00D21493"/>
    <w:rsid w:val="00D21829"/>
    <w:rsid w:val="00D21A4B"/>
    <w:rsid w:val="00D25F92"/>
    <w:rsid w:val="00D31528"/>
    <w:rsid w:val="00D41617"/>
    <w:rsid w:val="00D53B25"/>
    <w:rsid w:val="00D62172"/>
    <w:rsid w:val="00D647E9"/>
    <w:rsid w:val="00D6561F"/>
    <w:rsid w:val="00D65B90"/>
    <w:rsid w:val="00D65F9F"/>
    <w:rsid w:val="00D66F20"/>
    <w:rsid w:val="00D715C4"/>
    <w:rsid w:val="00D71F6C"/>
    <w:rsid w:val="00D741E9"/>
    <w:rsid w:val="00D751DC"/>
    <w:rsid w:val="00D75C33"/>
    <w:rsid w:val="00D76FDA"/>
    <w:rsid w:val="00D82741"/>
    <w:rsid w:val="00D82A58"/>
    <w:rsid w:val="00D830F1"/>
    <w:rsid w:val="00D843DD"/>
    <w:rsid w:val="00D85318"/>
    <w:rsid w:val="00D901A8"/>
    <w:rsid w:val="00D9170F"/>
    <w:rsid w:val="00D92C4A"/>
    <w:rsid w:val="00D92DD3"/>
    <w:rsid w:val="00D9682F"/>
    <w:rsid w:val="00DA5D6D"/>
    <w:rsid w:val="00DA6ECA"/>
    <w:rsid w:val="00DB0C0D"/>
    <w:rsid w:val="00DB0EAC"/>
    <w:rsid w:val="00DB1C96"/>
    <w:rsid w:val="00DB5F08"/>
    <w:rsid w:val="00DC1396"/>
    <w:rsid w:val="00DD1D9A"/>
    <w:rsid w:val="00DD7555"/>
    <w:rsid w:val="00DD77B7"/>
    <w:rsid w:val="00DE6338"/>
    <w:rsid w:val="00DF1A8D"/>
    <w:rsid w:val="00DF2CEA"/>
    <w:rsid w:val="00E01B91"/>
    <w:rsid w:val="00E07195"/>
    <w:rsid w:val="00E114D7"/>
    <w:rsid w:val="00E117E5"/>
    <w:rsid w:val="00E11A16"/>
    <w:rsid w:val="00E12804"/>
    <w:rsid w:val="00E14206"/>
    <w:rsid w:val="00E1565D"/>
    <w:rsid w:val="00E231E9"/>
    <w:rsid w:val="00E314FE"/>
    <w:rsid w:val="00E32E53"/>
    <w:rsid w:val="00E3363C"/>
    <w:rsid w:val="00E351D1"/>
    <w:rsid w:val="00E371A2"/>
    <w:rsid w:val="00E44C8F"/>
    <w:rsid w:val="00E45350"/>
    <w:rsid w:val="00E517D6"/>
    <w:rsid w:val="00E544FE"/>
    <w:rsid w:val="00E55200"/>
    <w:rsid w:val="00E5756E"/>
    <w:rsid w:val="00E6124D"/>
    <w:rsid w:val="00E72FB3"/>
    <w:rsid w:val="00E77AA5"/>
    <w:rsid w:val="00E8030B"/>
    <w:rsid w:val="00E81163"/>
    <w:rsid w:val="00E81F2D"/>
    <w:rsid w:val="00E81F85"/>
    <w:rsid w:val="00E8753D"/>
    <w:rsid w:val="00E9061A"/>
    <w:rsid w:val="00E912D9"/>
    <w:rsid w:val="00E92111"/>
    <w:rsid w:val="00E92348"/>
    <w:rsid w:val="00E92ED8"/>
    <w:rsid w:val="00E9456F"/>
    <w:rsid w:val="00E957D3"/>
    <w:rsid w:val="00E9654D"/>
    <w:rsid w:val="00E96C6D"/>
    <w:rsid w:val="00EA10D6"/>
    <w:rsid w:val="00EA2E1B"/>
    <w:rsid w:val="00EA4BE5"/>
    <w:rsid w:val="00EA61A7"/>
    <w:rsid w:val="00EA680D"/>
    <w:rsid w:val="00EB56C8"/>
    <w:rsid w:val="00EC36CA"/>
    <w:rsid w:val="00EC4A34"/>
    <w:rsid w:val="00EC4E1D"/>
    <w:rsid w:val="00ED057C"/>
    <w:rsid w:val="00ED058D"/>
    <w:rsid w:val="00ED1589"/>
    <w:rsid w:val="00ED15E6"/>
    <w:rsid w:val="00ED1991"/>
    <w:rsid w:val="00ED259F"/>
    <w:rsid w:val="00ED495D"/>
    <w:rsid w:val="00ED5E48"/>
    <w:rsid w:val="00ED78C8"/>
    <w:rsid w:val="00ED7C64"/>
    <w:rsid w:val="00EE47BE"/>
    <w:rsid w:val="00EF117C"/>
    <w:rsid w:val="00EF12B2"/>
    <w:rsid w:val="00EF1E74"/>
    <w:rsid w:val="00EF39D0"/>
    <w:rsid w:val="00EF44D9"/>
    <w:rsid w:val="00EF4569"/>
    <w:rsid w:val="00EF5CE6"/>
    <w:rsid w:val="00EF669D"/>
    <w:rsid w:val="00F03517"/>
    <w:rsid w:val="00F039A0"/>
    <w:rsid w:val="00F12709"/>
    <w:rsid w:val="00F12A80"/>
    <w:rsid w:val="00F22FB2"/>
    <w:rsid w:val="00F24AC4"/>
    <w:rsid w:val="00F25400"/>
    <w:rsid w:val="00F25927"/>
    <w:rsid w:val="00F30ABA"/>
    <w:rsid w:val="00F3110E"/>
    <w:rsid w:val="00F42334"/>
    <w:rsid w:val="00F44B8E"/>
    <w:rsid w:val="00F44C5E"/>
    <w:rsid w:val="00F547A6"/>
    <w:rsid w:val="00F577E0"/>
    <w:rsid w:val="00F6288D"/>
    <w:rsid w:val="00F64FF7"/>
    <w:rsid w:val="00F650D9"/>
    <w:rsid w:val="00F65849"/>
    <w:rsid w:val="00F65FF7"/>
    <w:rsid w:val="00F66A06"/>
    <w:rsid w:val="00F70252"/>
    <w:rsid w:val="00F710C5"/>
    <w:rsid w:val="00F73AD1"/>
    <w:rsid w:val="00F7435B"/>
    <w:rsid w:val="00F8185D"/>
    <w:rsid w:val="00F81F74"/>
    <w:rsid w:val="00F82278"/>
    <w:rsid w:val="00F8717F"/>
    <w:rsid w:val="00F912EA"/>
    <w:rsid w:val="00F917FC"/>
    <w:rsid w:val="00F91A99"/>
    <w:rsid w:val="00F92DF8"/>
    <w:rsid w:val="00F966D8"/>
    <w:rsid w:val="00F9675A"/>
    <w:rsid w:val="00FA109A"/>
    <w:rsid w:val="00FA3E71"/>
    <w:rsid w:val="00FA52CB"/>
    <w:rsid w:val="00FA5956"/>
    <w:rsid w:val="00FA6BDC"/>
    <w:rsid w:val="00FB1127"/>
    <w:rsid w:val="00FB26A4"/>
    <w:rsid w:val="00FB280A"/>
    <w:rsid w:val="00FC4630"/>
    <w:rsid w:val="00FC542C"/>
    <w:rsid w:val="00FD0F94"/>
    <w:rsid w:val="00FD2860"/>
    <w:rsid w:val="00FD3247"/>
    <w:rsid w:val="00FD6ED1"/>
    <w:rsid w:val="00FE11EA"/>
    <w:rsid w:val="00FE3EC8"/>
    <w:rsid w:val="00FF2656"/>
    <w:rsid w:val="00FF2D26"/>
    <w:rsid w:val="00FF3837"/>
    <w:rsid w:val="00FF6D7E"/>
    <w:rsid w:val="02537A79"/>
    <w:rsid w:val="059D6DB1"/>
    <w:rsid w:val="083E16CE"/>
    <w:rsid w:val="0B5917E8"/>
    <w:rsid w:val="0DCC3DDF"/>
    <w:rsid w:val="0E8762A3"/>
    <w:rsid w:val="10D47388"/>
    <w:rsid w:val="111D1F7A"/>
    <w:rsid w:val="130939BF"/>
    <w:rsid w:val="139B4322"/>
    <w:rsid w:val="15AB689B"/>
    <w:rsid w:val="15BF2DE0"/>
    <w:rsid w:val="16775577"/>
    <w:rsid w:val="16940E9B"/>
    <w:rsid w:val="199745DB"/>
    <w:rsid w:val="1C2F6B9E"/>
    <w:rsid w:val="1C8F0F32"/>
    <w:rsid w:val="1FAB33A0"/>
    <w:rsid w:val="1FEF416E"/>
    <w:rsid w:val="205503DD"/>
    <w:rsid w:val="22533842"/>
    <w:rsid w:val="245A5081"/>
    <w:rsid w:val="25B53E27"/>
    <w:rsid w:val="27066C6D"/>
    <w:rsid w:val="28654126"/>
    <w:rsid w:val="2AC62BB5"/>
    <w:rsid w:val="2B72442C"/>
    <w:rsid w:val="2BC40E3B"/>
    <w:rsid w:val="2C440394"/>
    <w:rsid w:val="2F74309C"/>
    <w:rsid w:val="30B06F08"/>
    <w:rsid w:val="315C66F4"/>
    <w:rsid w:val="33166248"/>
    <w:rsid w:val="34092D03"/>
    <w:rsid w:val="351A397E"/>
    <w:rsid w:val="35F71756"/>
    <w:rsid w:val="36A407EC"/>
    <w:rsid w:val="3CA953D7"/>
    <w:rsid w:val="3D996805"/>
    <w:rsid w:val="3DCC6B1F"/>
    <w:rsid w:val="3F1D62D0"/>
    <w:rsid w:val="403B0145"/>
    <w:rsid w:val="40E06EE3"/>
    <w:rsid w:val="41924E3A"/>
    <w:rsid w:val="41DD6D2F"/>
    <w:rsid w:val="433D7099"/>
    <w:rsid w:val="43E70555"/>
    <w:rsid w:val="44CC7CBF"/>
    <w:rsid w:val="47501C23"/>
    <w:rsid w:val="491A2EA8"/>
    <w:rsid w:val="4DB656AB"/>
    <w:rsid w:val="50A33BF9"/>
    <w:rsid w:val="548F6A61"/>
    <w:rsid w:val="54C44170"/>
    <w:rsid w:val="55536975"/>
    <w:rsid w:val="555F6D5D"/>
    <w:rsid w:val="55CE13E8"/>
    <w:rsid w:val="56E71045"/>
    <w:rsid w:val="59393E23"/>
    <w:rsid w:val="5A4245D9"/>
    <w:rsid w:val="5EF27E2F"/>
    <w:rsid w:val="60F52413"/>
    <w:rsid w:val="62056CAF"/>
    <w:rsid w:val="62536337"/>
    <w:rsid w:val="661C6E3E"/>
    <w:rsid w:val="67BF6998"/>
    <w:rsid w:val="67CD350D"/>
    <w:rsid w:val="6B5551FF"/>
    <w:rsid w:val="6BC1140A"/>
    <w:rsid w:val="6CDF0047"/>
    <w:rsid w:val="6ECB697A"/>
    <w:rsid w:val="706D41A0"/>
    <w:rsid w:val="71421F00"/>
    <w:rsid w:val="740F7252"/>
    <w:rsid w:val="76B149D4"/>
    <w:rsid w:val="782F6B33"/>
    <w:rsid w:val="78961D03"/>
    <w:rsid w:val="78F672D6"/>
    <w:rsid w:val="7EF27986"/>
    <w:rsid w:val="7F4B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C7EF3A-0E4D-4814-A56A-7D55FB4F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qFormat="1"/>
    <w:lsdException w:name="Strong" w:uiPriority="0"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100" w:beforeAutospacing="1" w:after="100" w:afterAutospacing="1"/>
      <w:jc w:val="center"/>
      <w:outlineLvl w:val="0"/>
    </w:pPr>
    <w:rPr>
      <w:rFonts w:ascii="宋体" w:hAnsi="宋体"/>
      <w:b/>
      <w:sz w:val="44"/>
      <w:szCs w:val="44"/>
    </w:rPr>
  </w:style>
  <w:style w:type="paragraph" w:styleId="2">
    <w:name w:val="heading 2"/>
    <w:basedOn w:val="a"/>
    <w:next w:val="a"/>
    <w:link w:val="2Char"/>
    <w:qFormat/>
    <w:pPr>
      <w:spacing w:before="100" w:beforeAutospacing="1" w:after="100" w:afterAutospacing="1"/>
      <w:jc w:val="center"/>
      <w:outlineLvl w:val="1"/>
    </w:pPr>
    <w:rPr>
      <w:rFonts w:ascii="黑体" w:eastAsia="黑体"/>
      <w:sz w:val="36"/>
      <w:szCs w:val="36"/>
    </w:rPr>
  </w:style>
  <w:style w:type="paragraph" w:styleId="3">
    <w:name w:val="heading 3"/>
    <w:basedOn w:val="a"/>
    <w:next w:val="a"/>
    <w:link w:val="3Char"/>
    <w:qFormat/>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link w:val="4Char"/>
    <w:qFormat/>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2" w:lineRule="auto"/>
      <w:outlineLvl w:val="4"/>
    </w:pPr>
    <w:rPr>
      <w:b/>
      <w:bCs/>
      <w:sz w:val="28"/>
      <w:szCs w:val="28"/>
    </w:rPr>
  </w:style>
  <w:style w:type="paragraph" w:styleId="6">
    <w:name w:val="heading 6"/>
    <w:basedOn w:val="a"/>
    <w:next w:val="a"/>
    <w:link w:val="6Char"/>
    <w:uiPriority w:val="9"/>
    <w:qFormat/>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Document Map"/>
    <w:basedOn w:val="a"/>
    <w:link w:val="Char1"/>
    <w:unhideWhenUsed/>
    <w:qFormat/>
    <w:rPr>
      <w:rFonts w:ascii="宋体"/>
      <w:sz w:val="18"/>
      <w:szCs w:val="18"/>
    </w:rPr>
  </w:style>
  <w:style w:type="paragraph" w:styleId="30">
    <w:name w:val="toc 3"/>
    <w:basedOn w:val="a"/>
    <w:next w:val="a"/>
    <w:uiPriority w:val="39"/>
    <w:unhideWhenUsed/>
    <w:pPr>
      <w:tabs>
        <w:tab w:val="right" w:leader="dot" w:pos="9403"/>
      </w:tabs>
      <w:spacing w:line="360" w:lineRule="auto"/>
      <w:ind w:leftChars="400" w:left="840"/>
    </w:pPr>
    <w:rPr>
      <w:rFonts w:asciiTheme="minorEastAsia" w:eastAsiaTheme="minorEastAsia" w:hAnsiTheme="minorEastAsia"/>
      <w:sz w:val="24"/>
    </w:rPr>
  </w:style>
  <w:style w:type="paragraph" w:styleId="a6">
    <w:name w:val="Balloon Text"/>
    <w:basedOn w:val="a"/>
    <w:link w:val="Char2"/>
    <w:unhideWhenUsed/>
    <w:qFormat/>
    <w:rPr>
      <w:sz w:val="18"/>
      <w:szCs w:val="18"/>
    </w:rPr>
  </w:style>
  <w:style w:type="paragraph" w:styleId="a7">
    <w:name w:val="footer"/>
    <w:basedOn w:val="a"/>
    <w:link w:val="Char3"/>
    <w:pPr>
      <w:tabs>
        <w:tab w:val="center" w:pos="4153"/>
        <w:tab w:val="right" w:pos="8306"/>
      </w:tabs>
      <w:snapToGrid w:val="0"/>
      <w:jc w:val="left"/>
    </w:pPr>
    <w:rPr>
      <w:sz w:val="18"/>
      <w:szCs w:val="18"/>
    </w:rPr>
  </w:style>
  <w:style w:type="paragraph" w:styleId="a8">
    <w:name w:val="header"/>
    <w:basedOn w:val="a"/>
    <w:link w:val="Char4"/>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right" w:leader="dot" w:pos="9403"/>
      </w:tabs>
      <w:spacing w:line="360" w:lineRule="auto"/>
    </w:pPr>
    <w:rPr>
      <w:rFonts w:ascii="黑体" w:eastAsia="黑体"/>
      <w:sz w:val="30"/>
      <w:szCs w:val="30"/>
    </w:rPr>
  </w:style>
  <w:style w:type="paragraph" w:styleId="40">
    <w:name w:val="toc 4"/>
    <w:basedOn w:val="a"/>
    <w:next w:val="a"/>
    <w:uiPriority w:val="39"/>
    <w:unhideWhenUsed/>
    <w:qFormat/>
    <w:pPr>
      <w:spacing w:line="360" w:lineRule="auto"/>
      <w:ind w:leftChars="600" w:left="600"/>
    </w:pPr>
    <w:rPr>
      <w:sz w:val="24"/>
    </w:rPr>
  </w:style>
  <w:style w:type="paragraph" w:styleId="20">
    <w:name w:val="toc 2"/>
    <w:basedOn w:val="a"/>
    <w:next w:val="a"/>
    <w:uiPriority w:val="39"/>
    <w:unhideWhenUsed/>
    <w:qFormat/>
    <w:pPr>
      <w:tabs>
        <w:tab w:val="right" w:leader="dot" w:pos="9403"/>
      </w:tabs>
      <w:spacing w:line="360" w:lineRule="auto"/>
      <w:ind w:leftChars="200" w:left="420"/>
    </w:pPr>
    <w:rPr>
      <w:rFonts w:asciiTheme="minorEastAsia" w:eastAsiaTheme="minorEastAsia" w:hAnsiTheme="minorEastAsia"/>
      <w:sz w:val="24"/>
    </w:rPr>
  </w:style>
  <w:style w:type="paragraph" w:styleId="a9">
    <w:name w:val="Normal (Web)"/>
    <w:basedOn w:val="a"/>
    <w:unhideWhenUsed/>
    <w:qFormat/>
    <w:pPr>
      <w:spacing w:before="100" w:beforeAutospacing="1" w:after="100" w:afterAutospacing="1"/>
    </w:pPr>
    <w:rPr>
      <w:rFonts w:ascii="宋体" w:hAnsi="宋体" w:cs="宋体"/>
      <w:sz w:val="24"/>
    </w:rPr>
  </w:style>
  <w:style w:type="character" w:styleId="aa">
    <w:name w:val="Strong"/>
    <w:basedOn w:val="a0"/>
    <w:qFormat/>
    <w:rPr>
      <w:b/>
      <w:bCs/>
    </w:rPr>
  </w:style>
  <w:style w:type="character" w:styleId="ab">
    <w:name w:val="FollowedHyperlink"/>
    <w:basedOn w:val="a0"/>
    <w:uiPriority w:val="99"/>
    <w:unhideWhenUsed/>
    <w:qFormat/>
    <w:rPr>
      <w:color w:val="800080" w:themeColor="followedHyperlink"/>
      <w:u w:val="single"/>
    </w:rPr>
  </w:style>
  <w:style w:type="character" w:styleId="ac">
    <w:name w:val="Emphasis"/>
    <w:basedOn w:val="a0"/>
    <w:uiPriority w:val="20"/>
    <w:qFormat/>
    <w:rPr>
      <w:i/>
      <w:iCs/>
    </w:rPr>
  </w:style>
  <w:style w:type="character" w:styleId="ad">
    <w:name w:val="Hyperlink"/>
    <w:basedOn w:val="a0"/>
    <w:uiPriority w:val="99"/>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qFormat/>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
    <w:name w:val="文档结构图 Char"/>
    <w:basedOn w:val="a0"/>
    <w:link w:val="a5"/>
    <w:semiHidden/>
    <w:qFormat/>
    <w:rPr>
      <w:rFonts w:ascii="宋体"/>
      <w:kern w:val="2"/>
      <w:sz w:val="18"/>
      <w:szCs w:val="18"/>
    </w:rPr>
  </w:style>
  <w:style w:type="character" w:customStyle="1" w:styleId="Char4">
    <w:name w:val="页眉 Char"/>
    <w:basedOn w:val="a0"/>
    <w:link w:val="a8"/>
    <w:rPr>
      <w:kern w:val="2"/>
      <w:sz w:val="18"/>
      <w:szCs w:val="18"/>
    </w:rPr>
  </w:style>
  <w:style w:type="character" w:customStyle="1" w:styleId="H-5Char">
    <w:name w:val="H-5级标题 （一） Char"/>
    <w:link w:val="H-5"/>
    <w:qFormat/>
    <w:rPr>
      <w:rFonts w:eastAsia="黑体"/>
      <w:bCs/>
      <w:kern w:val="2"/>
      <w:sz w:val="24"/>
      <w:szCs w:val="28"/>
    </w:rPr>
  </w:style>
  <w:style w:type="paragraph" w:customStyle="1" w:styleId="H-5">
    <w:name w:val="H-5级标题 （一）"/>
    <w:basedOn w:val="5"/>
    <w:next w:val="H-61"/>
    <w:link w:val="H-5Char"/>
    <w:qFormat/>
    <w:pPr>
      <w:spacing w:beforeLines="50" w:afterLines="50" w:line="240" w:lineRule="auto"/>
      <w:ind w:firstLineChars="200" w:firstLine="200"/>
      <w:textAlignment w:val="center"/>
    </w:pPr>
    <w:rPr>
      <w:rFonts w:eastAsia="黑体"/>
      <w:b w:val="0"/>
      <w:sz w:val="24"/>
    </w:rPr>
  </w:style>
  <w:style w:type="paragraph" w:customStyle="1" w:styleId="H-61">
    <w:name w:val="H-6级标题 1．"/>
    <w:basedOn w:val="6"/>
    <w:next w:val="a"/>
    <w:link w:val="H-61Char"/>
    <w:qFormat/>
    <w:pPr>
      <w:spacing w:before="0" w:after="0" w:line="300" w:lineRule="auto"/>
      <w:ind w:firstLineChars="200" w:firstLine="200"/>
      <w:textAlignment w:val="center"/>
    </w:pPr>
    <w:rPr>
      <w:rFonts w:ascii="Times New Roman" w:eastAsia="宋体" w:hAnsi="Times New Roman"/>
      <w:b w:val="0"/>
      <w:sz w:val="21"/>
      <w:szCs w:val="21"/>
    </w:rPr>
  </w:style>
  <w:style w:type="character" w:customStyle="1" w:styleId="W-Char">
    <w:name w:val="W-题目来源、题目说明 Char"/>
    <w:link w:val="W-"/>
    <w:qFormat/>
    <w:rPr>
      <w:color w:val="0000FF"/>
      <w:sz w:val="21"/>
    </w:rPr>
  </w:style>
  <w:style w:type="paragraph" w:customStyle="1" w:styleId="W-">
    <w:name w:val="W-题目来源、题目说明"/>
    <w:next w:val="W-0"/>
    <w:link w:val="W-Char"/>
    <w:qFormat/>
    <w:pPr>
      <w:jc w:val="both"/>
      <w:textAlignment w:val="center"/>
    </w:pPr>
    <w:rPr>
      <w:color w:val="0000FF"/>
      <w:sz w:val="21"/>
    </w:rPr>
  </w:style>
  <w:style w:type="paragraph" w:customStyle="1" w:styleId="W-0">
    <w:name w:val="W-请开始答题、题目、选项"/>
    <w:link w:val="W-CharChar"/>
    <w:qFormat/>
    <w:pPr>
      <w:ind w:firstLineChars="200" w:firstLine="200"/>
      <w:jc w:val="both"/>
      <w:textAlignment w:val="center"/>
    </w:pPr>
    <w:rPr>
      <w:sz w:val="21"/>
    </w:rPr>
  </w:style>
  <w:style w:type="character" w:customStyle="1" w:styleId="H-4Char">
    <w:name w:val="H-4级标题 一、 Char"/>
    <w:link w:val="H-4"/>
    <w:rPr>
      <w:rFonts w:eastAsia="黑体"/>
      <w:bCs/>
      <w:kern w:val="2"/>
      <w:sz w:val="28"/>
      <w:szCs w:val="28"/>
    </w:rPr>
  </w:style>
  <w:style w:type="paragraph" w:customStyle="1" w:styleId="H-4">
    <w:name w:val="H-4级标题 一、"/>
    <w:basedOn w:val="4"/>
    <w:next w:val="H-5"/>
    <w:link w:val="H-4Char"/>
    <w:qFormat/>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basedOn w:val="a0"/>
    <w:link w:val="W-1"/>
    <w:rPr>
      <w:color w:val="FF0000"/>
      <w:sz w:val="21"/>
      <w:szCs w:val="21"/>
    </w:rPr>
  </w:style>
  <w:style w:type="paragraph" w:customStyle="1" w:styleId="W-1">
    <w:name w:val="W-讲义答案和解析"/>
    <w:next w:val="a"/>
    <w:link w:val="W-CharCharChar"/>
    <w:qFormat/>
    <w:pPr>
      <w:ind w:firstLineChars="200" w:firstLine="200"/>
      <w:jc w:val="both"/>
      <w:textAlignment w:val="center"/>
    </w:pPr>
    <w:rPr>
      <w:color w:val="FF0000"/>
      <w:sz w:val="21"/>
      <w:szCs w:val="21"/>
    </w:rPr>
  </w:style>
  <w:style w:type="character" w:customStyle="1" w:styleId="Char3">
    <w:name w:val="页脚 Char"/>
    <w:basedOn w:val="a0"/>
    <w:link w:val="a7"/>
    <w:rPr>
      <w:kern w:val="2"/>
      <w:sz w:val="18"/>
      <w:szCs w:val="18"/>
    </w:rPr>
  </w:style>
  <w:style w:type="character" w:customStyle="1" w:styleId="W-CharChar">
    <w:name w:val="W-请开始答题、题目、选项 Char Char"/>
    <w:link w:val="W-0"/>
    <w:rPr>
      <w:sz w:val="21"/>
    </w:rPr>
  </w:style>
  <w:style w:type="paragraph" w:customStyle="1" w:styleId="H-1">
    <w:name w:val="H-1级标题 部分"/>
    <w:basedOn w:val="1"/>
    <w:next w:val="H-2"/>
    <w:qFormat/>
    <w:pPr>
      <w:widowControl/>
      <w:spacing w:beforeLines="50" w:beforeAutospacing="0" w:afterLines="50" w:afterAutospacing="0"/>
      <w:textAlignment w:val="center"/>
    </w:pPr>
    <w:rPr>
      <w:rFonts w:ascii="Times New Roman" w:eastAsia="黑体" w:hAnsi="Times New Roman"/>
      <w:b w:val="0"/>
      <w:szCs w:val="21"/>
    </w:rPr>
  </w:style>
  <w:style w:type="paragraph" w:customStyle="1" w:styleId="H-2">
    <w:name w:val="H-2级标题 章"/>
    <w:basedOn w:val="2"/>
    <w:next w:val="H-3"/>
    <w:qFormat/>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qFormat/>
    <w:pPr>
      <w:spacing w:beforeLines="50" w:beforeAutospacing="0" w:afterLines="50" w:afterAutospacing="0" w:line="480" w:lineRule="auto"/>
      <w:textAlignment w:val="center"/>
    </w:pPr>
    <w:rPr>
      <w:sz w:val="30"/>
    </w:rPr>
  </w:style>
  <w:style w:type="paragraph" w:customStyle="1" w:styleId="W-2">
    <w:name w:val="W-考情分析"/>
    <w:basedOn w:val="H-3"/>
    <w:pPr>
      <w:outlineLvl w:val="9"/>
    </w:pPr>
    <w:rPr>
      <w:rFonts w:eastAsia="楷体_GB2312"/>
    </w:rPr>
  </w:style>
  <w:style w:type="paragraph" w:customStyle="1" w:styleId="W-3">
    <w:name w:val="W-？、题型说明"/>
    <w:next w:val="W-0"/>
    <w:qFormat/>
    <w:pPr>
      <w:spacing w:beforeLines="100"/>
      <w:ind w:firstLineChars="200" w:firstLine="200"/>
      <w:jc w:val="both"/>
      <w:outlineLvl w:val="1"/>
    </w:pPr>
    <w:rPr>
      <w:b/>
      <w:sz w:val="21"/>
    </w:rPr>
  </w:style>
  <w:style w:type="paragraph" w:customStyle="1" w:styleId="W-4">
    <w:name w:val="W-？、题前说明"/>
    <w:basedOn w:val="W-3"/>
    <w:qFormat/>
    <w:pPr>
      <w:outlineLvl w:val="9"/>
    </w:pPr>
  </w:style>
  <w:style w:type="paragraph" w:customStyle="1" w:styleId="W-5">
    <w:name w:val="W-共？题共分？钟"/>
    <w:basedOn w:val="2"/>
    <w:next w:val="W-3"/>
    <w:pPr>
      <w:spacing w:beforeLines="50" w:beforeAutospacing="0" w:afterLines="50" w:afterAutospacing="0"/>
      <w:outlineLvl w:val="9"/>
    </w:pPr>
    <w:rPr>
      <w:rFonts w:ascii="Times New Roman" w:eastAsia="宋体"/>
      <w:b/>
      <w:sz w:val="21"/>
    </w:rPr>
  </w:style>
  <w:style w:type="paragraph" w:customStyle="1" w:styleId="W-6">
    <w:name w:val="W-第？部分"/>
    <w:basedOn w:val="1"/>
    <w:next w:val="W-5"/>
    <w:pPr>
      <w:spacing w:beforeLines="100" w:beforeAutospacing="0" w:afterLines="100" w:afterAutospacing="0"/>
    </w:pPr>
    <w:rPr>
      <w:rFonts w:ascii="Times New Roman" w:hAnsi="Times New Roman"/>
      <w:sz w:val="28"/>
    </w:rPr>
  </w:style>
  <w:style w:type="paragraph" w:customStyle="1" w:styleId="W-7">
    <w:name w:val="W-考情分析正文"/>
    <w:basedOn w:val="W-0"/>
    <w:qFormat/>
    <w:rPr>
      <w:rFonts w:eastAsia="楷体_GB2312"/>
    </w:rPr>
  </w:style>
  <w:style w:type="paragraph" w:customStyle="1" w:styleId="H-71">
    <w:name w:val="H-7级标题 （1）"/>
    <w:basedOn w:val="W-0"/>
    <w:qFormat/>
    <w:pPr>
      <w:spacing w:line="300" w:lineRule="auto"/>
    </w:pPr>
  </w:style>
  <w:style w:type="character" w:customStyle="1" w:styleId="Char2">
    <w:name w:val="批注框文本 Char"/>
    <w:basedOn w:val="a0"/>
    <w:link w:val="a6"/>
    <w:semiHidden/>
    <w:qFormat/>
    <w:rPr>
      <w:kern w:val="2"/>
      <w:sz w:val="18"/>
      <w:szCs w:val="18"/>
    </w:rPr>
  </w:style>
  <w:style w:type="paragraph" w:customStyle="1" w:styleId="H-8">
    <w:name w:val="H-8级标题 ①"/>
    <w:basedOn w:val="H-71"/>
  </w:style>
  <w:style w:type="paragraph" w:customStyle="1" w:styleId="11">
    <w:name w:val="列出段落1"/>
    <w:basedOn w:val="a"/>
    <w:uiPriority w:val="34"/>
    <w:qFormat/>
    <w:pPr>
      <w:ind w:firstLineChars="200" w:firstLine="420"/>
    </w:pPr>
  </w:style>
  <w:style w:type="paragraph" w:customStyle="1" w:styleId="2014">
    <w:name w:val="2014讲义一级标题"/>
    <w:basedOn w:val="a"/>
    <w:link w:val="2014Char"/>
    <w:qFormat/>
    <w:pPr>
      <w:spacing w:beforeLines="50" w:afterLines="50" w:line="600" w:lineRule="auto"/>
      <w:jc w:val="center"/>
    </w:pPr>
    <w:rPr>
      <w:rFonts w:ascii="黑体" w:eastAsia="黑体"/>
      <w:sz w:val="44"/>
      <w:szCs w:val="44"/>
    </w:rPr>
  </w:style>
  <w:style w:type="paragraph" w:customStyle="1" w:styleId="20140">
    <w:name w:val="2014讲义二级标题"/>
    <w:basedOn w:val="a"/>
    <w:link w:val="2014Char0"/>
    <w:qFormat/>
    <w:pPr>
      <w:spacing w:beforeLines="50" w:afterLines="50" w:line="600" w:lineRule="auto"/>
      <w:jc w:val="center"/>
    </w:pPr>
    <w:rPr>
      <w:rFonts w:ascii="黑体" w:eastAsia="黑体"/>
      <w:sz w:val="32"/>
      <w:szCs w:val="32"/>
    </w:rPr>
  </w:style>
  <w:style w:type="character" w:customStyle="1" w:styleId="2014Char">
    <w:name w:val="2014讲义一级标题 Char"/>
    <w:basedOn w:val="a0"/>
    <w:link w:val="2014"/>
    <w:qFormat/>
    <w:rPr>
      <w:rFonts w:ascii="黑体" w:eastAsia="黑体"/>
      <w:kern w:val="2"/>
      <w:sz w:val="44"/>
      <w:szCs w:val="44"/>
    </w:rPr>
  </w:style>
  <w:style w:type="paragraph" w:customStyle="1" w:styleId="20141">
    <w:name w:val="2014讲义三级标题"/>
    <w:basedOn w:val="a"/>
    <w:link w:val="2014Char1"/>
    <w:qFormat/>
    <w:pPr>
      <w:spacing w:beforeLines="50" w:afterLines="50" w:line="480" w:lineRule="auto"/>
      <w:jc w:val="center"/>
    </w:pPr>
    <w:rPr>
      <w:rFonts w:ascii="黑体" w:eastAsia="黑体"/>
      <w:sz w:val="30"/>
      <w:szCs w:val="30"/>
    </w:rPr>
  </w:style>
  <w:style w:type="character" w:customStyle="1" w:styleId="2014Char0">
    <w:name w:val="2014讲义二级标题 Char"/>
    <w:basedOn w:val="a0"/>
    <w:link w:val="20140"/>
    <w:rPr>
      <w:rFonts w:ascii="黑体" w:eastAsia="黑体"/>
      <w:kern w:val="2"/>
      <w:sz w:val="32"/>
      <w:szCs w:val="32"/>
    </w:rPr>
  </w:style>
  <w:style w:type="paragraph" w:customStyle="1" w:styleId="20142">
    <w:name w:val="2014讲义四级标题"/>
    <w:basedOn w:val="a"/>
    <w:link w:val="2014Char2"/>
    <w:qFormat/>
    <w:rPr>
      <w:rFonts w:ascii="黑体" w:eastAsia="黑体"/>
      <w:sz w:val="28"/>
      <w:szCs w:val="28"/>
    </w:rPr>
  </w:style>
  <w:style w:type="character" w:customStyle="1" w:styleId="2014Char1">
    <w:name w:val="2014讲义三级标题 Char"/>
    <w:basedOn w:val="a0"/>
    <w:link w:val="20141"/>
    <w:qFormat/>
    <w:rPr>
      <w:rFonts w:ascii="黑体" w:eastAsia="黑体"/>
      <w:kern w:val="2"/>
      <w:sz w:val="30"/>
      <w:szCs w:val="30"/>
    </w:rPr>
  </w:style>
  <w:style w:type="paragraph" w:customStyle="1" w:styleId="20143">
    <w:name w:val="2014讲义五级标题"/>
    <w:basedOn w:val="a"/>
    <w:link w:val="2014Char3"/>
    <w:qFormat/>
    <w:pPr>
      <w:ind w:firstLineChars="200" w:firstLine="480"/>
    </w:pPr>
    <w:rPr>
      <w:rFonts w:ascii="黑体" w:eastAsia="黑体"/>
      <w:sz w:val="24"/>
    </w:rPr>
  </w:style>
  <w:style w:type="character" w:customStyle="1" w:styleId="2014Char2">
    <w:name w:val="2014讲义四级标题 Char"/>
    <w:basedOn w:val="a0"/>
    <w:link w:val="20142"/>
    <w:qFormat/>
    <w:rPr>
      <w:rFonts w:ascii="黑体" w:eastAsia="黑体"/>
      <w:kern w:val="2"/>
      <w:sz w:val="28"/>
      <w:szCs w:val="28"/>
    </w:rPr>
  </w:style>
  <w:style w:type="paragraph" w:customStyle="1" w:styleId="20144">
    <w:name w:val="2014讲义六级标题"/>
    <w:basedOn w:val="a"/>
    <w:link w:val="2014Char4"/>
    <w:qFormat/>
    <w:pPr>
      <w:spacing w:line="300" w:lineRule="auto"/>
      <w:ind w:firstLineChars="200" w:firstLine="420"/>
    </w:pPr>
  </w:style>
  <w:style w:type="character" w:customStyle="1" w:styleId="2014Char3">
    <w:name w:val="2014讲义五级标题 Char"/>
    <w:basedOn w:val="a0"/>
    <w:link w:val="20143"/>
    <w:qFormat/>
    <w:rPr>
      <w:rFonts w:ascii="黑体" w:eastAsia="黑体"/>
      <w:kern w:val="2"/>
      <w:sz w:val="24"/>
      <w:szCs w:val="24"/>
    </w:rPr>
  </w:style>
  <w:style w:type="paragraph" w:customStyle="1" w:styleId="20145">
    <w:name w:val="2014讲义七级标题"/>
    <w:basedOn w:val="a"/>
    <w:link w:val="2014Char5"/>
    <w:qFormat/>
    <w:pPr>
      <w:spacing w:line="300" w:lineRule="auto"/>
      <w:ind w:firstLineChars="200" w:firstLine="420"/>
    </w:pPr>
  </w:style>
  <w:style w:type="character" w:customStyle="1" w:styleId="2014Char4">
    <w:name w:val="2014讲义六级标题 Char"/>
    <w:basedOn w:val="a0"/>
    <w:link w:val="20144"/>
    <w:qFormat/>
    <w:rPr>
      <w:kern w:val="2"/>
      <w:sz w:val="21"/>
      <w:szCs w:val="24"/>
    </w:rPr>
  </w:style>
  <w:style w:type="paragraph" w:customStyle="1" w:styleId="20146">
    <w:name w:val="2014讲义八级标题"/>
    <w:basedOn w:val="a"/>
    <w:link w:val="2014Char6"/>
    <w:qFormat/>
    <w:pPr>
      <w:spacing w:line="300" w:lineRule="auto"/>
      <w:ind w:firstLineChars="200" w:firstLine="420"/>
    </w:pPr>
  </w:style>
  <w:style w:type="character" w:customStyle="1" w:styleId="2014Char5">
    <w:name w:val="2014讲义七级标题 Char"/>
    <w:basedOn w:val="a0"/>
    <w:link w:val="20145"/>
    <w:qFormat/>
    <w:rPr>
      <w:kern w:val="2"/>
      <w:sz w:val="21"/>
      <w:szCs w:val="24"/>
    </w:rPr>
  </w:style>
  <w:style w:type="paragraph" w:customStyle="1" w:styleId="20147">
    <w:name w:val="2014讲义正文"/>
    <w:basedOn w:val="a"/>
    <w:link w:val="2014Char7"/>
    <w:qFormat/>
    <w:pPr>
      <w:spacing w:line="300" w:lineRule="auto"/>
      <w:ind w:firstLineChars="200" w:firstLine="420"/>
    </w:pPr>
  </w:style>
  <w:style w:type="character" w:customStyle="1" w:styleId="2014Char6">
    <w:name w:val="2014讲义八级标题 Char"/>
    <w:basedOn w:val="a0"/>
    <w:link w:val="20146"/>
    <w:qFormat/>
    <w:rPr>
      <w:kern w:val="2"/>
      <w:sz w:val="21"/>
      <w:szCs w:val="24"/>
    </w:rPr>
  </w:style>
  <w:style w:type="paragraph" w:customStyle="1" w:styleId="TOC1">
    <w:name w:val="TOC 标题1"/>
    <w:basedOn w:val="1"/>
    <w:next w:val="a"/>
    <w:uiPriority w:val="39"/>
    <w:unhideWhenUsed/>
    <w:qFormat/>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7">
    <w:name w:val="2014讲义正文 Char"/>
    <w:basedOn w:val="a0"/>
    <w:link w:val="20147"/>
    <w:qFormat/>
    <w:rPr>
      <w:kern w:val="2"/>
      <w:sz w:val="21"/>
      <w:szCs w:val="24"/>
    </w:rPr>
  </w:style>
  <w:style w:type="paragraph" w:customStyle="1" w:styleId="41">
    <w:name w:val="列出段落4"/>
    <w:basedOn w:val="a"/>
    <w:qFormat/>
    <w:pPr>
      <w:ind w:firstLineChars="200" w:firstLine="420"/>
    </w:pPr>
  </w:style>
  <w:style w:type="paragraph" w:customStyle="1" w:styleId="20148">
    <w:name w:val="2014讲义表题"/>
    <w:basedOn w:val="a"/>
    <w:link w:val="2014Char8"/>
    <w:qFormat/>
    <w:pPr>
      <w:adjustRightInd w:val="0"/>
      <w:snapToGrid w:val="0"/>
      <w:spacing w:line="336" w:lineRule="auto"/>
      <w:jc w:val="center"/>
    </w:pPr>
    <w:rPr>
      <w:rFonts w:asciiTheme="minorEastAsia" w:eastAsiaTheme="minorEastAsia" w:hAnsiTheme="minorEastAsia"/>
      <w:sz w:val="18"/>
      <w:szCs w:val="18"/>
    </w:rPr>
  </w:style>
  <w:style w:type="paragraph" w:customStyle="1" w:styleId="20149">
    <w:name w:val="2014讲义图题"/>
    <w:basedOn w:val="20147"/>
    <w:link w:val="2014Char9"/>
    <w:qFormat/>
    <w:pPr>
      <w:ind w:firstLine="360"/>
      <w:jc w:val="center"/>
    </w:pPr>
    <w:rPr>
      <w:sz w:val="18"/>
      <w:szCs w:val="18"/>
    </w:rPr>
  </w:style>
  <w:style w:type="character" w:customStyle="1" w:styleId="2014Char8">
    <w:name w:val="2014讲义表题 Char"/>
    <w:basedOn w:val="a0"/>
    <w:link w:val="20148"/>
    <w:qFormat/>
    <w:rPr>
      <w:rFonts w:asciiTheme="minorEastAsia" w:eastAsiaTheme="minorEastAsia" w:hAnsiTheme="minorEastAsia"/>
      <w:kern w:val="2"/>
      <w:sz w:val="18"/>
      <w:szCs w:val="18"/>
    </w:rPr>
  </w:style>
  <w:style w:type="character" w:customStyle="1" w:styleId="2014Char9">
    <w:name w:val="2014讲义图题 Char"/>
    <w:basedOn w:val="2014Char7"/>
    <w:link w:val="20149"/>
    <w:qFormat/>
    <w:rPr>
      <w:kern w:val="2"/>
      <w:sz w:val="18"/>
      <w:szCs w:val="18"/>
    </w:rPr>
  </w:style>
  <w:style w:type="paragraph" w:customStyle="1" w:styleId="H-">
    <w:name w:val="H-题目题干"/>
    <w:basedOn w:val="a"/>
    <w:qFormat/>
    <w:pPr>
      <w:widowControl/>
      <w:ind w:left="250" w:hangingChars="250" w:hanging="250"/>
    </w:pPr>
    <w:rPr>
      <w:rFonts w:eastAsia="仿宋_GB2312"/>
      <w:kern w:val="0"/>
      <w:szCs w:val="20"/>
    </w:rPr>
  </w:style>
  <w:style w:type="paragraph" w:customStyle="1" w:styleId="H-0">
    <w:name w:val="H-题目提问方式、选项"/>
    <w:basedOn w:val="a"/>
    <w:qFormat/>
    <w:pPr>
      <w:widowControl/>
      <w:ind w:leftChars="250" w:left="350" w:hangingChars="100" w:hanging="100"/>
    </w:pPr>
    <w:rPr>
      <w:rFonts w:eastAsia="仿宋_GB2312"/>
      <w:kern w:val="0"/>
      <w:szCs w:val="20"/>
    </w:rPr>
  </w:style>
  <w:style w:type="character" w:customStyle="1" w:styleId="1Char">
    <w:name w:val="标题 1 Char"/>
    <w:basedOn w:val="a0"/>
    <w:link w:val="1"/>
    <w:qFormat/>
    <w:rPr>
      <w:rFonts w:ascii="宋体" w:hAnsi="宋体"/>
      <w:b/>
      <w:kern w:val="2"/>
      <w:sz w:val="44"/>
      <w:szCs w:val="44"/>
    </w:rPr>
  </w:style>
  <w:style w:type="character" w:customStyle="1" w:styleId="2Char">
    <w:name w:val="标题 2 Char"/>
    <w:basedOn w:val="a0"/>
    <w:link w:val="2"/>
    <w:qFormat/>
    <w:rPr>
      <w:rFonts w:ascii="黑体" w:eastAsia="黑体"/>
      <w:kern w:val="2"/>
      <w:sz w:val="36"/>
      <w:szCs w:val="36"/>
    </w:rPr>
  </w:style>
  <w:style w:type="character" w:customStyle="1" w:styleId="3Char">
    <w:name w:val="标题 3 Char"/>
    <w:basedOn w:val="a0"/>
    <w:link w:val="3"/>
    <w:qFormat/>
    <w:rPr>
      <w:rFonts w:eastAsia="黑体"/>
      <w:bCs/>
      <w:kern w:val="2"/>
      <w:sz w:val="32"/>
      <w:szCs w:val="32"/>
    </w:rPr>
  </w:style>
  <w:style w:type="character" w:customStyle="1" w:styleId="4Char">
    <w:name w:val="标题 4 Char"/>
    <w:basedOn w:val="a0"/>
    <w:link w:val="4"/>
    <w:qFormat/>
    <w:rPr>
      <w:rFonts w:ascii="Arial" w:eastAsia="黑体" w:hAnsi="Arial"/>
      <w:b/>
      <w:bCs/>
      <w:kern w:val="2"/>
      <w:sz w:val="28"/>
      <w:szCs w:val="28"/>
    </w:rPr>
  </w:style>
  <w:style w:type="character" w:customStyle="1" w:styleId="5Char">
    <w:name w:val="标题 5 Char"/>
    <w:basedOn w:val="a0"/>
    <w:link w:val="5"/>
    <w:qFormat/>
    <w:rPr>
      <w:b/>
      <w:bCs/>
      <w:kern w:val="2"/>
      <w:sz w:val="28"/>
      <w:szCs w:val="28"/>
    </w:rPr>
  </w:style>
  <w:style w:type="character" w:customStyle="1" w:styleId="6Char">
    <w:name w:val="标题 6 Char"/>
    <w:basedOn w:val="a0"/>
    <w:link w:val="6"/>
    <w:qFormat/>
    <w:rPr>
      <w:rFonts w:ascii="Arial" w:eastAsia="黑体" w:hAnsi="Arial"/>
      <w:b/>
      <w:bCs/>
      <w:kern w:val="2"/>
      <w:sz w:val="24"/>
      <w:szCs w:val="24"/>
    </w:rPr>
  </w:style>
  <w:style w:type="character" w:customStyle="1" w:styleId="Char10">
    <w:name w:val="页眉 Char1"/>
    <w:basedOn w:val="a0"/>
    <w:uiPriority w:val="99"/>
    <w:semiHidden/>
    <w:qFormat/>
    <w:rPr>
      <w:kern w:val="2"/>
      <w:sz w:val="18"/>
      <w:szCs w:val="18"/>
    </w:rPr>
  </w:style>
  <w:style w:type="character" w:customStyle="1" w:styleId="Char11">
    <w:name w:val="页脚 Char1"/>
    <w:basedOn w:val="a0"/>
    <w:uiPriority w:val="99"/>
    <w:semiHidden/>
    <w:qFormat/>
    <w:rPr>
      <w:kern w:val="2"/>
      <w:sz w:val="18"/>
      <w:szCs w:val="18"/>
    </w:rPr>
  </w:style>
  <w:style w:type="paragraph" w:customStyle="1" w:styleId="S-">
    <w:name w:val="S-请开始答题、题目、选项"/>
    <w:link w:val="S-Char"/>
    <w:qFormat/>
    <w:pPr>
      <w:ind w:firstLineChars="200" w:firstLine="420"/>
      <w:jc w:val="both"/>
    </w:pPr>
    <w:rPr>
      <w:sz w:val="21"/>
    </w:rPr>
  </w:style>
  <w:style w:type="character" w:customStyle="1" w:styleId="S-Char">
    <w:name w:val="S-请开始答题、题目、选项 Char"/>
    <w:basedOn w:val="a0"/>
    <w:link w:val="S-"/>
    <w:qFormat/>
    <w:locked/>
    <w:rPr>
      <w:sz w:val="21"/>
    </w:rPr>
  </w:style>
  <w:style w:type="paragraph" w:customStyle="1" w:styleId="S-61">
    <w:name w:val="S-讲义6级1、"/>
    <w:basedOn w:val="6"/>
    <w:next w:val="a"/>
    <w:link w:val="S-61Char"/>
    <w:qFormat/>
    <w:pPr>
      <w:spacing w:before="40" w:after="40" w:line="240" w:lineRule="auto"/>
      <w:ind w:firstLineChars="200" w:firstLine="200"/>
    </w:pPr>
    <w:rPr>
      <w:rFonts w:ascii="Times New Roman" w:eastAsia="宋体" w:hAnsi="Times New Roman"/>
      <w:sz w:val="21"/>
    </w:rPr>
  </w:style>
  <w:style w:type="character" w:customStyle="1" w:styleId="S-61Char">
    <w:name w:val="S-讲义6级1、 Char"/>
    <w:link w:val="S-61"/>
    <w:qFormat/>
    <w:locked/>
    <w:rPr>
      <w:b/>
      <w:bCs/>
      <w:kern w:val="2"/>
      <w:sz w:val="21"/>
      <w:szCs w:val="24"/>
    </w:rPr>
  </w:style>
  <w:style w:type="character" w:customStyle="1" w:styleId="W-858D7CFB-ED40-4347-BF05-701D383B685F">
    <w:name w:val="W-请开始答题、题目、选项[858D7CFB-ED40-4347-BF05-701D383B685F]"/>
    <w:qFormat/>
    <w:rPr>
      <w:sz w:val="21"/>
    </w:rPr>
  </w:style>
  <w:style w:type="paragraph" w:customStyle="1" w:styleId="af0">
    <w:name w:val="讲义题目、选项"/>
    <w:next w:val="a"/>
    <w:link w:val="CharChar"/>
    <w:qFormat/>
    <w:pPr>
      <w:ind w:firstLineChars="200" w:firstLine="420"/>
      <w:jc w:val="both"/>
    </w:pPr>
    <w:rPr>
      <w:sz w:val="21"/>
    </w:rPr>
  </w:style>
  <w:style w:type="character" w:customStyle="1" w:styleId="CharChar">
    <w:name w:val="讲义题目、选项 Char Char"/>
    <w:link w:val="af0"/>
    <w:qFormat/>
    <w:rPr>
      <w:sz w:val="21"/>
    </w:rPr>
  </w:style>
  <w:style w:type="paragraph" w:customStyle="1" w:styleId="S-5">
    <w:name w:val="S-讲义5级（一）"/>
    <w:basedOn w:val="5"/>
    <w:next w:val="a"/>
    <w:link w:val="S-5Char"/>
    <w:qFormat/>
    <w:pPr>
      <w:spacing w:before="80" w:after="80" w:line="240" w:lineRule="auto"/>
      <w:ind w:firstLineChars="176" w:firstLine="176"/>
    </w:pPr>
    <w:rPr>
      <w:sz w:val="24"/>
    </w:rPr>
  </w:style>
  <w:style w:type="paragraph" w:customStyle="1" w:styleId="S-0">
    <w:name w:val="S-真题回顾的题或补充知识点正文"/>
    <w:basedOn w:val="a"/>
    <w:next w:val="a"/>
    <w:uiPriority w:val="99"/>
    <w:qFormat/>
    <w:pPr>
      <w:widowControl/>
      <w:ind w:firstLineChars="200" w:firstLine="200"/>
    </w:pPr>
    <w:rPr>
      <w:rFonts w:ascii="楷体_GB2312" w:eastAsia="楷体_GB2312"/>
      <w:kern w:val="0"/>
      <w:szCs w:val="20"/>
    </w:rPr>
  </w:style>
  <w:style w:type="paragraph" w:customStyle="1" w:styleId="S-4">
    <w:name w:val="S-讲义4级一、"/>
    <w:basedOn w:val="4"/>
    <w:next w:val="S-5"/>
    <w:link w:val="S-4Char"/>
    <w:qFormat/>
    <w:pPr>
      <w:spacing w:before="120" w:after="120" w:line="240" w:lineRule="auto"/>
      <w:ind w:firstLineChars="151" w:firstLine="151"/>
    </w:pPr>
    <w:rPr>
      <w:rFonts w:ascii="Times New Roman" w:eastAsia="宋体" w:hAnsi="Times New Roman"/>
    </w:rPr>
  </w:style>
  <w:style w:type="paragraph" w:customStyle="1" w:styleId="S-1">
    <w:name w:val="S-真题回顾"/>
    <w:next w:val="a"/>
    <w:qFormat/>
    <w:pPr>
      <w:ind w:firstLineChars="200" w:firstLine="200"/>
      <w:jc w:val="both"/>
    </w:pPr>
    <w:rPr>
      <w:rFonts w:eastAsia="楷体_GB2312"/>
      <w:b/>
      <w:sz w:val="21"/>
    </w:rPr>
  </w:style>
  <w:style w:type="character" w:customStyle="1" w:styleId="S-5Char">
    <w:name w:val="S-讲义5级（一） Char"/>
    <w:basedOn w:val="a0"/>
    <w:link w:val="S-5"/>
    <w:qFormat/>
    <w:rPr>
      <w:b/>
      <w:bCs/>
      <w:kern w:val="2"/>
      <w:sz w:val="24"/>
      <w:szCs w:val="28"/>
    </w:rPr>
  </w:style>
  <w:style w:type="paragraph" w:customStyle="1" w:styleId="S-3">
    <w:name w:val="S-讲义3级节"/>
    <w:basedOn w:val="3"/>
    <w:next w:val="S-4"/>
    <w:qFormat/>
    <w:pPr>
      <w:spacing w:before="160" w:beforeAutospacing="0" w:after="160" w:afterAutospacing="0"/>
    </w:pPr>
    <w:rPr>
      <w:b/>
    </w:r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paragraph" w:customStyle="1" w:styleId="072">
    <w:name w:val="07讲义正文：五号宋体常规，两端对齐，首行缩进2个字符。段前段后无间距。"/>
    <w:basedOn w:val="a"/>
    <w:link w:val="072Char"/>
    <w:qFormat/>
    <w:pPr>
      <w:widowControl/>
      <w:ind w:firstLineChars="200" w:firstLine="200"/>
    </w:pPr>
    <w:rPr>
      <w:rFonts w:ascii="宋体" w:hAnsi="宋体"/>
      <w:kern w:val="0"/>
      <w:szCs w:val="21"/>
    </w:rPr>
  </w:style>
  <w:style w:type="character" w:customStyle="1" w:styleId="S-4Char">
    <w:name w:val="S-讲义4级一、 Char"/>
    <w:basedOn w:val="a0"/>
    <w:link w:val="S-4"/>
    <w:qFormat/>
    <w:rPr>
      <w:b/>
      <w:bCs/>
      <w:kern w:val="2"/>
      <w:sz w:val="28"/>
      <w:szCs w:val="28"/>
    </w:rPr>
  </w:style>
  <w:style w:type="paragraph" w:customStyle="1" w:styleId="S-2">
    <w:name w:val="S-能力提升"/>
    <w:next w:val="S-"/>
    <w:qFormat/>
    <w:pPr>
      <w:spacing w:before="240" w:after="240"/>
      <w:jc w:val="center"/>
    </w:pPr>
    <w:rPr>
      <w:b/>
      <w:bCs/>
      <w:kern w:val="2"/>
      <w:sz w:val="28"/>
      <w:szCs w:val="32"/>
    </w:rPr>
  </w:style>
  <w:style w:type="paragraph" w:customStyle="1" w:styleId="S-10">
    <w:name w:val="S-讲义1级部分"/>
    <w:basedOn w:val="1"/>
    <w:next w:val="S-20"/>
    <w:qFormat/>
    <w:pPr>
      <w:spacing w:before="240" w:beforeAutospacing="0" w:after="240" w:afterAutospacing="0"/>
    </w:pPr>
    <w:rPr>
      <w:rFonts w:ascii="Times New Roman" w:hAnsi="Times New Roman"/>
      <w:szCs w:val="21"/>
    </w:rPr>
  </w:style>
  <w:style w:type="paragraph" w:customStyle="1" w:styleId="S-20">
    <w:name w:val="S-讲义2级章"/>
    <w:basedOn w:val="2"/>
    <w:next w:val="S-3"/>
    <w:qFormat/>
    <w:pPr>
      <w:spacing w:before="200" w:beforeAutospacing="0" w:after="200" w:afterAutospacing="0"/>
    </w:pPr>
    <w:rPr>
      <w:rFonts w:ascii="Times New Roman"/>
      <w:b/>
    </w:rPr>
  </w:style>
  <w:style w:type="paragraph" w:customStyle="1" w:styleId="S-6">
    <w:name w:val="S-第？部分(用于法律法规)"/>
    <w:basedOn w:val="1"/>
    <w:next w:val="S-0"/>
    <w:qFormat/>
    <w:pPr>
      <w:spacing w:beforeLines="50" w:beforeAutospacing="0" w:afterLines="50" w:afterAutospacing="0"/>
    </w:pPr>
    <w:rPr>
      <w:rFonts w:ascii="Times New Roman" w:hAnsi="Times New Roman"/>
      <w:sz w:val="28"/>
    </w:rPr>
  </w:style>
  <w:style w:type="paragraph" w:customStyle="1" w:styleId="S-7">
    <w:name w:val="S-真题回顾或补充知识点"/>
    <w:next w:val="S-0"/>
    <w:uiPriority w:val="99"/>
    <w:qFormat/>
    <w:pPr>
      <w:ind w:firstLineChars="200" w:firstLine="200"/>
      <w:jc w:val="both"/>
    </w:pPr>
    <w:rPr>
      <w:rFonts w:eastAsia="楷体_GB2312"/>
      <w:b/>
      <w:sz w:val="21"/>
    </w:rPr>
  </w:style>
  <w:style w:type="paragraph" w:customStyle="1" w:styleId="S-8">
    <w:name w:val="S-讲义答案和解析"/>
    <w:next w:val="a"/>
    <w:qFormat/>
    <w:pPr>
      <w:ind w:firstLineChars="200" w:firstLine="420"/>
      <w:jc w:val="both"/>
    </w:pPr>
    <w:rPr>
      <w:color w:val="FF0000"/>
      <w:sz w:val="21"/>
      <w:szCs w:val="21"/>
    </w:rPr>
  </w:style>
  <w:style w:type="character" w:customStyle="1" w:styleId="Char12">
    <w:name w:val="批注文字 Char1"/>
    <w:basedOn w:val="a0"/>
    <w:uiPriority w:val="99"/>
    <w:semiHidden/>
    <w:qFormat/>
    <w:rPr>
      <w:kern w:val="2"/>
      <w:sz w:val="21"/>
      <w:szCs w:val="24"/>
    </w:rPr>
  </w:style>
  <w:style w:type="character" w:customStyle="1" w:styleId="Char13">
    <w:name w:val="纯文本 Char1"/>
    <w:basedOn w:val="a0"/>
    <w:uiPriority w:val="99"/>
    <w:semiHidden/>
    <w:qFormat/>
    <w:rPr>
      <w:rFonts w:ascii="宋体" w:hAnsi="Courier New" w:cs="Courier New"/>
      <w:kern w:val="2"/>
      <w:sz w:val="21"/>
      <w:szCs w:val="21"/>
    </w:rPr>
  </w:style>
  <w:style w:type="character" w:customStyle="1" w:styleId="Char14">
    <w:name w:val="脚注文本 Char1"/>
    <w:basedOn w:val="a0"/>
    <w:uiPriority w:val="99"/>
    <w:semiHidden/>
    <w:qFormat/>
    <w:rPr>
      <w:kern w:val="2"/>
      <w:sz w:val="18"/>
      <w:szCs w:val="18"/>
    </w:rPr>
  </w:style>
  <w:style w:type="character" w:customStyle="1" w:styleId="Char15">
    <w:name w:val="正文文本 Char1"/>
    <w:basedOn w:val="a0"/>
    <w:uiPriority w:val="99"/>
    <w:semiHidden/>
    <w:rPr>
      <w:kern w:val="2"/>
      <w:sz w:val="21"/>
      <w:szCs w:val="24"/>
    </w:rPr>
  </w:style>
  <w:style w:type="character" w:customStyle="1" w:styleId="Char16">
    <w:name w:val="文档结构图 Char1"/>
    <w:basedOn w:val="a0"/>
    <w:uiPriority w:val="99"/>
    <w:semiHidden/>
    <w:rPr>
      <w:rFonts w:ascii="宋体"/>
      <w:kern w:val="2"/>
      <w:sz w:val="18"/>
      <w:szCs w:val="18"/>
    </w:rPr>
  </w:style>
  <w:style w:type="character" w:customStyle="1" w:styleId="Char17">
    <w:name w:val="批注框文本 Char1"/>
    <w:basedOn w:val="a0"/>
    <w:uiPriority w:val="99"/>
    <w:semiHidden/>
    <w:rPr>
      <w:kern w:val="2"/>
      <w:sz w:val="18"/>
      <w:szCs w:val="18"/>
    </w:rPr>
  </w:style>
  <w:style w:type="character" w:customStyle="1" w:styleId="S-CharChar">
    <w:name w:val="S-请开始答题、题目、选项 Char Char"/>
    <w:basedOn w:val="a0"/>
    <w:locked/>
    <w:rPr>
      <w:sz w:val="21"/>
      <w:lang w:val="en-US" w:eastAsia="zh-CN" w:bidi="ar-SA"/>
    </w:rPr>
  </w:style>
  <w:style w:type="paragraph" w:customStyle="1" w:styleId="2014a">
    <w:name w:val="2014讲义 正文"/>
    <w:basedOn w:val="a"/>
    <w:link w:val="2014Chara"/>
    <w:qFormat/>
    <w:pPr>
      <w:spacing w:line="300" w:lineRule="auto"/>
      <w:ind w:firstLineChars="200" w:firstLine="420"/>
    </w:pPr>
  </w:style>
  <w:style w:type="character" w:customStyle="1" w:styleId="2014Chara">
    <w:name w:val="2014讲义 正文 Char"/>
    <w:basedOn w:val="a0"/>
    <w:link w:val="2014a"/>
    <w:qFormat/>
    <w:rPr>
      <w:kern w:val="2"/>
      <w:sz w:val="21"/>
      <w:szCs w:val="24"/>
    </w:rPr>
  </w:style>
  <w:style w:type="character" w:customStyle="1" w:styleId="072Char">
    <w:name w:val="07讲义正文：五号宋体常规，两端对齐，首行缩进2个字符。段前段后无间距。 Char"/>
    <w:link w:val="072"/>
    <w:qFormat/>
    <w:rPr>
      <w:rFonts w:ascii="宋体" w:hAnsi="宋体"/>
      <w:sz w:val="21"/>
      <w:szCs w:val="21"/>
    </w:rPr>
  </w:style>
  <w:style w:type="paragraph" w:customStyle="1" w:styleId="14">
    <w:name w:val="14讲义题目、选项、请开始答题"/>
    <w:link w:val="14Char"/>
    <w:qFormat/>
    <w:pPr>
      <w:spacing w:line="300" w:lineRule="auto"/>
      <w:ind w:firstLineChars="200" w:firstLine="200"/>
      <w:jc w:val="both"/>
      <w:textAlignment w:val="center"/>
    </w:pPr>
    <w:rPr>
      <w:sz w:val="21"/>
    </w:rPr>
  </w:style>
  <w:style w:type="character" w:customStyle="1" w:styleId="14Char">
    <w:name w:val="14讲义题目、选项、请开始答题 Char"/>
    <w:link w:val="14"/>
    <w:qFormat/>
    <w:rPr>
      <w:sz w:val="21"/>
    </w:rPr>
  </w:style>
  <w:style w:type="paragraph" w:customStyle="1" w:styleId="TOC2">
    <w:name w:val="TOC 标题2"/>
    <w:basedOn w:val="1"/>
    <w:next w:val="a"/>
    <w:uiPriority w:val="39"/>
    <w:unhideWhenUsed/>
    <w:qFormat/>
    <w:pPr>
      <w:keepNext/>
      <w:keepLines/>
      <w:widowControl/>
      <w:spacing w:before="240" w:beforeAutospacing="0" w:after="0" w:afterAutospacing="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S-9">
    <w:name w:val="S-真题回顾的题"/>
    <w:basedOn w:val="a"/>
    <w:next w:val="a"/>
    <w:uiPriority w:val="99"/>
    <w:qFormat/>
    <w:pPr>
      <w:widowControl/>
      <w:ind w:firstLineChars="200" w:firstLine="200"/>
    </w:pPr>
    <w:rPr>
      <w:rFonts w:ascii="楷体_GB2312" w:eastAsia="楷体_GB2312" w:hAnsiTheme="minorHAnsi" w:cstheme="minorBidi"/>
      <w:kern w:val="0"/>
      <w:szCs w:val="20"/>
    </w:rPr>
  </w:style>
  <w:style w:type="character" w:customStyle="1" w:styleId="858D7CFB-ED40-4347-BF05-701D383B685F">
    <w:name w:val="讲义答案和解析{858D7CFB-ED40-4347-BF05-701D383B685F}"/>
    <w:rPr>
      <w:color w:val="FF0000"/>
      <w:sz w:val="21"/>
      <w:szCs w:val="21"/>
      <w:lang w:val="en-US" w:eastAsia="zh-CN" w:bidi="ar-SA"/>
    </w:rPr>
  </w:style>
  <w:style w:type="character" w:customStyle="1" w:styleId="H-61Char">
    <w:name w:val="H-6级标题 1． Char"/>
    <w:link w:val="H-61"/>
    <w:qFormat/>
    <w:rsid w:val="00EF44D9"/>
    <w:rPr>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03B84-7A24-4323-899E-C4F4D29D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267</TotalTime>
  <Pages>11</Pages>
  <Words>1656</Words>
  <Characters>9443</Characters>
  <Application>Microsoft Office Word</Application>
  <DocSecurity>0</DocSecurity>
  <Lines>78</Lines>
  <Paragraphs>22</Paragraphs>
  <ScaleCrop>false</ScaleCrop>
  <Company>中公教育</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Administrator</cp:lastModifiedBy>
  <cp:revision>417</cp:revision>
  <cp:lastPrinted>2018-08-13T06:31:00Z</cp:lastPrinted>
  <dcterms:created xsi:type="dcterms:W3CDTF">2014-05-20T01:34:00Z</dcterms:created>
  <dcterms:modified xsi:type="dcterms:W3CDTF">2019-01-07T02:23:00Z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