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before="156" w:after="156"/>
        <w:ind w:firstLine="420"/>
        <w:outlineLvl w:val="1"/>
      </w:pPr>
      <w:r>
        <w:rPr>
          <w:rFonts w:hint="eastAsia"/>
        </w:rPr>
        <w:t>201</w:t>
      </w:r>
      <w:r>
        <w:t>9</w:t>
      </w:r>
      <w:r>
        <w:rPr>
          <w:rFonts w:hint="eastAsia"/>
        </w:rPr>
        <w:t>年</w:t>
      </w:r>
      <w:r>
        <w:rPr>
          <w:rFonts w:hint="eastAsia"/>
          <w:lang w:eastAsia="zh-CN"/>
        </w:rPr>
        <w:t>娄底涟源</w:t>
      </w:r>
      <w:r>
        <w:rPr>
          <w:rFonts w:hint="eastAsia"/>
        </w:rPr>
        <w:t>教师招聘考试美术</w:t>
      </w:r>
      <w:r>
        <w:t>模拟卷一答案</w:t>
      </w:r>
    </w:p>
    <w:p>
      <w:pPr>
        <w:pStyle w:val="2"/>
        <w:spacing w:before="0" w:after="0" w:line="300" w:lineRule="auto"/>
        <w:ind w:firstLine="422" w:firstLineChars="200"/>
        <w:rPr>
          <w:rFonts w:asciiTheme="minorEastAsia" w:hAnsiTheme="minorEastAsia" w:eastAsiaTheme="minorEastAsia" w:cstheme="minorEastAsia"/>
          <w:bCs w:val="0"/>
          <w:sz w:val="21"/>
          <w:szCs w:val="21"/>
        </w:rPr>
      </w:pPr>
      <w:r>
        <w:rPr>
          <w:rFonts w:hint="eastAsia" w:ascii="Times New Roman" w:hAnsi="Times New Roman" w:eastAsia="宋体"/>
          <w:bCs w:val="0"/>
          <w:sz w:val="21"/>
          <w:szCs w:val="21"/>
        </w:rPr>
        <w:t>一、单选题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【答案】</w:t>
      </w:r>
      <w:r>
        <w:rPr>
          <w:rFonts w:hAnsi="宋体"/>
        </w:rPr>
        <w:t>A。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hint="eastAsia" w:hAnsi="宋体"/>
        </w:rPr>
        <w:t>【答案】B。解析：《司母戊鼎》河南安阳出土。这是我国考古发现最大的一件青铜器，反映了我国古代铸造水平的高超。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</w:rPr>
        <w:t>【答案】A。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t>【答案】D。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答案】D。解析：陈树人1931年创作的《岭南春色》、《木棉图》，寓壮硕于雄丽，获得了比利时万国博览会的最优奖。盛年，长住江南，爱画春雨、杏花、杨柳，展现出春意盎然的境界。《鼎湖瀑布》是岭南画派关山月的作品，《峨眉云海》是岭南画派黎雄才代表作品。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</w:t>
      </w:r>
      <w:r>
        <w:t>【答案】D。解析：《中秋帖》是王献之的古代书法作品，乾隆皇帝誉为</w:t>
      </w:r>
      <w:r>
        <w:rPr>
          <w:rFonts w:hint="eastAsia"/>
        </w:rPr>
        <w:t>“</w:t>
      </w:r>
      <w:r>
        <w:t>三希</w:t>
      </w:r>
      <w:r>
        <w:rPr>
          <w:rFonts w:hint="eastAsia"/>
        </w:rPr>
        <w:t>”</w:t>
      </w:r>
      <w:r>
        <w:t>之一。</w:t>
      </w:r>
    </w:p>
    <w:p>
      <w:pPr>
        <w:pStyle w:val="11"/>
        <w:rPr>
          <w:rFonts w:eastAsia="PMingLiU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7.</w:t>
      </w:r>
      <w:r>
        <w:t>【答案】A。解析：现存之霍去病墓石刻，包括马踏匈奴、卧马、跃马、卧虎、卧像、石蛙，石鱼二、野人，母牛舔犊、卧牛、人与熊、野猪、石蟾等14件。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8.</w:t>
      </w:r>
      <w:r>
        <w:rPr>
          <w:rFonts w:hint="eastAsia"/>
        </w:rPr>
        <w:t>【答案】B。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9.</w:t>
      </w:r>
      <w:r>
        <w:rPr>
          <w:szCs w:val="21"/>
        </w:rPr>
        <w:t>【答案】B。</w:t>
      </w:r>
      <w:r>
        <w:rPr>
          <w:rFonts w:hint="eastAsia"/>
          <w:szCs w:val="21"/>
        </w:rPr>
        <w:t>解析：</w:t>
      </w:r>
      <w:r>
        <w:rPr>
          <w:bCs/>
          <w:szCs w:val="21"/>
          <w:shd w:val="clear" w:color="auto" w:fill="FFFFFF"/>
        </w:rPr>
        <w:t>复色是用原色与间色相调或用间色与间色相调而成的</w:t>
      </w:r>
      <w:r>
        <w:rPr>
          <w:rFonts w:hint="eastAsia"/>
          <w:bCs/>
          <w:szCs w:val="21"/>
          <w:shd w:val="clear" w:color="auto" w:fill="FFFFFF"/>
        </w:rPr>
        <w:t>“</w:t>
      </w:r>
      <w:r>
        <w:rPr>
          <w:bCs/>
          <w:szCs w:val="21"/>
          <w:shd w:val="clear" w:color="auto" w:fill="FFFFFF"/>
        </w:rPr>
        <w:t>三次色</w:t>
      </w:r>
      <w:r>
        <w:rPr>
          <w:rFonts w:hint="eastAsia"/>
          <w:bCs/>
          <w:szCs w:val="21"/>
          <w:shd w:val="clear" w:color="auto" w:fill="FFFFFF"/>
        </w:rPr>
        <w:t>”。补色是色相环中形成180度的色彩叫补色。混色指的是把不同的颜色混合起来，可以组成另外的颜色。一般仅仅使用三种颜色混合。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10.</w:t>
      </w:r>
      <w:r>
        <w:rPr>
          <w:rFonts w:hint="eastAsia"/>
          <w:szCs w:val="22"/>
        </w:rPr>
        <w:t>【答案】B。解析：阴文又称白文，简单地说就是刻制印章时把文字的笔画刻掉，钤盖在纸上的文字部分是白的。阳文又称朱文，就是在刻制印章时把文字笔画及印章边栏以外的部分刻掉，钤盖在纸上凸现文字和边栏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11.</w:t>
      </w:r>
      <w:r>
        <w:rPr>
          <w:rFonts w:hint="eastAsia"/>
        </w:rPr>
        <w:t>【答案】D。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12.</w:t>
      </w:r>
      <w:r>
        <w:rPr>
          <w:rFonts w:hint="eastAsia"/>
          <w:szCs w:val="22"/>
        </w:rPr>
        <w:t>【答案】C。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13.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【答案】C。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14.</w:t>
      </w:r>
      <w:r>
        <w:rPr>
          <w:rFonts w:hint="eastAsia"/>
        </w:rPr>
        <w:t>【答案】B。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15.</w:t>
      </w:r>
      <w:r>
        <w:rPr>
          <w:rFonts w:hint="eastAsia"/>
        </w:rPr>
        <w:t>【答案】D。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16.</w:t>
      </w:r>
      <w:r>
        <w:rPr>
          <w:rFonts w:hAnsi="宋体"/>
          <w:kern w:val="0"/>
          <w:szCs w:val="21"/>
        </w:rPr>
        <w:t>【答案】</w:t>
      </w:r>
      <w:r>
        <w:rPr>
          <w:rFonts w:hint="eastAsia"/>
        </w:rPr>
        <w:t>B</w:t>
      </w:r>
      <w:r>
        <w:rPr>
          <w:rFonts w:hAnsi="宋体"/>
          <w:kern w:val="0"/>
          <w:szCs w:val="21"/>
        </w:rPr>
        <w:t>。解析：</w:t>
      </w:r>
      <w:r>
        <w:rPr>
          <w:rFonts w:hint="eastAsia" w:hAnsi="宋体"/>
          <w:kern w:val="0"/>
          <w:szCs w:val="21"/>
        </w:rPr>
        <w:t>文字与图形同构是对文字的形与意产生联想，将形与意图形化。同质同构是指文字的含义与图形质感有所联系。同质同构是指文字外形质感不同而含义相同。形似同构是指文字的外形特征像图形的外形特征。意似同构是指文字的内在含义与图形暗示的意思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17.</w:t>
      </w:r>
      <w:r>
        <w:t>【答案】B。解析：</w:t>
      </w:r>
      <w:r>
        <w:rPr>
          <w:rFonts w:hint="eastAsia"/>
        </w:rPr>
        <w:t>与西方焦点透视形成明显的区别，中国画往往选择非固定视点进行绘制</w:t>
      </w:r>
      <w:r>
        <w:t>。</w:t>
      </w:r>
      <w:r>
        <w:rPr>
          <w:rFonts w:hint="eastAsia"/>
        </w:rPr>
        <w:t>选项C和D不属于构图范畴。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18.【答案】D。解析：后印象主义的代表人物为梵高、高更和塞尚。修拉和西涅克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属于新印象主义。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19.</w:t>
      </w:r>
      <w:r>
        <w:rPr>
          <w:rFonts w:hint="eastAsia"/>
          <w:szCs w:val="22"/>
        </w:rPr>
        <w:t>【答案】C。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20.</w:t>
      </w:r>
      <w:r>
        <w:rPr>
          <w:szCs w:val="21"/>
        </w:rPr>
        <w:t>【答案】C。</w:t>
      </w:r>
      <w:r>
        <w:rPr>
          <w:rFonts w:hint="eastAsia"/>
          <w:szCs w:val="21"/>
        </w:rPr>
        <w:t>解析：对照即把两种相差、相反、相关的事物，或同一事物相差、相反、相对的两个方面，放在一起加以比照，使之相反相成，以更鲜明地表现事物特征，也称对比。平衡即是画面的各要素相互调节下形成重量感一致，视觉稳定的静止现象。和谐是画面中的各要素整体性和统一感。</w:t>
      </w:r>
    </w:p>
    <w:p>
      <w:pPr>
        <w:pStyle w:val="22"/>
        <w:spacing w:line="300" w:lineRule="auto"/>
        <w:ind w:firstLine="422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、填空题</w:t>
      </w:r>
    </w:p>
    <w:p>
      <w:pPr>
        <w:pStyle w:val="11"/>
      </w:pPr>
      <w:r>
        <w:rPr>
          <w:rFonts w:hint="eastAsia"/>
        </w:rPr>
        <w:t>1.【答案】</w:t>
      </w:r>
      <w:r>
        <w:t>浪漫主义</w:t>
      </w:r>
      <w:r>
        <w:rPr>
          <w:rFonts w:hint="eastAsia"/>
        </w:rPr>
        <w:t>；</w:t>
      </w:r>
      <w:r>
        <w:t>现实主义</w:t>
      </w:r>
    </w:p>
    <w:p>
      <w:pPr>
        <w:pStyle w:val="11"/>
        <w:rPr>
          <w:szCs w:val="22"/>
        </w:rPr>
      </w:pPr>
      <w:r>
        <w:rPr>
          <w:rFonts w:hint="eastAsia"/>
        </w:rPr>
        <w:t>2.【答案】</w:t>
      </w:r>
      <w:r>
        <w:rPr>
          <w:rFonts w:hint="eastAsia"/>
          <w:szCs w:val="22"/>
        </w:rPr>
        <w:t>中国；英国</w:t>
      </w:r>
    </w:p>
    <w:p>
      <w:pPr>
        <w:pStyle w:val="11"/>
      </w:pPr>
      <w:r>
        <w:rPr>
          <w:rFonts w:hint="eastAsia"/>
          <w:szCs w:val="22"/>
        </w:rPr>
        <w:t>3.【答案】</w:t>
      </w:r>
      <w:r>
        <w:rPr>
          <w:rFonts w:hint="eastAsia"/>
        </w:rPr>
        <w:t>技能；文化</w:t>
      </w:r>
    </w:p>
    <w:p>
      <w:pPr>
        <w:pStyle w:val="11"/>
      </w:pPr>
      <w:r>
        <w:rPr>
          <w:rFonts w:hint="eastAsia"/>
        </w:rPr>
        <w:t>4.【答案】新疆；丝绸之路</w:t>
      </w:r>
    </w:p>
    <w:p>
      <w:pPr>
        <w:pStyle w:val="11"/>
      </w:pPr>
      <w:r>
        <w:rPr>
          <w:rFonts w:hint="eastAsia"/>
        </w:rPr>
        <w:t>5.【答案】</w:t>
      </w:r>
      <w:r>
        <w:rPr>
          <w:rFonts w:hint="eastAsia"/>
          <w:szCs w:val="22"/>
        </w:rPr>
        <w:t>青绿；</w:t>
      </w:r>
      <w:r>
        <w:rPr>
          <w:rFonts w:hint="eastAsia"/>
        </w:rPr>
        <w:t>水墨</w:t>
      </w:r>
    </w:p>
    <w:p>
      <w:pPr>
        <w:pStyle w:val="11"/>
      </w:pPr>
      <w:r>
        <w:rPr>
          <w:rFonts w:hint="eastAsia"/>
        </w:rPr>
        <w:t>6.【答案】美术；教育</w:t>
      </w:r>
    </w:p>
    <w:p>
      <w:pPr>
        <w:pStyle w:val="11"/>
      </w:pPr>
      <w:r>
        <w:rPr>
          <w:rFonts w:hint="eastAsia"/>
        </w:rPr>
        <w:t>7.【答案】圆柱体；圆锥体</w:t>
      </w:r>
    </w:p>
    <w:p>
      <w:pPr>
        <w:pStyle w:val="11"/>
      </w:pPr>
      <w:r>
        <w:rPr>
          <w:rFonts w:hint="eastAsia"/>
        </w:rPr>
        <w:t>8.【答案】圆雕；浮雕</w:t>
      </w:r>
    </w:p>
    <w:p>
      <w:pPr>
        <w:pStyle w:val="11"/>
      </w:pPr>
      <w:r>
        <w:rPr>
          <w:rFonts w:hint="eastAsia"/>
        </w:rPr>
        <w:t>9.【答案】元；墨梅图</w:t>
      </w:r>
    </w:p>
    <w:p>
      <w:pPr>
        <w:pStyle w:val="11"/>
        <w:rPr>
          <w:rFonts w:hint="eastAsia"/>
        </w:rPr>
      </w:pPr>
      <w:r>
        <w:rPr>
          <w:rFonts w:hint="eastAsia"/>
        </w:rPr>
        <w:t>10.【答案】平行透视；成角透视</w:t>
      </w:r>
    </w:p>
    <w:p>
      <w:pPr>
        <w:pStyle w:val="2"/>
        <w:tabs>
          <w:tab w:val="left" w:pos="2520"/>
          <w:tab w:val="left" w:pos="4620"/>
          <w:tab w:val="left" w:pos="6720"/>
        </w:tabs>
        <w:spacing w:before="0" w:after="0" w:line="300" w:lineRule="auto"/>
        <w:ind w:firstLine="420"/>
        <w:rPr>
          <w:rFonts w:ascii="Times New Roman" w:hAnsi="Times New Roman" w:eastAsia="宋体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三、</w:t>
      </w:r>
      <w:r>
        <w:rPr>
          <w:rFonts w:hint="eastAsia" w:ascii="Times New Roman" w:hAnsi="Times New Roman" w:eastAsia="宋体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简答题</w:t>
      </w:r>
    </w:p>
    <w:p>
      <w:pPr>
        <w:pStyle w:val="11"/>
      </w:pPr>
      <w:r>
        <w:rPr>
          <w:rFonts w:hint="eastAsia"/>
        </w:rPr>
        <w:t>1.【参考答案】①否定从一个视点观察事物和表现事物的传统方法，把三度空间的画面归结成平面的，两度空间的画面，明暗、光线、空气、氛围表现的趣味让位于直线、曲线所构成的轮廓，块面堆积与交错的趣味和情调。</w:t>
      </w:r>
    </w:p>
    <w:p>
      <w:pPr>
        <w:pStyle w:val="11"/>
      </w:pPr>
      <w:r>
        <w:rPr>
          <w:rFonts w:hint="eastAsia"/>
        </w:rPr>
        <w:t>②追求几何形体的美，将一个对象分解成多个视角的几何切面，主观的并置、重叠、组合，从而彻底摒弃了物体的自然形象，追求形式的排列组合所产生的美感。</w:t>
      </w:r>
    </w:p>
    <w:p>
      <w:pPr>
        <w:pStyle w:val="11"/>
      </w:pPr>
      <w:r>
        <w:rPr>
          <w:rFonts w:hint="eastAsia"/>
        </w:rPr>
        <w:t>③代表人物毕加索以极端变形和夸张的艺术语言，毫不疲倦的探索精神，对于西方及世界20世纪艺术有极大的推动。代表作《亚维农少女》《格尔尼卡》等。</w:t>
      </w:r>
    </w:p>
    <w:p>
      <w:pPr>
        <w:spacing w:line="300" w:lineRule="auto"/>
        <w:ind w:firstLine="420" w:firstLineChars="200"/>
      </w:pPr>
      <w:r>
        <w:t>2.</w:t>
      </w:r>
      <w:r>
        <w:rPr>
          <w:rFonts w:hint="eastAsia"/>
        </w:rPr>
        <w:t>【参考答案】文人画亦称“士夫画”，中国画的一种，泛指中国封建社会中文人、士大夫所作之画，以别于民间画工和宫廷画院职业画家的绘画。带有文人情趣，流露着文人思想的中国传统绘画样式之一。文人画一般讲究“书卷气”，注重书法用笔，强调笔墨情趣，书写性的表现要求、追求气韵的审美标准以及超越视觉表象的文化精神，造就了文人画独特的艺术风貌。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3.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【参考答案】</w:t>
      </w:r>
      <w:r>
        <w:rPr>
          <w:rFonts w:hint="eastAsia"/>
        </w:rPr>
        <w:t>（1）美术是视觉艺术。它依赖一定的物质材料，以塑造可为人观看的直观艺术形象为根本目的。人们在进行相应的美术活动时，主要诉诸的是视觉。视觉不仅给人的生存提供必要的信息，并且可以辅助大脑的形象记忆和形象思维的发展。在人的感知系统中，尤以视觉的作用最为巨大。因此美术课程应当凸显其特有的、区别于其他课程的特性，即“视觉性”。美术课程的教学内容、教学方式、作品创作与呈现等，都应该发挥其“视觉性”的优势，充分体现美术学科的特点。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（2）美术课程要凸显视觉性必须强调对美术语言的学习运用。美术课程是通过向学生提供全面而系统的有关美术语言方面的知识，以帮助学生提高理解和感受视觉艺术语言的能力，并真正通过自己的观察和理解去欣赏视觉艺术。</w:t>
      </w:r>
    </w:p>
    <w:p>
      <w:pPr>
        <w:pStyle w:val="11"/>
        <w:rPr>
          <w:rFonts w:hint="eastAsia"/>
        </w:rPr>
      </w:pPr>
    </w:p>
    <w:p>
      <w:pPr>
        <w:pStyle w:val="8"/>
        <w:ind w:firstLine="422"/>
        <w:rPr>
          <w:b/>
        </w:rPr>
      </w:pPr>
      <w:r>
        <w:rPr>
          <w:rFonts w:hint="eastAsia"/>
          <w:b/>
          <w:lang w:eastAsia="zh-CN"/>
        </w:rPr>
        <w:t>四</w:t>
      </w:r>
      <w:r>
        <w:rPr>
          <w:rFonts w:hint="eastAsia"/>
          <w:b/>
        </w:rPr>
        <w:t>、创作题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【参考答案】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1938655" cy="2571750"/>
            <wp:effectExtent l="0" t="0" r="4445" b="0"/>
            <wp:docPr id="5" name="图片 5" descr="http://img.hb.aicdn.com/e470fd78afb5fcf227037704b7fd623b6295584c507d0-fexI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hb.aicdn.com/e470fd78afb5fcf227037704b7fd623b6295584c507d0-fexI5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251" cy="25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jc w:val="left"/>
        <w:rPr>
          <w:szCs w:val="21"/>
        </w:rPr>
      </w:pPr>
      <w:r>
        <w:rPr>
          <w:rFonts w:hint="eastAsia" w:ascii="宋体" w:hAnsi="宋体"/>
        </w:rPr>
        <w:t>得分要点：</w:t>
      </w:r>
    </w:p>
    <w:p>
      <w:pPr>
        <w:spacing w:line="300" w:lineRule="auto"/>
        <w:ind w:firstLine="420" w:firstLineChars="200"/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  <w:color w:val="000000"/>
        </w:rPr>
        <w:t>）可运用与音乐相关元素进行设计。</w:t>
      </w:r>
    </w:p>
    <w:p>
      <w:pPr>
        <w:spacing w:line="300" w:lineRule="auto"/>
        <w:ind w:firstLine="420" w:firstLineChars="200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（</w:t>
      </w:r>
      <w:r>
        <w:rPr>
          <w:rFonts w:hint="eastAsia"/>
        </w:rPr>
        <w:t>2</w:t>
      </w:r>
      <w:r>
        <w:rPr>
          <w:rFonts w:hint="eastAsia" w:ascii="宋体" w:hAnsi="宋体"/>
          <w:color w:val="000000"/>
        </w:rPr>
        <w:t>）构图饱满，色彩和谐，紧扣主题。</w:t>
      </w:r>
    </w:p>
    <w:p>
      <w:pPr>
        <w:spacing w:line="300" w:lineRule="auto"/>
        <w:ind w:firstLine="420" w:firstLineChars="200"/>
        <w:jc w:val="left"/>
        <w:rPr>
          <w:rFonts w:hint="eastAsia" w:ascii="宋体" w:hAnsi="宋体"/>
          <w:color w:val="000000"/>
        </w:rPr>
      </w:pPr>
    </w:p>
    <w:p>
      <w:pPr>
        <w:spacing w:line="300" w:lineRule="auto"/>
        <w:ind w:firstLine="420" w:firstLineChars="200"/>
        <w:jc w:val="left"/>
        <w:rPr>
          <w:rFonts w:hint="eastAsia" w:ascii="宋体" w:hAnsi="宋体"/>
          <w:color w:val="000000"/>
        </w:rPr>
      </w:pPr>
    </w:p>
    <w:p>
      <w:pPr>
        <w:spacing w:line="300" w:lineRule="auto"/>
        <w:ind w:firstLine="420" w:firstLineChars="200"/>
        <w:jc w:val="left"/>
        <w:rPr>
          <w:rFonts w:hint="eastAsia" w:ascii="宋体" w:hAnsi="宋体"/>
          <w:color w:val="000000"/>
        </w:rPr>
      </w:pPr>
      <w:bookmarkStart w:id="0" w:name="_GoBack"/>
      <w:bookmarkEnd w:id="0"/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）题</w:t>
      </w:r>
      <w:r>
        <w:t>【参考答案】略。</w:t>
      </w:r>
    </w:p>
    <w:p>
      <w:pPr>
        <w:spacing w:line="300" w:lineRule="auto"/>
        <w:ind w:firstLine="420" w:firstLineChars="200"/>
        <w:jc w:val="left"/>
        <w:rPr>
          <w:rFonts w:hint="eastAsia" w:ascii="宋体" w:hAnsi="宋体"/>
          <w:color w:val="000000"/>
        </w:rPr>
      </w:pPr>
    </w:p>
    <w:sectPr>
      <w:headerReference r:id="rId3" w:type="default"/>
      <w:footerReference r:id="rId4" w:type="default"/>
      <w:pgSz w:w="11907" w:h="16840"/>
      <w:pgMar w:top="1474" w:right="1247" w:bottom="1077" w:left="1247" w:header="851" w:footer="680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center"/>
      <w:rPr>
        <w:rFonts w:ascii="宋体" w:hAnsi="宋体"/>
        <w:kern w:val="0"/>
        <w:szCs w:val="21"/>
      </w:rPr>
    </w:pPr>
    <w:r>
      <w:rPr>
        <w:rFonts w:ascii="宋体" w:hAnsi="宋体"/>
        <w:kern w:val="0"/>
        <w:szCs w:val="21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4378960</wp:posOffset>
              </wp:positionH>
              <wp:positionV relativeFrom="paragraph">
                <wp:posOffset>2540</wp:posOffset>
              </wp:positionV>
              <wp:extent cx="1630045" cy="22987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0045" cy="2298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b/>
                              <w:szCs w:val="21"/>
                            </w:rPr>
                          </w:pPr>
                          <w:r>
                            <w:rPr>
                              <w:rFonts w:hint="eastAsia" w:ascii="黑体" w:eastAsia="黑体"/>
                              <w:b/>
                              <w:color w:val="7F7F7F"/>
                              <w:szCs w:val="21"/>
                            </w:rPr>
                            <w:t>报名专线：400-6300-999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44.8pt;margin-top:0.2pt;height:18.1pt;width:128.35pt;z-index:251657216;mso-width-relative:page;mso-height-relative:page;" fillcolor="#FFFFFF" filled="t" stroked="f" coordsize="21600,21600" o:gfxdata="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LkQuNQAAAAHAQAADwAAAAAAAAABACAA&#10;AAAiAAAAZHJzL2Rvd25yZXYueG1sUEsBAhQAFAAAAAgAh07iQA5r41wRAgAA/QMAAA4AAAAAAAAA&#10;AQAgAAAAIwEAAGRycy9lMm9Eb2MueG1sUEsFBgAAAAAGAAYAWQEAAKY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b/>
                        <w:szCs w:val="21"/>
                      </w:rPr>
                    </w:pPr>
                    <w:r>
                      <w:rPr>
                        <w:rFonts w:hint="eastAsia" w:ascii="黑体" w:eastAsia="黑体"/>
                        <w:b/>
                        <w:color w:val="7F7F7F"/>
                        <w:szCs w:val="21"/>
                      </w:rPr>
                      <w:t>报名专线：400-6300-999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kern w:val="0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33655</wp:posOffset>
              </wp:positionH>
              <wp:positionV relativeFrom="paragraph">
                <wp:posOffset>-6985</wp:posOffset>
              </wp:positionV>
              <wp:extent cx="1356995" cy="22987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298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黑体" w:eastAsia="黑体"/>
                              <w:b/>
                              <w:color w:val="7F7F7F"/>
                              <w:szCs w:val="21"/>
                            </w:rPr>
                          </w:pPr>
                          <w:r>
                            <w:rPr>
                              <w:rFonts w:hint="eastAsia" w:ascii="黑体" w:eastAsia="黑体"/>
                              <w:b/>
                              <w:color w:val="7F7F7F"/>
                              <w:szCs w:val="21"/>
                            </w:rPr>
                            <w:t>中公教育学员专用资料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.65pt;margin-top:-0.55pt;height:18.1pt;width:106.85pt;z-index:251658240;mso-width-relative:page;mso-height-relative:page;" fillcolor="#FFFFFF" filled="t" stroked="f" coordsize="21600,21600" o:gfxdata="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TfuW1QAAAAcBAAAPAAAAAAAAAAEAIAAA&#10;ACIAAABkcnMvZG93bnJldi54bWxQSwECFAAUAAAACACHTuJAEGwTsw8CAAD9AwAADgAAAAAAAAAB&#10;ACAAAAAkAQAAZHJzL2Uyb0RvYy54bWxQSwUGAAAAAAYABgBZAQAApQ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黑体" w:eastAsia="黑体"/>
                        <w:b/>
                        <w:color w:val="7F7F7F"/>
                        <w:szCs w:val="21"/>
                      </w:rPr>
                    </w:pPr>
                    <w:r>
                      <w:rPr>
                        <w:rFonts w:hint="eastAsia" w:ascii="黑体" w:eastAsia="黑体"/>
                        <w:b/>
                        <w:color w:val="7F7F7F"/>
                        <w:szCs w:val="21"/>
                      </w:rPr>
                      <w:t>中公教育学员专用资料</w:t>
                    </w:r>
                  </w:p>
                </w:txbxContent>
              </v:textbox>
            </v:shape>
          </w:pict>
        </mc:Fallback>
      </mc:AlternateConten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 \* MERGEFORMAT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zh-CN"/>
      </w:rPr>
      <w:t>2</w:t>
    </w:r>
    <w:r>
      <w:rPr>
        <w:kern w:val="0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left="840" w:firstLine="420"/>
      <w:jc w:val="right"/>
    </w:pP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1504950</wp:posOffset>
              </wp:positionH>
              <wp:positionV relativeFrom="paragraph">
                <wp:posOffset>194945</wp:posOffset>
              </wp:positionV>
              <wp:extent cx="4486275" cy="0"/>
              <wp:effectExtent l="0" t="0" r="28575" b="19050"/>
              <wp:wrapNone/>
              <wp:docPr id="4" name="直接箭头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86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118.5pt;margin-top:15.35pt;height:0pt;width:353.25pt;z-index:251656192;mso-width-relative:page;mso-height-relative:page;" filled="f" stroked="t" coordsize="21600,21600" o:gfxdata="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vix19UAAAAJAQAADwAAAAAAAAABACAAAAAiAAAAZHJzL2Rvd25yZXYueG1sUEsBAhQAFAAAAAgA&#10;h07iQNQrvSXvAQAApwMAAA4AAAAAAAAAAQAgAAAAJAEAAGRycy9lMm9Eb2MueG1sUEsFBgAAAAAG&#10;AAYAWQEAAIUFAAAAAA==&#10;">
              <v:fill on="f" focussize="0,0"/>
              <v:stroke weight="1pt" color="#000000 [3229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48895</wp:posOffset>
          </wp:positionH>
          <wp:positionV relativeFrom="paragraph">
            <wp:posOffset>-125730</wp:posOffset>
          </wp:positionV>
          <wp:extent cx="1438910" cy="327660"/>
          <wp:effectExtent l="19050" t="0" r="8614" b="0"/>
          <wp:wrapNone/>
          <wp:docPr id="2" name="图片 2" descr="C:\Documents and Settings\Administrator\桌面\新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Documents and Settings\Administrator\桌面\新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186" cy="327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黑体" w:eastAsia="黑体"/>
        <w:b/>
        <w:color w:val="7F7F7F"/>
        <w:szCs w:val="21"/>
      </w:rPr>
      <w:t>学员专用  请勿外泄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F1"/>
    <w:rsid w:val="00191A6A"/>
    <w:rsid w:val="00333436"/>
    <w:rsid w:val="004A3E63"/>
    <w:rsid w:val="004E2823"/>
    <w:rsid w:val="00514671"/>
    <w:rsid w:val="00597A56"/>
    <w:rsid w:val="00755734"/>
    <w:rsid w:val="008C1FEC"/>
    <w:rsid w:val="009022BA"/>
    <w:rsid w:val="00920CA9"/>
    <w:rsid w:val="00933CC5"/>
    <w:rsid w:val="009454D2"/>
    <w:rsid w:val="009923DC"/>
    <w:rsid w:val="009F3605"/>
    <w:rsid w:val="00AC202A"/>
    <w:rsid w:val="00B458B7"/>
    <w:rsid w:val="00B868FC"/>
    <w:rsid w:val="00B9715A"/>
    <w:rsid w:val="00C55D7D"/>
    <w:rsid w:val="00C75AC7"/>
    <w:rsid w:val="00C9082A"/>
    <w:rsid w:val="00D04E92"/>
    <w:rsid w:val="00E05A1C"/>
    <w:rsid w:val="00E507B2"/>
    <w:rsid w:val="00E65097"/>
    <w:rsid w:val="00E725F1"/>
    <w:rsid w:val="00EA7A3D"/>
    <w:rsid w:val="00F54CB6"/>
    <w:rsid w:val="2E1B107B"/>
    <w:rsid w:val="53D05AA8"/>
    <w:rsid w:val="552025CF"/>
    <w:rsid w:val="59D1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qFormat="1" w:unhideWhenUsed="0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link w:val="1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18"/>
      <w:szCs w:val="18"/>
    </w:r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H-6级标题 1．"/>
    <w:basedOn w:val="2"/>
    <w:next w:val="1"/>
    <w:qFormat/>
    <w:uiPriority w:val="0"/>
    <w:pPr>
      <w:spacing w:before="0" w:after="0" w:line="300" w:lineRule="auto"/>
      <w:ind w:firstLine="200" w:firstLineChars="200"/>
      <w:textAlignment w:val="center"/>
    </w:pPr>
    <w:rPr>
      <w:rFonts w:ascii="Times New Roman" w:hAnsi="Times New Roman" w:eastAsia="宋体" w:cs="Times New Roman"/>
      <w:b w:val="0"/>
      <w:sz w:val="21"/>
      <w:szCs w:val="21"/>
    </w:rPr>
  </w:style>
  <w:style w:type="paragraph" w:customStyle="1" w:styleId="9">
    <w:name w:val="2014讲义三级标题"/>
    <w:basedOn w:val="1"/>
    <w:link w:val="10"/>
    <w:qFormat/>
    <w:uiPriority w:val="0"/>
    <w:pPr>
      <w:spacing w:beforeLines="50" w:afterLines="50" w:line="480" w:lineRule="auto"/>
      <w:jc w:val="center"/>
    </w:pPr>
    <w:rPr>
      <w:rFonts w:ascii="黑体" w:eastAsia="黑体"/>
      <w:sz w:val="30"/>
      <w:szCs w:val="30"/>
    </w:rPr>
  </w:style>
  <w:style w:type="character" w:customStyle="1" w:styleId="10">
    <w:name w:val="2014讲义三级标题 Char"/>
    <w:basedOn w:val="7"/>
    <w:link w:val="9"/>
    <w:qFormat/>
    <w:uiPriority w:val="0"/>
    <w:rPr>
      <w:rFonts w:ascii="黑体" w:hAnsi="Times New Roman" w:eastAsia="黑体" w:cs="Times New Roman"/>
      <w:sz w:val="30"/>
      <w:szCs w:val="30"/>
    </w:rPr>
  </w:style>
  <w:style w:type="paragraph" w:customStyle="1" w:styleId="11">
    <w:name w:val="2014讲义正文"/>
    <w:basedOn w:val="1"/>
    <w:link w:val="12"/>
    <w:qFormat/>
    <w:uiPriority w:val="0"/>
    <w:pPr>
      <w:spacing w:line="300" w:lineRule="auto"/>
      <w:ind w:firstLine="420" w:firstLineChars="200"/>
    </w:pPr>
  </w:style>
  <w:style w:type="character" w:customStyle="1" w:styleId="12">
    <w:name w:val="2014讲义正文 Char"/>
    <w:basedOn w:val="7"/>
    <w:link w:val="1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">
    <w:name w:val="无"/>
    <w:qFormat/>
    <w:uiPriority w:val="0"/>
  </w:style>
  <w:style w:type="character" w:customStyle="1" w:styleId="14">
    <w:name w:val="Hyperlink.1"/>
    <w:basedOn w:val="7"/>
    <w:qFormat/>
    <w:uiPriority w:val="0"/>
    <w:rPr>
      <w:rFonts w:ascii="宋体" w:hAnsi="宋体" w:eastAsia="宋体" w:cs="宋体"/>
      <w:color w:val="FF0000"/>
      <w:u w:color="FF0000"/>
      <w:shd w:val="clear" w:color="auto" w:fill="FFFFFF"/>
      <w:lang w:val="zh-TW" w:eastAsia="zh-TW"/>
    </w:rPr>
  </w:style>
  <w:style w:type="character" w:customStyle="1" w:styleId="15">
    <w:name w:val="2014讲义 正文 Char"/>
    <w:basedOn w:val="7"/>
    <w:link w:val="16"/>
    <w:qFormat/>
    <w:uiPriority w:val="0"/>
  </w:style>
  <w:style w:type="paragraph" w:customStyle="1" w:styleId="16">
    <w:name w:val="2014讲义 正文"/>
    <w:basedOn w:val="1"/>
    <w:link w:val="15"/>
    <w:qFormat/>
    <w:uiPriority w:val="0"/>
    <w:pPr>
      <w:spacing w:line="300" w:lineRule="auto"/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17">
    <w:name w:val="2014讲义二级标题"/>
    <w:basedOn w:val="1"/>
    <w:link w:val="18"/>
    <w:qFormat/>
    <w:uiPriority w:val="0"/>
    <w:pPr>
      <w:spacing w:beforeLines="50" w:afterLines="50" w:line="600" w:lineRule="auto"/>
      <w:jc w:val="center"/>
    </w:pPr>
    <w:rPr>
      <w:rFonts w:ascii="黑体" w:eastAsia="黑体"/>
      <w:sz w:val="32"/>
      <w:szCs w:val="32"/>
    </w:rPr>
  </w:style>
  <w:style w:type="character" w:customStyle="1" w:styleId="18">
    <w:name w:val="2014讲义二级标题 Char"/>
    <w:basedOn w:val="7"/>
    <w:link w:val="17"/>
    <w:uiPriority w:val="0"/>
    <w:rPr>
      <w:rFonts w:ascii="黑体" w:hAnsi="Times New Roman" w:eastAsia="黑体" w:cs="Times New Roman"/>
      <w:sz w:val="32"/>
      <w:szCs w:val="32"/>
    </w:rPr>
  </w:style>
  <w:style w:type="character" w:customStyle="1" w:styleId="19">
    <w:name w:val="标题 6 Char"/>
    <w:basedOn w:val="7"/>
    <w:link w:val="2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页眉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S-讲义6级1、"/>
    <w:basedOn w:val="2"/>
    <w:next w:val="1"/>
    <w:link w:val="23"/>
    <w:qFormat/>
    <w:uiPriority w:val="0"/>
    <w:pPr>
      <w:spacing w:before="40" w:after="40" w:line="240" w:lineRule="auto"/>
      <w:ind w:firstLine="200" w:firstLineChars="200"/>
    </w:pPr>
    <w:rPr>
      <w:rFonts w:ascii="Times New Roman" w:hAnsi="Times New Roman" w:eastAsia="宋体" w:cs="Times New Roman"/>
      <w:sz w:val="21"/>
    </w:rPr>
  </w:style>
  <w:style w:type="character" w:customStyle="1" w:styleId="23">
    <w:name w:val="S-讲义6级1、 Char"/>
    <w:link w:val="22"/>
    <w:qFormat/>
    <w:locked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24">
    <w:name w:val="007 七级标题 标题序号为“（1）”；五号宋体，首行缩进2字符，段前、断后为“0”，多倍行距，设置值为1.25"/>
    <w:basedOn w:val="1"/>
    <w:qFormat/>
    <w:uiPriority w:val="0"/>
    <w:pPr>
      <w:widowControl/>
      <w:spacing w:line="300" w:lineRule="auto"/>
      <w:ind w:firstLine="200" w:firstLineChars="200"/>
      <w:textAlignment w:val="baseline"/>
    </w:pPr>
    <w:rPr>
      <w:rFonts w:cs="黑体"/>
      <w:kern w:val="0"/>
      <w:szCs w:val="22"/>
    </w:rPr>
  </w:style>
  <w:style w:type="paragraph" w:customStyle="1" w:styleId="25">
    <w:name w:val="004 四级标题 标题序号为 “一、”，四号黑体，居左顶格，独占行，末尾不加标点符号"/>
    <w:basedOn w:val="1"/>
    <w:qFormat/>
    <w:uiPriority w:val="0"/>
    <w:pPr>
      <w:widowControl/>
      <w:jc w:val="left"/>
      <w:outlineLvl w:val="3"/>
    </w:pPr>
    <w:rPr>
      <w:rFonts w:eastAsia="黑体"/>
      <w:sz w:val="28"/>
      <w:szCs w:val="21"/>
    </w:rPr>
  </w:style>
  <w:style w:type="character" w:customStyle="1" w:styleId="26">
    <w:name w:val="2014讲义五级标题 Char"/>
    <w:basedOn w:val="7"/>
    <w:link w:val="27"/>
    <w:uiPriority w:val="0"/>
    <w:rPr>
      <w:rFonts w:ascii="黑体" w:eastAsia="黑体"/>
      <w:sz w:val="24"/>
      <w:szCs w:val="24"/>
    </w:rPr>
  </w:style>
  <w:style w:type="paragraph" w:customStyle="1" w:styleId="27">
    <w:name w:val="2014讲义五级标题"/>
    <w:basedOn w:val="1"/>
    <w:link w:val="26"/>
    <w:qFormat/>
    <w:uiPriority w:val="0"/>
    <w:pPr>
      <w:ind w:firstLine="480" w:firstLineChars="200"/>
    </w:pPr>
    <w:rPr>
      <w:rFonts w:ascii="黑体" w:eastAsia="黑体" w:hAnsiTheme="minorHAnsi" w:cstheme="minorBidi"/>
      <w:sz w:val="24"/>
    </w:rPr>
  </w:style>
  <w:style w:type="character" w:customStyle="1" w:styleId="28">
    <w:name w:val="Hyperlink.0"/>
    <w:basedOn w:val="13"/>
    <w:qFormat/>
    <w:uiPriority w:val="0"/>
    <w:rPr>
      <w:rFonts w:ascii="宋体" w:hAnsi="宋体" w:eastAsia="宋体" w:cs="宋体"/>
      <w:color w:val="FF0000"/>
      <w:u w:color="FF0000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297</Words>
  <Characters>1697</Characters>
  <Lines>14</Lines>
  <Paragraphs>3</Paragraphs>
  <TotalTime>0</TotalTime>
  <ScaleCrop>false</ScaleCrop>
  <LinksUpToDate>false</LinksUpToDate>
  <CharactersWithSpaces>1991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2018-08-17T01:22:00Z</dcterms:created>
  <dc:creator>ibm</dc:creator>
  <cp:lastModifiedBy>Administrator</cp:lastModifiedBy>
  <cp:lastPrinted>2018-08-18T08:56:00Z</cp:lastPrinted>
  <dcterms:modified xsi:type="dcterms:W3CDTF">2019-04-24T11:41:47Z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