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A57" w:rsidRDefault="003F0A57" w:rsidP="003F0A57">
      <w:pPr>
        <w:widowControl/>
        <w:jc w:val="left"/>
        <w:rPr>
          <w:rFonts w:ascii="宋体" w:eastAsia="宋体" w:hAnsi="宋体" w:cs="宋体"/>
          <w:kern w:val="0"/>
          <w:sz w:val="24"/>
          <w:szCs w:val="24"/>
        </w:rPr>
      </w:pPr>
      <w:r>
        <w:t>关键字：</w:t>
      </w:r>
      <w:r>
        <w:t>LoadRnner</w:t>
      </w:r>
      <w:r>
        <w:t>、协议选择、专题</w:t>
      </w:r>
      <w:r>
        <w:br/>
      </w:r>
      <w:r>
        <w:br/>
      </w:r>
      <w:r>
        <w:br/>
      </w:r>
      <w:r>
        <w:t>内容简介</w:t>
      </w:r>
      <w:r>
        <w:br/>
      </w:r>
      <w:r>
        <w:br/>
        <w:t>LoadRunner</w:t>
      </w:r>
      <w:r>
        <w:t>脚本开发过程中的协议选择作为脚本开发的第一个步骤，相当重要，只有选择了合理的正确的协议才能开发出好的测试脚本。在协议选择过程</w:t>
      </w:r>
      <w:r>
        <w:t xml:space="preserve"> </w:t>
      </w:r>
      <w:r>
        <w:t>中需要注意选择与被测对象相应的脚本，比如</w:t>
      </w:r>
      <w:r>
        <w:t>Web</w:t>
      </w:r>
      <w:r>
        <w:t>系统一般选择</w:t>
      </w:r>
      <w:r>
        <w:t>HTTP./HTML</w:t>
      </w:r>
      <w:r>
        <w:t>协议，</w:t>
      </w:r>
      <w:r>
        <w:t>FTP</w:t>
      </w:r>
      <w:r>
        <w:t>服务器一般选择</w:t>
      </w:r>
      <w:r>
        <w:t>FTP</w:t>
      </w:r>
      <w:r>
        <w:t>协议的脚本，另外在协议选择之前需要</w:t>
      </w:r>
      <w:r>
        <w:t xml:space="preserve"> </w:t>
      </w:r>
      <w:r>
        <w:t>确认被测系统使用了什么协议，这里说到的协议指的是应用层的协议，一般确认系统选择了什么样的协议一般有以下几种方法：</w:t>
      </w:r>
      <w:r>
        <w:br/>
      </w:r>
      <w:r>
        <w:br/>
        <w:t>1</w:t>
      </w:r>
      <w:r>
        <w:t>）</w:t>
      </w:r>
      <w:r>
        <w:br/>
      </w:r>
      <w:r>
        <w:t>可以直接确认</w:t>
      </w:r>
      <w:r>
        <w:br/>
      </w:r>
      <w:r>
        <w:br/>
      </w:r>
      <w:r>
        <w:t>这种情况下你可以通过你的测试常识直接判读系统使用了什么样的协议，比如前面说的</w:t>
      </w:r>
      <w:r>
        <w:t>Web</w:t>
      </w:r>
      <w:r>
        <w:t>系统使用了</w:t>
      </w:r>
      <w:r>
        <w:t>HTTP./HTML</w:t>
      </w:r>
      <w:r>
        <w:t>协议，</w:t>
      </w:r>
      <w:r>
        <w:t>Ftp</w:t>
      </w:r>
      <w:r>
        <w:t>服务使用了</w:t>
      </w:r>
      <w:r>
        <w:t>FTP</w:t>
      </w:r>
      <w:r>
        <w:t>协议等；</w:t>
      </w:r>
      <w:r>
        <w:br/>
      </w:r>
      <w:r>
        <w:br/>
        <w:t>2</w:t>
      </w:r>
      <w:r>
        <w:t>）</w:t>
      </w:r>
      <w:r>
        <w:br/>
      </w:r>
      <w:r>
        <w:t>通过研发人员了解被测系统使用了什么样的协议</w:t>
      </w:r>
      <w:r>
        <w:br/>
      </w:r>
      <w:r>
        <w:br/>
      </w:r>
      <w:r>
        <w:t>如果通过你的判断不能确定使用了什么样的协议这个时候，你可以跟研发人员进行沟通，确认他在开发的过程中使用了什么样的协议。</w:t>
      </w:r>
      <w:r>
        <w:br/>
      </w:r>
      <w:r>
        <w:br/>
        <w:t>3</w:t>
      </w:r>
      <w:r>
        <w:t>）</w:t>
      </w:r>
      <w:r>
        <w:br/>
      </w:r>
      <w:r>
        <w:t>使用常用的数据监听工具进行数据包分析</w:t>
      </w:r>
      <w:r>
        <w:br/>
      </w:r>
      <w:r>
        <w:br/>
      </w:r>
      <w:r>
        <w:t>有的时候可能你的研发人员也不能确定他在开发过程中使用了什么协议，这个确实是有可能的特别是现在的研发人员特别喜欢用别人的插件，或者开发环境封装的很</w:t>
      </w:r>
      <w:r>
        <w:t xml:space="preserve"> </w:t>
      </w:r>
      <w:r>
        <w:t>好，导致他们没有开发底层的协议栈，这个时候就需要你自己去判断，自己判断过程中可以借助协议分析工具，常用的协议分析工具如：</w:t>
      </w:r>
      <w:r>
        <w:t>sniffer Pro</w:t>
      </w:r>
      <w:r>
        <w:t>，</w:t>
      </w:r>
      <w:r>
        <w:t>ethreal</w:t>
      </w:r>
      <w:r>
        <w:t>等；这些工具可以通过抓取数据然后对数据包进行分析的方法分析出现在常用的协议。能力还是相当的强的。</w:t>
      </w:r>
      <w:r>
        <w:br/>
      </w:r>
      <w:r>
        <w:br/>
        <w:t>4</w:t>
      </w:r>
      <w:r>
        <w:t>）</w:t>
      </w:r>
      <w:r>
        <w:br/>
      </w:r>
      <w:r>
        <w:t>万能协议</w:t>
      </w:r>
      <w:r>
        <w:t>Winsocket</w:t>
      </w:r>
      <w:r>
        <w:t>协议</w:t>
      </w:r>
      <w:r>
        <w:br/>
      </w:r>
      <w:r>
        <w:br/>
      </w:r>
      <w:r>
        <w:t>如果上述方法都不行，但是你还想用</w:t>
      </w:r>
      <w:r>
        <w:t>LR</w:t>
      </w:r>
      <w:r>
        <w:t>完成你的性能测试，没有办法这个时候可以拿出这个</w:t>
      </w:r>
      <w:r>
        <w:t>Winsocket</w:t>
      </w:r>
      <w:r>
        <w:t>协议进行脚本的开发，这个协议只要是在</w:t>
      </w:r>
      <w:r>
        <w:t xml:space="preserve"> Windows</w:t>
      </w:r>
      <w:r>
        <w:t>上的通信的软件都可以将脚本开发出来，但是脚本调试的难度相当到，需要看大量的</w:t>
      </w:r>
      <w:r>
        <w:t>16</w:t>
      </w:r>
      <w:r>
        <w:t>进制的数据，并且有的时候还需要复杂的管理，本人建议能</w:t>
      </w:r>
      <w:r>
        <w:t xml:space="preserve"> </w:t>
      </w:r>
      <w:r>
        <w:t>不用，最好不用。</w:t>
      </w:r>
      <w:r>
        <w:br/>
      </w:r>
      <w:r>
        <w:br/>
      </w:r>
      <w:r>
        <w:t>另外可以通过以下的这些文章对协议选择进行更深入的了解：</w:t>
      </w:r>
      <w:r>
        <w:br/>
      </w:r>
      <w:r>
        <w:br/>
        <w:t>1.</w:t>
      </w:r>
      <w:r>
        <w:br/>
        <w:t>LoadRunner</w:t>
      </w:r>
      <w:r>
        <w:t>的协议选择</w:t>
      </w:r>
      <w:r>
        <w:br/>
      </w:r>
      <w:r>
        <w:lastRenderedPageBreak/>
        <w:br/>
        <w:t>1.LR</w:t>
      </w:r>
      <w:r>
        <w:t>支持多种协议，请大家一定要注意，这个地方协议指的是你的</w:t>
      </w:r>
      <w:r>
        <w:t>Client</w:t>
      </w:r>
      <w:r>
        <w:t>端通过什么协议访问的</w:t>
      </w:r>
      <w:r>
        <w:t>Server</w:t>
      </w:r>
      <w:r>
        <w:t>，</w:t>
      </w:r>
      <w:r>
        <w:t>Client</w:t>
      </w:r>
      <w:r>
        <w:t>一般是面向最终使用者</w:t>
      </w:r>
      <w:r>
        <w:t xml:space="preserve"> </w:t>
      </w:r>
      <w:r>
        <w:t>的，</w:t>
      </w:r>
      <w:r>
        <w:t>Server</w:t>
      </w:r>
      <w:r>
        <w:t>是第一层</w:t>
      </w:r>
      <w:r>
        <w:t>Server</w:t>
      </w:r>
      <w:r>
        <w:t>端，因为现在的体系架构中经常</w:t>
      </w:r>
      <w:r>
        <w:t>Server</w:t>
      </w:r>
      <w:r>
        <w:t>层也分多个层次，什么应用层，什么数据层等等，</w:t>
      </w:r>
      <w:r>
        <w:t>LR</w:t>
      </w:r>
      <w:r>
        <w:t>只管</w:t>
      </w:r>
      <w:r>
        <w:t>Client</w:t>
      </w:r>
      <w:r>
        <w:t>如何</w:t>
      </w:r>
      <w:r>
        <w:t xml:space="preserve"> </w:t>
      </w:r>
      <w:r>
        <w:t>访问第一层</w:t>
      </w:r>
      <w:r>
        <w:t>Server.</w:t>
      </w:r>
      <w:r>
        <w:br/>
      </w:r>
      <w:r>
        <w:br/>
        <w:t>2.</w:t>
      </w:r>
      <w:r>
        <w:t>特别要注意某些应用，例如一个</w:t>
      </w:r>
      <w:r>
        <w:t>Web</w:t>
      </w:r>
      <w:r>
        <w:t>系统，这个系统是通过</w:t>
      </w:r>
      <w:r>
        <w:t>ActiveX</w:t>
      </w:r>
      <w:r>
        <w:t>控件来访问后台的，</w:t>
      </w:r>
      <w:r>
        <w:t>IE</w:t>
      </w:r>
      <w:r>
        <w:t>只是一个容器，而</w:t>
      </w:r>
      <w:r>
        <w:t>ActiveX</w:t>
      </w:r>
      <w:r>
        <w:t>控件访问后台是通过</w:t>
      </w:r>
      <w:r>
        <w:t xml:space="preserve"> COM/DCOM</w:t>
      </w:r>
      <w:r>
        <w:t>协议的，这种情况就不能使用</w:t>
      </w:r>
      <w:r>
        <w:t>Web</w:t>
      </w:r>
      <w:r>
        <w:t>协议，否则你什么也录制不到，所以，</w:t>
      </w:r>
      <w:r>
        <w:t>LR</w:t>
      </w:r>
      <w:r>
        <w:t>工程师一定要了解应用程序的架构和使用的技术。</w:t>
      </w:r>
      <w:r>
        <w:br/>
      </w:r>
      <w:r>
        <w:br/>
      </w:r>
      <w:r>
        <w:br/>
      </w:r>
      <w:r>
        <w:br/>
        <w:t>3.</w:t>
      </w:r>
      <w:r>
        <w:t>谈谈多协议</w:t>
      </w:r>
      <w:r>
        <w:t>LR</w:t>
      </w:r>
      <w:r>
        <w:t>是支持在一个脚本里面使用多协议的，不过这个多协议是有一定的限制的，我有一个</w:t>
      </w:r>
      <w:r>
        <w:t>LR7.6</w:t>
      </w:r>
      <w:r>
        <w:t>上哪些协议支持多协议，</w:t>
      </w:r>
      <w:r>
        <w:t>LR8.0</w:t>
      </w:r>
      <w:r>
        <w:t>是不是取消</w:t>
      </w:r>
      <w:r>
        <w:t xml:space="preserve"> </w:t>
      </w:r>
      <w:r>
        <w:t>了这些限制我不清楚。象</w:t>
      </w:r>
      <w:r>
        <w:t>HTTPS</w:t>
      </w:r>
      <w:r>
        <w:t>，一般来讲一定要选择多协议，但在选择具体协议的时候一定只选</w:t>
      </w:r>
      <w:r>
        <w:t>Web</w:t>
      </w:r>
      <w:r>
        <w:t>协议，这时候才能作那个端口映射。</w:t>
      </w:r>
      <w:r>
        <w:br/>
      </w:r>
      <w:r>
        <w:br/>
      </w:r>
      <w:r>
        <w:br/>
      </w:r>
      <w:r>
        <w:br/>
        <w:t>4.</w:t>
      </w:r>
      <w:r>
        <w:t>谈谈</w:t>
      </w:r>
      <w:r>
        <w:t>Web</w:t>
      </w:r>
      <w:r>
        <w:t>协议中</w:t>
      </w:r>
      <w:r>
        <w:t>Option Web</w:t>
      </w:r>
      <w:r>
        <w:t>协议里面有一些</w:t>
      </w:r>
      <w:r>
        <w:t>Option</w:t>
      </w:r>
      <w:r>
        <w:t>，具体我记不清楚了，但有一个地方很重要：就是选择</w:t>
      </w:r>
      <w:r>
        <w:t>URL</w:t>
      </w:r>
      <w:r>
        <w:t>方式还是</w:t>
      </w:r>
      <w:r>
        <w:t>HTM</w:t>
      </w:r>
      <w:r>
        <w:t>方式录制，这里有一些原则</w:t>
      </w:r>
      <w:r>
        <w:t xml:space="preserve">a. </w:t>
      </w:r>
      <w:r>
        <w:t>尽量使用</w:t>
      </w:r>
      <w:r>
        <w:t>HTM</w:t>
      </w:r>
      <w:r>
        <w:t>方式录制</w:t>
      </w:r>
      <w:r>
        <w:t>b.</w:t>
      </w:r>
      <w:r>
        <w:t>如果使用了</w:t>
      </w:r>
      <w:r>
        <w:t>Javascrīpt</w:t>
      </w:r>
      <w:r>
        <w:t>，并且</w:t>
      </w:r>
      <w:r>
        <w:t>javascrīpt</w:t>
      </w:r>
      <w:r>
        <w:t>里面与后台有交互，那一定要使用</w:t>
      </w:r>
      <w:r>
        <w:t>URL</w:t>
      </w:r>
      <w:r>
        <w:t>方式，例如</w:t>
      </w:r>
      <w:r>
        <w:t xml:space="preserve"> javascrīpt</w:t>
      </w:r>
      <w:r>
        <w:t>用于判断用户名和密码是否正确（与后台一定会有交互），那么就要使用</w:t>
      </w:r>
      <w:r>
        <w:t>URL</w:t>
      </w:r>
      <w:r>
        <w:t>方式录制；但如果</w:t>
      </w:r>
      <w:r>
        <w:t>Javascipt</w:t>
      </w:r>
      <w:r>
        <w:t>只是判断用户名或密码</w:t>
      </w:r>
      <w:r>
        <w:t xml:space="preserve"> </w:t>
      </w:r>
      <w:r>
        <w:t>的格式，那一般不会与后台发生交互，就不需要使用</w:t>
      </w:r>
      <w:r>
        <w:t>URL</w:t>
      </w:r>
      <w:r>
        <w:t>方式。至于什么情况下一定要用</w:t>
      </w:r>
      <w:r>
        <w:t>URL</w:t>
      </w:r>
      <w:r>
        <w:t>方式，我曾经写过一个文档，但现在我不记得了不好意思。</w:t>
      </w:r>
      <w:r>
        <w:br/>
      </w:r>
      <w:r>
        <w:br/>
      </w:r>
      <w:r>
        <w:br/>
      </w:r>
      <w:r>
        <w:br/>
        <w:t>5.</w:t>
      </w:r>
      <w:r>
        <w:t>谈谈并发点和结果检查很多人喜欢使用并发点和结果检查，我谈谈我自己的看法。第一我基本上从来不使用结果检查，压力测试的结果我一般是去后台检查存储</w:t>
      </w:r>
      <w:r>
        <w:t xml:space="preserve"> </w:t>
      </w:r>
      <w:r>
        <w:t>层的数据是否正确的。</w:t>
      </w:r>
      <w:r>
        <w:t>LR</w:t>
      </w:r>
      <w:r>
        <w:t>只能检查协议层上的错误，但如果在大量并发用户的情况下使用返回结果检查例如</w:t>
      </w:r>
      <w:r>
        <w:t>reg_text_check</w:t>
      </w:r>
      <w:r>
        <w:t>，会极大的占用客户端</w:t>
      </w:r>
      <w:r>
        <w:t xml:space="preserve"> </w:t>
      </w:r>
      <w:r>
        <w:t>的资源，我一般不这么作；至于并发点，我只有在客户强烈要求的情况下才会使用，否则基本不用。</w:t>
      </w:r>
      <w:r>
        <w:br/>
      </w:r>
      <w:r>
        <w:br/>
        <w:t>2. LoadRunner</w:t>
      </w:r>
      <w:r>
        <w:t>的协议选择、</w:t>
      </w:r>
      <w:r>
        <w:t>Winsocket</w:t>
      </w:r>
      <w:r>
        <w:t>、</w:t>
      </w:r>
      <w:r>
        <w:t>CS</w:t>
      </w:r>
      <w:r>
        <w:t>应用程序</w:t>
      </w:r>
      <w:r>
        <w:br/>
      </w:r>
      <w:r>
        <w:br/>
      </w:r>
      <w:r>
        <w:t>很多时候一提到不是基于浏览器的应用，很多人就会想到用</w:t>
      </w:r>
      <w:r>
        <w:t>WinSocket</w:t>
      </w:r>
      <w:r>
        <w:t>协议来录制，仿佛</w:t>
      </w:r>
      <w:r>
        <w:t>Form</w:t>
      </w:r>
      <w:r>
        <w:t>窗体都可以用</w:t>
      </w:r>
      <w:r>
        <w:t xml:space="preserve">Winsocket </w:t>
      </w:r>
      <w:r>
        <w:t>。</w:t>
      </w:r>
      <w:r>
        <w:br/>
      </w:r>
      <w:r>
        <w:br/>
      </w:r>
      <w:r>
        <w:br/>
      </w:r>
      <w:r>
        <w:t>从道理上讲网络通讯的底层都是基于</w:t>
      </w:r>
      <w:r>
        <w:t>Socket</w:t>
      </w:r>
      <w:r>
        <w:t>的，例如</w:t>
      </w:r>
      <w:r>
        <w:t>TCP</w:t>
      </w:r>
      <w:r>
        <w:t>、</w:t>
      </w:r>
      <w:r>
        <w:t>UPD</w:t>
      </w:r>
      <w:r>
        <w:t>等，似乎所有的程序都可以用</w:t>
      </w:r>
      <w:r>
        <w:t>Socket</w:t>
      </w:r>
      <w:r>
        <w:t>协议来录制。但是事实不是这样的，因为选择的协议决定了</w:t>
      </w:r>
      <w:r>
        <w:t>LoadRunner</w:t>
      </w:r>
      <w:r>
        <w:t>如何捕获</w:t>
      </w:r>
      <w:r>
        <w:lastRenderedPageBreak/>
        <w:t>数据包。否则会多捕获很多无用的数据。</w:t>
      </w:r>
      <w:r>
        <w:br/>
      </w:r>
      <w:r>
        <w:br/>
      </w:r>
      <w:r>
        <w:br/>
      </w:r>
      <w:r>
        <w:t>因此，不是所有的程序都是适合</w:t>
      </w:r>
      <w:r>
        <w:t>WinSocket</w:t>
      </w:r>
      <w:r>
        <w:t>协议的。实际上，那些基于</w:t>
      </w:r>
      <w:r>
        <w:t>Socket</w:t>
      </w:r>
      <w:r>
        <w:t>开发的应用才真正适合</w:t>
      </w:r>
      <w:r>
        <w:t>Socket</w:t>
      </w:r>
      <w:r>
        <w:t>协议来进行录制。其他的，例如基于数据库的应用，就不太时候</w:t>
      </w:r>
      <w:r>
        <w:t>Socket</w:t>
      </w:r>
      <w:r>
        <w:t>协议，甚至可能录制不到脚本。</w:t>
      </w:r>
      <w:r>
        <w:br/>
      </w:r>
      <w:r>
        <w:br/>
      </w:r>
      <w:r>
        <w:br/>
      </w:r>
      <w:r>
        <w:t>很多</w:t>
      </w:r>
      <w:r>
        <w:t>C/S</w:t>
      </w:r>
      <w:r>
        <w:t>程序，一定要选择合适的协议。根据作者的经验，</w:t>
      </w:r>
      <w:r>
        <w:t>C/S</w:t>
      </w:r>
      <w:r>
        <w:t>的程序多数需要手工开发很多脚本，因为录制的很多回放时候或多或少都会有些问题，但是可以参考录制的结果。</w:t>
      </w:r>
      <w:r>
        <w:br/>
      </w:r>
      <w:r>
        <w:br/>
      </w:r>
      <w:r>
        <w:br/>
      </w:r>
      <w:r>
        <w:t>所以测试一个程序，一定要搞清楚开发人员用了什么技术、数据流是什么协议封装的。</w:t>
      </w:r>
      <w:r>
        <w:br/>
      </w:r>
      <w:r>
        <w:br/>
      </w:r>
      <w:r>
        <w:br/>
      </w:r>
      <w:r>
        <w:t>附件是我们自己开发的</w:t>
      </w:r>
      <w:r>
        <w:t>Controller</w:t>
      </w:r>
      <w:r>
        <w:t>，我们自己用面向对象实现了并发测试架构（目前支持并发、迭代、</w:t>
      </w:r>
      <w:r>
        <w:t>thinktime</w:t>
      </w:r>
      <w:r>
        <w:t>、参数文件、启动时间间隔，集合点功能正在开发中）。借助我们自己开发的</w:t>
      </w:r>
      <w:r>
        <w:t>Agent</w:t>
      </w:r>
      <w:r>
        <w:t>，能很好的测试我们的</w:t>
      </w:r>
      <w:r>
        <w:t>C/S</w:t>
      </w:r>
      <w:r>
        <w:t>架构的程序。</w:t>
      </w:r>
      <w:r>
        <w:br/>
      </w:r>
      <w:r>
        <w:t>这个工具和</w:t>
      </w:r>
      <w:r>
        <w:t>LoadRunner</w:t>
      </w:r>
      <w:r>
        <w:t>配合起来，可以完成大多数性能测试。</w:t>
      </w:r>
      <w:r>
        <w:br/>
      </w:r>
      <w:r>
        <w:t>这个工具主要为我们测试视频播放效果而开发，呵呵。这是</w:t>
      </w:r>
      <w:r>
        <w:t>LoadRunner</w:t>
      </w:r>
      <w:r>
        <w:t>不太擅长的。</w:t>
      </w:r>
      <w:r>
        <w:br/>
      </w:r>
      <w:r>
        <w:br/>
        <w:t>3.</w:t>
      </w:r>
      <w:r>
        <w:br/>
      </w:r>
      <w:r>
        <w:t>使用</w:t>
      </w:r>
      <w:r>
        <w:t>LoadRunner</w:t>
      </w:r>
      <w:r>
        <w:t>如何更好的选择协议</w:t>
      </w:r>
      <w:r>
        <w:br/>
      </w:r>
      <w:r>
        <w:br/>
        <w:t>LoadRunner</w:t>
      </w:r>
      <w:r>
        <w:t>支持的协议和应用非常广泛，测试</w:t>
      </w:r>
      <w:r>
        <w:t>B/S</w:t>
      </w:r>
      <w:r>
        <w:t>系统选择</w:t>
      </w:r>
      <w:r>
        <w:t>Web(Http/Html)</w:t>
      </w:r>
      <w:r>
        <w:t>。</w:t>
      </w:r>
      <w:r>
        <w:br/>
      </w:r>
      <w:r>
        <w:t>测试一个</w:t>
      </w:r>
      <w:r>
        <w:t>C/S</w:t>
      </w:r>
      <w:r>
        <w:t>系统要根据所用到的后台数据库来选择不同的协议：</w:t>
      </w:r>
      <w:r>
        <w:br/>
        <w:t>1.</w:t>
      </w:r>
      <w:r>
        <w:t>后台数据库是</w:t>
      </w:r>
      <w:r>
        <w:t>sybase</w:t>
      </w:r>
      <w:r>
        <w:t>，则采用</w:t>
      </w:r>
      <w:r>
        <w:t>sybaseCTlib</w:t>
      </w:r>
      <w:r>
        <w:t>协议。</w:t>
      </w:r>
      <w:r>
        <w:br/>
        <w:t>2.</w:t>
      </w:r>
      <w:r>
        <w:t>后台数据库是</w:t>
      </w:r>
      <w:r>
        <w:t>sql server,</w:t>
      </w:r>
      <w:r>
        <w:t>则使用</w:t>
      </w:r>
      <w:r>
        <w:t>MS sql server</w:t>
      </w:r>
      <w:r>
        <w:t>协议。</w:t>
      </w:r>
      <w:r>
        <w:br/>
        <w:t>3.</w:t>
      </w:r>
      <w:r>
        <w:t>后台数据库是</w:t>
      </w:r>
      <w:r>
        <w:t xml:space="preserve">oracle </w:t>
      </w:r>
      <w:r>
        <w:t>数据库，就使用</w:t>
      </w:r>
      <w:r>
        <w:t>oracle 2-tier</w:t>
      </w:r>
      <w:r>
        <w:t>协议。</w:t>
      </w:r>
      <w:r>
        <w:br/>
        <w:t>4.</w:t>
      </w:r>
      <w:r>
        <w:t>没有数据库的</w:t>
      </w:r>
      <w:r>
        <w:t>c/s</w:t>
      </w:r>
      <w:r>
        <w:t>（</w:t>
      </w:r>
      <w:r>
        <w:t>ftp,smtp</w:t>
      </w:r>
      <w:r>
        <w:t>）系统，可以选择</w:t>
      </w:r>
      <w:r>
        <w:t>windowsSockets</w:t>
      </w:r>
      <w:r>
        <w:t>协议。</w:t>
      </w:r>
      <w:r>
        <w:br/>
        <w:t>5.</w:t>
      </w:r>
      <w:r>
        <w:t>其他的</w:t>
      </w:r>
      <w:r>
        <w:t>ERP</w:t>
      </w:r>
      <w:r>
        <w:t>，</w:t>
      </w:r>
      <w:r>
        <w:t>EJB</w:t>
      </w:r>
      <w:r>
        <w:t>（需要</w:t>
      </w:r>
      <w:r>
        <w:t>ejbdetector.jar</w:t>
      </w:r>
      <w:r>
        <w:t>），选择相应的协议即可。</w:t>
      </w:r>
      <w:r>
        <w:br/>
      </w:r>
      <w:r>
        <w:br/>
        <w:t>4.</w:t>
      </w:r>
      <w:r>
        <w:br/>
        <w:t>Loadrunner</w:t>
      </w:r>
      <w:r>
        <w:t>录制脚本，协议的选择</w:t>
      </w:r>
      <w:r>
        <w:br/>
      </w:r>
      <w:r>
        <w:br/>
      </w:r>
      <w:r>
        <w:t>一般对于常见的应用软件，可以根据软件的结构来选择协议：</w:t>
      </w:r>
      <w:r>
        <w:br/>
        <w:t xml:space="preserve">        B/S </w:t>
      </w:r>
      <w:r>
        <w:t>结构，选择</w:t>
      </w:r>
      <w:r>
        <w:t>WEB</w:t>
      </w:r>
      <w:r>
        <w:t>（</w:t>
      </w:r>
      <w:r>
        <w:t>Http/Html)</w:t>
      </w:r>
      <w:r>
        <w:t>协议</w:t>
      </w:r>
      <w:r>
        <w:br/>
        <w:t>        C/S</w:t>
      </w:r>
      <w:r>
        <w:t>结构，可以根据后端数据库的类型来选择，如</w:t>
      </w:r>
      <w:r>
        <w:t>SybaseCTLib</w:t>
      </w:r>
      <w:r>
        <w:t>协议用于测试后台的数据库为</w:t>
      </w:r>
      <w:r>
        <w:t>Sybase</w:t>
      </w:r>
      <w:r>
        <w:t>的应用；</w:t>
      </w:r>
      <w:r>
        <w:t>MS SQL Server</w:t>
      </w:r>
      <w:r>
        <w:t>协议用与测试后台数据库为</w:t>
      </w:r>
      <w:r>
        <w:t xml:space="preserve"> SQL Server</w:t>
      </w:r>
      <w:r>
        <w:t>的应用；对于一些没有数据库的</w:t>
      </w:r>
      <w:r>
        <w:t>Windows</w:t>
      </w:r>
      <w:r>
        <w:t>应用，可选用</w:t>
      </w:r>
      <w:r>
        <w:t>Windows Sockets</w:t>
      </w:r>
      <w:r>
        <w:t>底层协议。</w:t>
      </w:r>
      <w:r>
        <w:br/>
      </w:r>
      <w:r>
        <w:br/>
      </w:r>
      <w:r>
        <w:br/>
      </w:r>
      <w:r>
        <w:t>总之，真确选择协议，就要熟悉被测试应用的技术架构。以下列出一些</w:t>
      </w:r>
      <w:r>
        <w:t>LoadRounner</w:t>
      </w:r>
      <w:r>
        <w:t>支持的协议：</w:t>
      </w:r>
      <w:r>
        <w:br/>
      </w:r>
      <w:r>
        <w:lastRenderedPageBreak/>
        <w:t>一般应用：</w:t>
      </w:r>
      <w:r>
        <w:t>C Vuser</w:t>
      </w:r>
      <w:r>
        <w:t>、</w:t>
      </w:r>
      <w:r>
        <w:t>VB Vuser</w:t>
      </w:r>
      <w:r>
        <w:t>、</w:t>
      </w:r>
      <w:r>
        <w:t>VB scrīpt  Vuser</w:t>
      </w:r>
      <w:r>
        <w:t>、</w:t>
      </w:r>
      <w:r>
        <w:t>JAVA Vuser</w:t>
      </w:r>
      <w:r>
        <w:t>、</w:t>
      </w:r>
      <w:r>
        <w:t>JavascrīptVuser</w:t>
      </w:r>
      <w:r>
        <w:br/>
        <w:t xml:space="preserve">        </w:t>
      </w:r>
      <w:r>
        <w:t>电子商务：</w:t>
      </w:r>
      <w:r>
        <w:t>WEB</w:t>
      </w:r>
      <w:r>
        <w:t>（</w:t>
      </w:r>
      <w:r>
        <w:t>Http/Html)</w:t>
      </w:r>
      <w:r>
        <w:t>、</w:t>
      </w:r>
      <w:r>
        <w:t>FTP</w:t>
      </w:r>
      <w:r>
        <w:t>、</w:t>
      </w:r>
      <w:r>
        <w:t>LDAP</w:t>
      </w:r>
      <w:r>
        <w:t>、</w:t>
      </w:r>
      <w:r>
        <w:t>Palm</w:t>
      </w:r>
      <w:r>
        <w:t>、</w:t>
      </w:r>
      <w:r>
        <w:t>Web/WinsocketDual Protocol</w:t>
      </w:r>
      <w:r>
        <w:br/>
        <w:t xml:space="preserve">        </w:t>
      </w:r>
      <w:r>
        <w:t>客户端</w:t>
      </w:r>
      <w:r>
        <w:t>/</w:t>
      </w:r>
      <w:r>
        <w:t>服务器：</w:t>
      </w:r>
      <w:r>
        <w:t>MS SQL Server</w:t>
      </w:r>
      <w:r>
        <w:t>、</w:t>
      </w:r>
      <w:r>
        <w:t>ODBC</w:t>
      </w:r>
      <w:r>
        <w:t>、</w:t>
      </w:r>
      <w:r>
        <w:t>Oracle</w:t>
      </w:r>
      <w:r>
        <w:t>、</w:t>
      </w:r>
      <w:r>
        <w:t>DB2</w:t>
      </w:r>
      <w:r>
        <w:t>、</w:t>
      </w:r>
      <w:r>
        <w:t>Sybase CTlib</w:t>
      </w:r>
      <w:r>
        <w:t>、</w:t>
      </w:r>
      <w:r>
        <w:t>Sybase DBlib</w:t>
      </w:r>
      <w:r>
        <w:t>、</w:t>
      </w:r>
      <w:r>
        <w:t>Domain Name Resolution(DNS)</w:t>
      </w:r>
      <w:r>
        <w:t>、</w:t>
      </w:r>
      <w:r>
        <w:t>Windows Socket</w:t>
      </w:r>
      <w:r>
        <w:br/>
        <w:t xml:space="preserve">        </w:t>
      </w:r>
      <w:r>
        <w:t>分布式组件：</w:t>
      </w:r>
      <w:r>
        <w:t>COM/DCOM</w:t>
      </w:r>
      <w:r>
        <w:t>、</w:t>
      </w:r>
      <w:r>
        <w:t>Corba-Java</w:t>
      </w:r>
      <w:r>
        <w:t>、</w:t>
      </w:r>
      <w:r>
        <w:t>Rmi_Java</w:t>
      </w:r>
      <w:r>
        <w:br/>
        <w:t>        EJB:EJB</w:t>
      </w:r>
      <w:r>
        <w:t>、</w:t>
      </w:r>
      <w:r>
        <w:t>Rmi_Java</w:t>
      </w:r>
      <w:r>
        <w:br/>
        <w:t>        ERP/CRP:Oracle NCA</w:t>
      </w:r>
      <w:r>
        <w:t>、</w:t>
      </w:r>
      <w:r>
        <w:t>SAP-Web</w:t>
      </w:r>
      <w:r>
        <w:t>、</w:t>
      </w:r>
      <w:r>
        <w:t>SAPGUI</w:t>
      </w:r>
      <w:r>
        <w:t>、</w:t>
      </w:r>
      <w:r>
        <w:t>SAPGUI/SAP-Web Dual Protocol</w:t>
      </w:r>
      <w:r>
        <w:t>、</w:t>
      </w:r>
      <w:r>
        <w:t>PropleSoft_Tuxedo</w:t>
      </w:r>
      <w:r>
        <w:t>、</w:t>
      </w:r>
      <w:r>
        <w:t>Siebel Web</w:t>
      </w:r>
      <w:r>
        <w:t>、</w:t>
      </w:r>
      <w:r>
        <w:t>Siebel-DB2 CLI</w:t>
      </w:r>
      <w:r>
        <w:t>、</w:t>
      </w:r>
      <w:r>
        <w:t>Sieble-MSSQL</w:t>
      </w:r>
      <w:r>
        <w:t>、</w:t>
      </w:r>
      <w:r>
        <w:t>Sieble Oracle</w:t>
      </w:r>
      <w:r>
        <w:br/>
        <w:t xml:space="preserve">        </w:t>
      </w:r>
      <w:r>
        <w:t>遗留系统：</w:t>
      </w:r>
      <w:r>
        <w:t>Terminal Emulation (RTE)</w:t>
      </w:r>
      <w:r>
        <w:br/>
        <w:t xml:space="preserve">        Mail </w:t>
      </w:r>
      <w:r>
        <w:t>服务：</w:t>
      </w:r>
      <w:r>
        <w:t>Internet Messaging(IMAP)</w:t>
      </w:r>
      <w:r>
        <w:t>、</w:t>
      </w:r>
      <w:r>
        <w:t>MS Exchange(MAPI)</w:t>
      </w:r>
      <w:r>
        <w:t>、</w:t>
      </w:r>
      <w:r>
        <w:t>POP3</w:t>
      </w:r>
      <w:r>
        <w:t>、</w:t>
      </w:r>
      <w:r>
        <w:t>SMTP</w:t>
      </w:r>
      <w:r>
        <w:br/>
        <w:t xml:space="preserve">        </w:t>
      </w:r>
      <w:r>
        <w:t>中间件：</w:t>
      </w:r>
      <w:r>
        <w:t>Jacada</w:t>
      </w:r>
      <w:r>
        <w:t>、</w:t>
      </w:r>
      <w:r>
        <w:t>Tuxedo 6</w:t>
      </w:r>
      <w:r>
        <w:t>、</w:t>
      </w:r>
      <w:r>
        <w:t>Tuxedo 7</w:t>
      </w:r>
      <w:r>
        <w:br/>
        <w:t xml:space="preserve">        </w:t>
      </w:r>
      <w:r>
        <w:t>无线系统：</w:t>
      </w:r>
      <w:r>
        <w:t>i-mode</w:t>
      </w:r>
      <w:r>
        <w:t>、</w:t>
      </w:r>
      <w:r>
        <w:t>voiceXML</w:t>
      </w:r>
      <w:r>
        <w:t>、</w:t>
      </w:r>
      <w:r>
        <w:t>WAP</w:t>
      </w:r>
      <w:r>
        <w:br/>
        <w:t xml:space="preserve">        </w:t>
      </w:r>
      <w:r>
        <w:t>应用部署软件</w:t>
      </w:r>
      <w:r>
        <w:t>:Citrix_ICA</w:t>
      </w:r>
      <w:r>
        <w:br/>
        <w:t xml:space="preserve">        </w:t>
      </w:r>
      <w:r>
        <w:t>流：</w:t>
      </w:r>
      <w:r>
        <w:t>Media Plays(MMS)</w:t>
      </w:r>
      <w:r>
        <w:t>、</w:t>
      </w:r>
      <w:r>
        <w:t>Real</w:t>
      </w:r>
      <w:r>
        <w:br/>
      </w:r>
      <w:r>
        <w:br/>
        <w:t>5.</w:t>
      </w:r>
      <w:r>
        <w:br/>
        <w:t>LoadRunner</w:t>
      </w:r>
      <w:r>
        <w:t>与</w:t>
      </w:r>
      <w:r>
        <w:t>Winsock</w:t>
      </w:r>
      <w:r>
        <w:t>协议</w:t>
      </w:r>
      <w:r>
        <w:br/>
      </w:r>
      <w:r>
        <w:br/>
      </w:r>
      <w:r>
        <w:t>在讨论</w:t>
      </w:r>
      <w:r>
        <w:t>winsock</w:t>
      </w:r>
      <w:r>
        <w:t>解决方案之前，我们先讨论一下各种协议是如何工作。从前面的简介可以了解到很多的高级协议，例如</w:t>
      </w:r>
      <w:r>
        <w:t>FTP</w:t>
      </w:r>
      <w:r>
        <w:t>，</w:t>
      </w:r>
      <w:r>
        <w:t>HTTP</w:t>
      </w:r>
      <w:r>
        <w:t>协议等。以及所有基</w:t>
      </w:r>
      <w:r>
        <w:t xml:space="preserve"> </w:t>
      </w:r>
      <w:r>
        <w:t>于</w:t>
      </w:r>
      <w:r>
        <w:t>window</w:t>
      </w:r>
      <w:r>
        <w:t>的应用（例如</w:t>
      </w:r>
      <w:r>
        <w:t>IE</w:t>
      </w:r>
      <w:r>
        <w:t>，</w:t>
      </w:r>
      <w:r>
        <w:t>WS-FTP</w:t>
      </w:r>
      <w:r>
        <w:t>）底层都是在</w:t>
      </w:r>
      <w:r>
        <w:t>Winsocket</w:t>
      </w:r>
      <w:r>
        <w:t>层上通信，因此任何高级协议的底层都是用</w:t>
      </w:r>
      <w:r>
        <w:t>Winsocket</w:t>
      </w:r>
      <w:r>
        <w:t>通信。</w:t>
      </w:r>
      <w:r>
        <w:br/>
      </w:r>
      <w:r>
        <w:t>什么时候在</w:t>
      </w:r>
      <w:r>
        <w:t>LR</w:t>
      </w:r>
      <w:r>
        <w:t>中选择</w:t>
      </w:r>
      <w:r>
        <w:t>Winsocket</w:t>
      </w:r>
      <w:r>
        <w:t>协议呢？你要先了解</w:t>
      </w:r>
      <w:r>
        <w:t>LR</w:t>
      </w:r>
      <w:r>
        <w:t>是怎么样工作的：</w:t>
      </w:r>
      <w:r>
        <w:t>LR</w:t>
      </w:r>
      <w:r>
        <w:t>捕捉</w:t>
      </w:r>
      <w:r>
        <w:t>API</w:t>
      </w:r>
      <w:r>
        <w:t>请求然后再把它们回放。所以当你在创建</w:t>
      </w:r>
      <w:r>
        <w:t>LR WEB</w:t>
      </w:r>
      <w:r>
        <w:t>脚本的时候，</w:t>
      </w:r>
      <w:r>
        <w:t>VUGEN</w:t>
      </w:r>
      <w:r>
        <w:t>捕捉从</w:t>
      </w:r>
      <w:r>
        <w:t>IE</w:t>
      </w:r>
      <w:r>
        <w:t>出去的所有的</w:t>
      </w:r>
      <w:r>
        <w:t>HTTP</w:t>
      </w:r>
      <w:r>
        <w:t>请求。除此之外</w:t>
      </w:r>
      <w:r>
        <w:t>lr</w:t>
      </w:r>
      <w:r>
        <w:t>还支持其他很多协议，例如</w:t>
      </w:r>
      <w:r>
        <w:t>Oracle</w:t>
      </w:r>
      <w:r>
        <w:t>，</w:t>
      </w:r>
      <w:r>
        <w:t>ODBC</w:t>
      </w:r>
      <w:r>
        <w:t>等。在选择不同协议录制</w:t>
      </w:r>
      <w:r>
        <w:t xml:space="preserve"> </w:t>
      </w:r>
      <w:r>
        <w:t>脚本的时候，</w:t>
      </w:r>
      <w:r>
        <w:t>LR</w:t>
      </w:r>
      <w:r>
        <w:t>是依靠</w:t>
      </w:r>
      <w:r>
        <w:t>hooks</w:t>
      </w:r>
      <w:r>
        <w:t>捕捉正确的</w:t>
      </w:r>
      <w:r>
        <w:t>API</w:t>
      </w:r>
      <w:r>
        <w:t>请求。所以既然大部分网络协议都是架构在</w:t>
      </w:r>
      <w:r>
        <w:t>winsocket</w:t>
      </w:r>
      <w:r>
        <w:t>协议之上的，那对于</w:t>
      </w:r>
      <w:r>
        <w:t>lr</w:t>
      </w:r>
      <w:r>
        <w:t>不支持的协议，我们</w:t>
      </w:r>
      <w:r>
        <w:t xml:space="preserve"> </w:t>
      </w:r>
      <w:r>
        <w:t>都可以在</w:t>
      </w:r>
      <w:r>
        <w:t>winsocket</w:t>
      </w:r>
      <w:r>
        <w:t>层上录制脚本。所以当找不到合适协议的时候，可以选择</w:t>
      </w:r>
      <w:r>
        <w:t>winsocket</w:t>
      </w:r>
      <w:r>
        <w:t>来录制。</w:t>
      </w:r>
      <w:r>
        <w:br/>
      </w:r>
      <w:r>
        <w:br/>
      </w:r>
      <w:r>
        <w:br/>
      </w:r>
      <w:r>
        <w:t>录制</w:t>
      </w:r>
      <w:r>
        <w:t>WinSock</w:t>
      </w:r>
      <w:r>
        <w:t>协议脚本！</w:t>
      </w:r>
      <w:r>
        <w:br/>
        <w:t>   Lr</w:t>
      </w:r>
      <w:r>
        <w:t>录制新的虚拟用户脚本，选择</w:t>
      </w:r>
      <w:r>
        <w:t>winsock</w:t>
      </w:r>
      <w:r>
        <w:t>协议；</w:t>
      </w:r>
      <w:r>
        <w:br/>
      </w:r>
      <w:r>
        <w:t>在</w:t>
      </w:r>
      <w:r>
        <w:t>web</w:t>
      </w:r>
      <w:r>
        <w:t>虚拟用户脚本中录制的是</w:t>
      </w:r>
      <w:r>
        <w:t>URL</w:t>
      </w:r>
      <w:r>
        <w:t>信息，所以</w:t>
      </w:r>
      <w:r>
        <w:t>VUGEN</w:t>
      </w:r>
      <w:r>
        <w:t>启动流览器并运行就可以了，但选择</w:t>
      </w:r>
      <w:r>
        <w:t>Winsocket</w:t>
      </w:r>
      <w:r>
        <w:t>录制的时候，可能会是各种形式的应用，并不简简单单就是浏览器，所以在开始的时候我们不需要指定应用的地址。</w:t>
      </w:r>
      <w:r>
        <w:br/>
      </w:r>
      <w:r>
        <w:br/>
      </w:r>
      <w:r>
        <w:br/>
      </w:r>
      <w:r>
        <w:br/>
      </w:r>
      <w:r>
        <w:t>下面的例子我们选择</w:t>
      </w:r>
      <w:r>
        <w:t>winsock</w:t>
      </w:r>
      <w:r>
        <w:t>来录制</w:t>
      </w:r>
      <w:r>
        <w:t>web</w:t>
      </w:r>
      <w:r>
        <w:t>应用，正如上面说的我们开始要指定</w:t>
      </w:r>
      <w:r>
        <w:t>ie</w:t>
      </w:r>
      <w:r>
        <w:t>的地址。因为本来</w:t>
      </w:r>
      <w:r>
        <w:t>lr</w:t>
      </w:r>
      <w:r>
        <w:t>是支持</w:t>
      </w:r>
      <w:r>
        <w:t>http</w:t>
      </w:r>
      <w:r>
        <w:t>协议的，所以这个例子并无具体的意义，只是为了使例子简单。</w:t>
      </w:r>
      <w:r>
        <w:br/>
        <w:t>winsock</w:t>
      </w:r>
      <w:r>
        <w:t>脚本典型代码：</w:t>
      </w:r>
      <w:r>
        <w:br/>
        <w:t>lrs_create_socket("socket0"</w:t>
      </w:r>
      <w:r>
        <w:t>，</w:t>
      </w:r>
      <w:r>
        <w:t>"UDP"</w:t>
      </w:r>
      <w:r>
        <w:t>，</w:t>
      </w:r>
      <w:r>
        <w:t>"LocalHost="0""</w:t>
      </w:r>
      <w:r>
        <w:t>，</w:t>
      </w:r>
      <w:r>
        <w:t>"RemoteHost=doors:2084"</w:t>
      </w:r>
      <w:r>
        <w:t>，</w:t>
      </w:r>
      <w:r>
        <w:t>LrsLastArg);</w:t>
      </w:r>
      <w:r>
        <w:br/>
        <w:t>lrs_create_socket("socket1"</w:t>
      </w:r>
      <w:r>
        <w:t>，</w:t>
      </w:r>
      <w:r>
        <w:t>"TCP"</w:t>
      </w:r>
      <w:r>
        <w:t>，</w:t>
      </w:r>
      <w:r>
        <w:t>"LocalHost=0"</w:t>
      </w:r>
      <w:r>
        <w:t>，</w:t>
      </w:r>
      <w:r>
        <w:t>"RemoteHost=www2</w:t>
      </w:r>
      <w:r>
        <w:t>。</w:t>
      </w:r>
      <w:r>
        <w:t>yahoo</w:t>
      </w:r>
      <w:r>
        <w:t>。</w:t>
      </w:r>
      <w:r>
        <w:t>com:80"</w:t>
      </w:r>
      <w:r>
        <w:t>，</w:t>
      </w:r>
      <w:r>
        <w:t>LrsLastArg);</w:t>
      </w:r>
      <w:r>
        <w:br/>
        <w:t>lrs_send("socket0"</w:t>
      </w:r>
      <w:r>
        <w:t>，</w:t>
      </w:r>
      <w:r>
        <w:t>"buf0"</w:t>
      </w:r>
      <w:r>
        <w:t>，</w:t>
      </w:r>
      <w:r>
        <w:t>LrsLastArg);</w:t>
      </w:r>
      <w:r>
        <w:br/>
      </w:r>
      <w:r>
        <w:lastRenderedPageBreak/>
        <w:t>lrs_receive("socket0"</w:t>
      </w:r>
      <w:r>
        <w:t>，</w:t>
      </w:r>
      <w:r>
        <w:t>"buf1"</w:t>
      </w:r>
      <w:r>
        <w:t>，</w:t>
      </w:r>
      <w:r>
        <w:t>LrsLastArg);</w:t>
      </w:r>
      <w:r>
        <w:br/>
        <w:t>lrs_send("socket1"</w:t>
      </w:r>
      <w:r>
        <w:t>，</w:t>
      </w:r>
      <w:r>
        <w:t>"buf2"</w:t>
      </w:r>
      <w:r>
        <w:t>，</w:t>
      </w:r>
      <w:r>
        <w:t>LrsLastArg);</w:t>
      </w:r>
      <w:r>
        <w:br/>
        <w:t>lrs_send("socket0"</w:t>
      </w:r>
      <w:r>
        <w:t>，</w:t>
      </w:r>
      <w:r>
        <w:t>"buf3"</w:t>
      </w:r>
      <w:r>
        <w:t>，</w:t>
      </w:r>
      <w:r>
        <w:t>LrsLastArg);</w:t>
      </w:r>
      <w:r>
        <w:br/>
        <w:t>lrs_receive("socket0"</w:t>
      </w:r>
      <w:r>
        <w:t>，</w:t>
      </w:r>
      <w:r>
        <w:t>"buf4"</w:t>
      </w:r>
      <w:r>
        <w:t>，</w:t>
      </w:r>
      <w:r>
        <w:t>LrsLastArg);</w:t>
      </w:r>
      <w:r>
        <w:br/>
      </w:r>
      <w:r>
        <w:t>这是访问雅虎的一个应用，正如我们看到的，</w:t>
      </w:r>
      <w:r>
        <w:t>winsock</w:t>
      </w:r>
      <w:r>
        <w:t>先打开一个</w:t>
      </w:r>
      <w:r>
        <w:t>winsocket</w:t>
      </w:r>
      <w:r>
        <w:t>连接，然后收发包。我们发现录制的脚本中比</w:t>
      </w:r>
      <w:r>
        <w:t>web</w:t>
      </w:r>
      <w:r>
        <w:t>脚本（三个文件）多一个文件。</w:t>
      </w:r>
      <w:r>
        <w:br/>
      </w:r>
      <w:r>
        <w:br/>
      </w:r>
      <w:r>
        <w:br/>
      </w:r>
      <w:r>
        <w:t>第四个文件是</w:t>
      </w:r>
      <w:r>
        <w:t>data.ws</w:t>
      </w:r>
      <w:r>
        <w:t>，它里面记载了在</w:t>
      </w:r>
      <w:r>
        <w:t>action</w:t>
      </w:r>
      <w:r>
        <w:t>里面收发所有包的内容。</w:t>
      </w:r>
      <w:r>
        <w:br/>
      </w:r>
      <w:r>
        <w:t>下面是一个</w:t>
      </w:r>
      <w:r>
        <w:t>data.ws</w:t>
      </w:r>
      <w:r>
        <w:t>的例子。</w:t>
      </w:r>
      <w:r>
        <w:br/>
        <w:t>send buf0</w:t>
      </w:r>
      <w:r>
        <w:br/>
        <w:t>"!"</w:t>
      </w:r>
      <w:r>
        <w:br/>
        <w:t>recv buf1 1</w:t>
      </w:r>
      <w:r>
        <w:br/>
        <w:t>"!"</w:t>
      </w:r>
      <w:r>
        <w:br/>
        <w:t>send buf2</w:t>
      </w:r>
      <w:r>
        <w:br/>
        <w:t>"GET / HTTP/1</w:t>
      </w:r>
      <w:r>
        <w:t>。</w:t>
      </w:r>
      <w:r>
        <w:t>1\r\n"</w:t>
      </w:r>
      <w:r>
        <w:br/>
        <w:t>"Accept: */*\r\n"</w:t>
      </w:r>
      <w:r>
        <w:br/>
        <w:t>"Accept-Language: en-us\r\n"</w:t>
      </w:r>
      <w:r>
        <w:br/>
        <w:t>"Accept-Encoding: gzip</w:t>
      </w:r>
      <w:r>
        <w:t>，</w:t>
      </w:r>
      <w:r>
        <w:t>deflate\r\n"</w:t>
      </w:r>
      <w:r>
        <w:br/>
        <w:t>"User-Agent: Mozilla/4</w:t>
      </w:r>
      <w:r>
        <w:t>。</w:t>
      </w:r>
      <w:r>
        <w:t>0 (compatible; MSIE 5</w:t>
      </w:r>
      <w:r>
        <w:t>。</w:t>
      </w:r>
      <w:r>
        <w:t>01; Windows NT 5</w:t>
      </w:r>
      <w:r>
        <w:t>。</w:t>
      </w:r>
      <w:r>
        <w:t>0)\r\n"</w:t>
      </w:r>
      <w:r>
        <w:br/>
        <w:t>"Host: www</w:t>
      </w:r>
      <w:r>
        <w:t>。</w:t>
      </w:r>
      <w:r>
        <w:t>yahoo</w:t>
      </w:r>
      <w:r>
        <w:t>。</w:t>
      </w:r>
      <w:r>
        <w:t>com\r\n"</w:t>
      </w:r>
      <w:r>
        <w:br/>
        <w:t>"Connection: Keep-Alive\r\n"</w:t>
      </w:r>
      <w:r>
        <w:br/>
        <w:t>"Cookie: B="5oj83bst12l6m&amp;b="2;"Y="v=1&amp;n=8lln5lmi3f8g1&amp;l=6ef8c0d34b0/o&amp;p=m2a2s""</w:t>
      </w:r>
      <w:r>
        <w:br/>
        <w:t>"qa4110004&amp;r=3f&amp;lg=us&amp;intl=us; T="z=4TVE6A4ZqE6A9dIIpt30</w:t>
      </w:r>
      <w:r>
        <w:t>。</w:t>
      </w:r>
      <w:r>
        <w:t>NQNTYGNDE3NTYwM081&amp;""</w:t>
      </w:r>
      <w:r>
        <w:br/>
        <w:t>"a=AAE&amp;sk=DAAEwinHlDtEm/&amp;d=c2wBTWpFQk16WXdNakUzTkRneQFhAUFBRQF6egE0VFZFNkFn"</w:t>
      </w:r>
      <w:r>
        <w:br/>
        <w:t>"V0E-;I="i1=010g1q1u24252e2i2k2p2r494a4g4m4q55565b5g6g6t6u7172737678797a7f7""</w:t>
      </w:r>
      <w:r>
        <w:br/>
        <w:t>"g7k7n7o888f8k8p8q989c9f9i9k9l9n9qacanapb0b3bdbfbhblbqbrbuc0c1c4cgcmcscteie"</w:t>
      </w:r>
      <w:r>
        <w:br/>
        <w:t>"jgr&amp;ir=73\r\n"</w:t>
      </w:r>
      <w:r>
        <w:br/>
        <w:t>"\r\n"</w:t>
      </w:r>
      <w:r>
        <w:br/>
        <w:t>send buf3</w:t>
      </w:r>
      <w:r>
        <w:br/>
        <w:t>"!"</w:t>
      </w:r>
      <w:r>
        <w:br/>
        <w:t>recv buf4 1</w:t>
      </w:r>
      <w:r>
        <w:br/>
        <w:t>"!"</w:t>
      </w:r>
      <w:r>
        <w:br/>
        <w:t>recv buf5 2048</w:t>
      </w:r>
      <w:r>
        <w:br/>
        <w:t>"HTTP/1</w:t>
      </w:r>
      <w:r>
        <w:t>。</w:t>
      </w:r>
      <w:r>
        <w:t>0 200 OK\r\n"</w:t>
      </w:r>
      <w:r>
        <w:br/>
        <w:t>"Content-Length: 16030\r\n"</w:t>
      </w:r>
      <w:r>
        <w:br/>
        <w:t>"Content-Type: text/html\r\n"</w:t>
      </w:r>
      <w:r>
        <w:br/>
        <w:t>"\r\n"</w:t>
      </w:r>
      <w:r>
        <w:br/>
        <w:t>"</w:t>
      </w:r>
      <w:r>
        <w:br/>
        <w:t>buf2</w:t>
      </w:r>
      <w:r>
        <w:t>包含了发给</w:t>
      </w:r>
      <w:r>
        <w:t>www</w:t>
      </w:r>
      <w:r>
        <w:t>。</w:t>
      </w:r>
      <w:r>
        <w:t>yahoo</w:t>
      </w:r>
      <w:r>
        <w:t>。</w:t>
      </w:r>
      <w:r>
        <w:t>com</w:t>
      </w:r>
      <w:r>
        <w:t>的包，</w:t>
      </w:r>
      <w:r>
        <w:t>buf5</w:t>
      </w:r>
      <w:r>
        <w:t>包含了从</w:t>
      </w:r>
      <w:r>
        <w:t>server</w:t>
      </w:r>
      <w:r>
        <w:t>收到的回应。正如看到的</w:t>
      </w:r>
      <w:r>
        <w:t>winsock</w:t>
      </w:r>
      <w:r>
        <w:t>录制的脚本并不像</w:t>
      </w:r>
      <w:r>
        <w:t>web</w:t>
      </w:r>
      <w:r>
        <w:t>脚本那样</w:t>
      </w:r>
      <w:r>
        <w:t xml:space="preserve"> </w:t>
      </w:r>
      <w:r>
        <w:t>具有可读性，因为</w:t>
      </w:r>
      <w:r>
        <w:t>winsock</w:t>
      </w:r>
      <w:r>
        <w:t>是我们最后的选择。在</w:t>
      </w:r>
      <w:r>
        <w:t>buf</w:t>
      </w:r>
      <w:r>
        <w:t>序列号的后面是</w:t>
      </w:r>
      <w:r>
        <w:t>buf</w:t>
      </w:r>
      <w:r>
        <w:t>的字节数。例如</w:t>
      </w:r>
      <w:r>
        <w:t>5</w:t>
      </w:r>
      <w:r>
        <w:t>号</w:t>
      </w:r>
      <w:r>
        <w:t>buffer</w:t>
      </w:r>
      <w:r>
        <w:t>后面的</w:t>
      </w:r>
      <w:r>
        <w:t>2048</w:t>
      </w:r>
      <w:r>
        <w:t>就是表示收到了</w:t>
      </w:r>
      <w:r>
        <w:t>2048</w:t>
      </w:r>
      <w:r>
        <w:t>个</w:t>
      </w:r>
      <w:r>
        <w:t xml:space="preserve"> </w:t>
      </w:r>
      <w:r>
        <w:t>帧。</w:t>
      </w:r>
      <w:r>
        <w:br/>
      </w:r>
      <w:r>
        <w:t>注意：在很多</w:t>
      </w:r>
      <w:r>
        <w:t>buffer</w:t>
      </w:r>
      <w:r>
        <w:t>里面你会发现仅仅包含了一个</w:t>
      </w:r>
      <w:r>
        <w:t>“</w:t>
      </w:r>
      <w:r>
        <w:t>！</w:t>
      </w:r>
      <w:r>
        <w:t>”</w:t>
      </w:r>
      <w:r>
        <w:t>，这是一个网络常识，这个帧对于应</w:t>
      </w:r>
      <w:r>
        <w:lastRenderedPageBreak/>
        <w:t>用来说没有任何的作用，完全可以把这些桢清除掉，在</w:t>
      </w:r>
      <w:r>
        <w:t xml:space="preserve"> data</w:t>
      </w:r>
      <w:r>
        <w:t>。</w:t>
      </w:r>
      <w:r>
        <w:t>ws</w:t>
      </w:r>
      <w:r>
        <w:t>清除这个帧是效果的，需要到</w:t>
      </w:r>
      <w:r>
        <w:t>action</w:t>
      </w:r>
      <w:r>
        <w:t>里把这些桢注释掉。譬如例子中收到和发出的</w:t>
      </w:r>
      <w:r>
        <w:t>buffer</w:t>
      </w:r>
      <w:r>
        <w:t>可以用</w:t>
      </w:r>
      <w:r>
        <w:t>//</w:t>
      </w:r>
      <w:r>
        <w:t>注释掉。这样可以使脚本运行得更</w:t>
      </w:r>
      <w:r>
        <w:t xml:space="preserve"> </w:t>
      </w:r>
      <w:r>
        <w:t>快。下边的例子：</w:t>
      </w:r>
      <w:r>
        <w:t>buffers 0</w:t>
      </w:r>
      <w:r>
        <w:t>，</w:t>
      </w:r>
      <w:r>
        <w:t>1</w:t>
      </w:r>
      <w:r>
        <w:t>，</w:t>
      </w:r>
      <w:r>
        <w:t xml:space="preserve">3 </w:t>
      </w:r>
      <w:r>
        <w:t>和</w:t>
      </w:r>
      <w:r>
        <w:t xml:space="preserve">4 </w:t>
      </w:r>
      <w:r>
        <w:t>可以注释掉</w:t>
      </w:r>
      <w:r>
        <w:t>:</w:t>
      </w:r>
      <w:r>
        <w:br/>
        <w:t>lrs_create_socket("socket0"</w:t>
      </w:r>
      <w:r>
        <w:t>，</w:t>
      </w:r>
      <w:r>
        <w:t>"UDP"</w:t>
      </w:r>
      <w:r>
        <w:t>，</w:t>
      </w:r>
      <w:r>
        <w:t>"LocalHost="0""</w:t>
      </w:r>
      <w:r>
        <w:t>，</w:t>
      </w:r>
      <w:r>
        <w:t>"RemoteHost=doors:2084"</w:t>
      </w:r>
      <w:r>
        <w:t>，</w:t>
      </w:r>
      <w:r>
        <w:t>LrsLastArg);</w:t>
      </w:r>
      <w:r>
        <w:br/>
        <w:t>lrs_create_socket("socket1"</w:t>
      </w:r>
      <w:r>
        <w:t>，</w:t>
      </w:r>
      <w:r>
        <w:t>"TCP"</w:t>
      </w:r>
      <w:r>
        <w:t>，</w:t>
      </w:r>
      <w:r>
        <w:t>"LocalHost=0"</w:t>
      </w:r>
      <w:r>
        <w:t>，</w:t>
      </w:r>
      <w:r>
        <w:t>"RemoteHost=www2</w:t>
      </w:r>
      <w:r>
        <w:t>。</w:t>
      </w:r>
      <w:r>
        <w:t>yahoo</w:t>
      </w:r>
      <w:r>
        <w:t>。</w:t>
      </w:r>
      <w:r>
        <w:t>com:80"</w:t>
      </w:r>
      <w:r>
        <w:t>，</w:t>
      </w:r>
      <w:r>
        <w:t>LrsLastArg);</w:t>
      </w:r>
      <w:r>
        <w:br/>
        <w:t>// lrs_send("socket0"</w:t>
      </w:r>
      <w:r>
        <w:t>，</w:t>
      </w:r>
      <w:r>
        <w:t>"buf0"</w:t>
      </w:r>
      <w:r>
        <w:t>，</w:t>
      </w:r>
      <w:r>
        <w:t>LrsLastArg);</w:t>
      </w:r>
      <w:r>
        <w:br/>
        <w:t>// lrs_receive("socket0"</w:t>
      </w:r>
      <w:r>
        <w:t>，</w:t>
      </w:r>
      <w:r>
        <w:t>"buf1"</w:t>
      </w:r>
      <w:r>
        <w:t>，</w:t>
      </w:r>
      <w:r>
        <w:t>LrsLastArg);</w:t>
      </w:r>
      <w:r>
        <w:br/>
        <w:t>lrs_send("socket1"</w:t>
      </w:r>
      <w:r>
        <w:t>，</w:t>
      </w:r>
      <w:r>
        <w:t>"buf2"</w:t>
      </w:r>
      <w:r>
        <w:t>，</w:t>
      </w:r>
      <w:r>
        <w:t>LrsLastArg);</w:t>
      </w:r>
      <w:r>
        <w:br/>
        <w:t>// lrs_send("socket0"</w:t>
      </w:r>
      <w:r>
        <w:t>，</w:t>
      </w:r>
      <w:r>
        <w:t>"buf3"</w:t>
      </w:r>
      <w:r>
        <w:t>，</w:t>
      </w:r>
      <w:r>
        <w:t>LrsLastArg);</w:t>
      </w:r>
      <w:r>
        <w:br/>
        <w:t>// lrs_receive("socket0"</w:t>
      </w:r>
      <w:r>
        <w:t>，</w:t>
      </w:r>
      <w:r>
        <w:t>"buf4"</w:t>
      </w:r>
      <w:r>
        <w:t>，</w:t>
      </w:r>
      <w:r>
        <w:t>LrsLastArg);</w:t>
      </w:r>
      <w:r>
        <w:br/>
        <w:t>lrs_receive("socket1"</w:t>
      </w:r>
      <w:r>
        <w:t>，</w:t>
      </w:r>
      <w:r>
        <w:t>"buf5"</w:t>
      </w:r>
      <w:r>
        <w:t>，</w:t>
      </w:r>
      <w:r>
        <w:t>LrsLastArg);</w:t>
      </w:r>
      <w:r>
        <w:br/>
        <w:t>lrs_send("socket0"</w:t>
      </w:r>
      <w:r>
        <w:t>，</w:t>
      </w:r>
      <w:r>
        <w:t>"buf6"</w:t>
      </w:r>
      <w:r>
        <w:t>，</w:t>
      </w:r>
      <w:r>
        <w:t>LrsLastArg);</w:t>
      </w:r>
      <w:r>
        <w:br/>
      </w:r>
      <w:r>
        <w:br/>
      </w:r>
      <w:r>
        <w:t>、</w:t>
      </w:r>
      <w:r>
        <w:br/>
      </w:r>
      <w:r>
        <w:br/>
        <w:t>6.</w:t>
      </w:r>
      <w:r>
        <w:br/>
        <w:t>LoadRunner</w:t>
      </w:r>
      <w:r>
        <w:t>之协议选择</w:t>
      </w:r>
      <w:r>
        <w:br/>
      </w:r>
      <w:r>
        <w:br/>
      </w:r>
      <w:r>
        <w:t>在学习</w:t>
      </w:r>
      <w:r>
        <w:t>LoadRunner</w:t>
      </w:r>
      <w:r>
        <w:t>协议选择之前</w:t>
      </w:r>
      <w:r>
        <w:t>,</w:t>
      </w:r>
      <w:r>
        <w:t>我觉得我们有必要了解一下协议的基本概念。首先我们知道</w:t>
      </w:r>
      <w:r>
        <w:t>,</w:t>
      </w:r>
      <w:r>
        <w:t>计算机与计算机之间的通信都离不开通信协议，接着我们</w:t>
      </w:r>
      <w:r>
        <w:t xml:space="preserve"> </w:t>
      </w:r>
      <w:r>
        <w:t>来说说通信协议的概念。通信协议是什么，通信协议实际上是一组规定和约定的集合。说白了就是两台或者多台计算机在通信时必须约定好本次通信做什么，例如是</w:t>
      </w:r>
      <w:r>
        <w:t xml:space="preserve"> </w:t>
      </w:r>
      <w:r>
        <w:t>进行文件传输，还是发送电子邮件；然后约定怎样通信，什么时间通信等。因此，通信双方要遵从相互可以接受的协议（相同或兼容的协议）才能进行通信，如目前</w:t>
      </w:r>
      <w:r>
        <w:t xml:space="preserve"> </w:t>
      </w:r>
      <w:r>
        <w:t>因特网上广泛使用的</w:t>
      </w:r>
      <w:r>
        <w:t>TCP/IP</w:t>
      </w:r>
      <w:r>
        <w:t>协议等，任何计算机连入网络后只要运行</w:t>
      </w:r>
      <w:r>
        <w:t>TCP/IP</w:t>
      </w:r>
      <w:r>
        <w:t>协议，就可访问因特网。</w:t>
      </w:r>
      <w:r>
        <w:br/>
      </w:r>
      <w:r>
        <w:br/>
      </w:r>
      <w:r>
        <w:t>了解了协议的基本概念和作用之后，我们来说说</w:t>
      </w:r>
      <w:r>
        <w:t>LoadRunner</w:t>
      </w:r>
      <w:r>
        <w:t>的协议选择。</w:t>
      </w:r>
      <w:r>
        <w:t>LoadRunner</w:t>
      </w:r>
      <w:r>
        <w:t>首先是一个测试工具，其次是一个性能测试工具，然后是</w:t>
      </w:r>
      <w:r>
        <w:t xml:space="preserve"> </w:t>
      </w:r>
      <w:r>
        <w:t>该工具是一个基于协议，也就是说</w:t>
      </w:r>
      <w:r>
        <w:t>LoadRunner</w:t>
      </w:r>
      <w:r>
        <w:t>测试的对象都需要使用通信协议，对于那些不使用通信协议仅仅进行本地处理的软件例如</w:t>
      </w:r>
      <w:r>
        <w:t xml:space="preserve"> Microsoft Word</w:t>
      </w:r>
      <w:r>
        <w:t>，</w:t>
      </w:r>
      <w:r>
        <w:t>LoadRunner</w:t>
      </w:r>
      <w:r>
        <w:t>就不适用。</w:t>
      </w:r>
      <w:r>
        <w:br/>
      </w:r>
      <w:r>
        <w:br/>
      </w:r>
      <w:r>
        <w:t>说到通信协议我们来熟悉一下协议的分层，按照</w:t>
      </w:r>
      <w:r>
        <w:t>OSI</w:t>
      </w:r>
      <w:r>
        <w:t>的分层模型，分层结构如下：</w:t>
      </w:r>
      <w:r>
        <w:br/>
      </w:r>
    </w:p>
    <w:tbl>
      <w:tblPr>
        <w:tblW w:w="0" w:type="auto"/>
        <w:jc w:val="center"/>
        <w:tblLook w:val="04A0"/>
      </w:tblPr>
      <w:tblGrid>
        <w:gridCol w:w="2520"/>
        <w:gridCol w:w="3420"/>
      </w:tblGrid>
      <w:tr w:rsidR="003F0A57" w:rsidTr="003F0A57">
        <w:trPr>
          <w:jc w:val="center"/>
        </w:trPr>
        <w:tc>
          <w:tcPr>
            <w:tcW w:w="2520"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OSI七层模型</w:t>
            </w:r>
          </w:p>
        </w:tc>
        <w:tc>
          <w:tcPr>
            <w:tcW w:w="3420"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TCP/IP协议</w:t>
            </w:r>
          </w:p>
        </w:tc>
      </w:tr>
      <w:tr w:rsidR="003F0A57" w:rsidTr="003F0A57">
        <w:trPr>
          <w:cantSplit/>
          <w:jc w:val="center"/>
        </w:trPr>
        <w:tc>
          <w:tcPr>
            <w:tcW w:w="25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应用层</w:t>
            </w:r>
          </w:p>
        </w:tc>
        <w:tc>
          <w:tcPr>
            <w:tcW w:w="3420" w:type="dxa"/>
            <w:vMerge w:val="restart"/>
            <w:tcBorders>
              <w:top w:val="nil"/>
              <w:left w:val="nil"/>
              <w:bottom w:val="single" w:sz="8" w:space="0" w:color="auto"/>
              <w:right w:val="single" w:sz="8" w:space="0" w:color="auto"/>
            </w:tcBorders>
            <w:tcMar>
              <w:top w:w="0" w:type="dxa"/>
              <w:left w:w="0" w:type="dxa"/>
              <w:bottom w:w="0" w:type="dxa"/>
              <w:right w:w="0" w:type="dxa"/>
            </w:tcMar>
            <w:vAlign w:val="center"/>
            <w:hideMark/>
          </w:tcPr>
          <w:p w:rsidR="003F0A57" w:rsidRDefault="003F0A57">
            <w:pPr>
              <w:jc w:val="left"/>
            </w:pPr>
            <w:r>
              <w:rPr>
                <w:rFonts w:ascii="宋体" w:eastAsia="宋体" w:hAnsi="宋体" w:hint="eastAsia"/>
                <w:sz w:val="18"/>
                <w:szCs w:val="18"/>
              </w:rPr>
              <w:t>应用层（Application）</w:t>
            </w:r>
          </w:p>
        </w:tc>
      </w:tr>
      <w:tr w:rsidR="003F0A57" w:rsidTr="003F0A57">
        <w:trPr>
          <w:cantSplit/>
          <w:jc w:val="center"/>
        </w:trPr>
        <w:tc>
          <w:tcPr>
            <w:tcW w:w="25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表示层</w:t>
            </w:r>
          </w:p>
        </w:tc>
        <w:tc>
          <w:tcPr>
            <w:tcW w:w="0" w:type="auto"/>
            <w:vMerge/>
            <w:tcBorders>
              <w:top w:val="nil"/>
              <w:left w:val="nil"/>
              <w:bottom w:val="single" w:sz="8" w:space="0" w:color="auto"/>
              <w:right w:val="single" w:sz="8" w:space="0" w:color="auto"/>
            </w:tcBorders>
            <w:vAlign w:val="center"/>
            <w:hideMark/>
          </w:tcPr>
          <w:p w:rsidR="003F0A57" w:rsidRDefault="003F0A57">
            <w:pPr>
              <w:widowControl/>
              <w:jc w:val="left"/>
            </w:pPr>
          </w:p>
        </w:tc>
      </w:tr>
      <w:tr w:rsidR="003F0A57" w:rsidTr="003F0A57">
        <w:trPr>
          <w:cantSplit/>
          <w:jc w:val="center"/>
        </w:trPr>
        <w:tc>
          <w:tcPr>
            <w:tcW w:w="25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会话层</w:t>
            </w:r>
          </w:p>
        </w:tc>
        <w:tc>
          <w:tcPr>
            <w:tcW w:w="0" w:type="auto"/>
            <w:vMerge/>
            <w:tcBorders>
              <w:top w:val="nil"/>
              <w:left w:val="nil"/>
              <w:bottom w:val="single" w:sz="8" w:space="0" w:color="auto"/>
              <w:right w:val="single" w:sz="8" w:space="0" w:color="auto"/>
            </w:tcBorders>
            <w:vAlign w:val="center"/>
            <w:hideMark/>
          </w:tcPr>
          <w:p w:rsidR="003F0A57" w:rsidRDefault="003F0A57">
            <w:pPr>
              <w:widowControl/>
              <w:jc w:val="left"/>
            </w:pPr>
          </w:p>
        </w:tc>
      </w:tr>
      <w:tr w:rsidR="003F0A57" w:rsidTr="003F0A57">
        <w:trPr>
          <w:jc w:val="center"/>
        </w:trPr>
        <w:tc>
          <w:tcPr>
            <w:tcW w:w="25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传输层</w:t>
            </w:r>
          </w:p>
        </w:tc>
        <w:tc>
          <w:tcPr>
            <w:tcW w:w="3420" w:type="dxa"/>
            <w:tcBorders>
              <w:top w:val="nil"/>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传输层（Transport）</w:t>
            </w:r>
          </w:p>
        </w:tc>
      </w:tr>
      <w:tr w:rsidR="003F0A57" w:rsidTr="003F0A57">
        <w:trPr>
          <w:jc w:val="center"/>
        </w:trPr>
        <w:tc>
          <w:tcPr>
            <w:tcW w:w="25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网络层</w:t>
            </w:r>
          </w:p>
        </w:tc>
        <w:tc>
          <w:tcPr>
            <w:tcW w:w="3420" w:type="dxa"/>
            <w:tcBorders>
              <w:top w:val="nil"/>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网络层（Internet）</w:t>
            </w:r>
          </w:p>
        </w:tc>
      </w:tr>
      <w:tr w:rsidR="003F0A57" w:rsidTr="003F0A57">
        <w:trPr>
          <w:jc w:val="center"/>
        </w:trPr>
        <w:tc>
          <w:tcPr>
            <w:tcW w:w="25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数据链路层</w:t>
            </w:r>
          </w:p>
        </w:tc>
        <w:tc>
          <w:tcPr>
            <w:tcW w:w="3420" w:type="dxa"/>
            <w:tcBorders>
              <w:top w:val="nil"/>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网络接口层（Network）</w:t>
            </w:r>
          </w:p>
        </w:tc>
      </w:tr>
    </w:tbl>
    <w:p w:rsidR="003F0A57" w:rsidRDefault="003F0A57" w:rsidP="003F0A57">
      <w:pPr>
        <w:widowControl/>
        <w:jc w:val="left"/>
        <w:rPr>
          <w:rFonts w:ascii="宋体" w:eastAsia="宋体" w:hAnsi="宋体" w:cs="宋体"/>
          <w:kern w:val="0"/>
          <w:sz w:val="24"/>
          <w:szCs w:val="24"/>
        </w:rPr>
      </w:pPr>
      <w:r>
        <w:rPr>
          <w:rFonts w:ascii="宋体" w:eastAsia="宋体" w:hAnsi="宋体" w:cs="宋体"/>
          <w:kern w:val="0"/>
          <w:sz w:val="24"/>
          <w:szCs w:val="24"/>
        </w:rPr>
        <w:br/>
        <w:t>按照TCP/IP协议的分层，分层结构如下：</w:t>
      </w:r>
      <w:r>
        <w:rPr>
          <w:rFonts w:ascii="宋体" w:eastAsia="宋体" w:hAnsi="宋体" w:cs="宋体"/>
          <w:kern w:val="0"/>
          <w:sz w:val="24"/>
          <w:szCs w:val="24"/>
        </w:rPr>
        <w:br/>
      </w:r>
      <w:r>
        <w:rPr>
          <w:rFonts w:ascii="宋体" w:eastAsia="宋体" w:hAnsi="宋体" w:cs="宋体"/>
          <w:kern w:val="0"/>
          <w:sz w:val="24"/>
          <w:szCs w:val="24"/>
        </w:rPr>
        <w:lastRenderedPageBreak/>
        <w:br/>
      </w:r>
    </w:p>
    <w:tbl>
      <w:tblPr>
        <w:tblW w:w="0" w:type="auto"/>
        <w:jc w:val="center"/>
        <w:tblLook w:val="04A0"/>
      </w:tblPr>
      <w:tblGrid>
        <w:gridCol w:w="1620"/>
        <w:gridCol w:w="4320"/>
      </w:tblGrid>
      <w:tr w:rsidR="003F0A57" w:rsidTr="003F0A57">
        <w:trPr>
          <w:jc w:val="center"/>
        </w:trPr>
        <w:tc>
          <w:tcPr>
            <w:tcW w:w="1620"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TCP/IP协议</w:t>
            </w:r>
          </w:p>
        </w:tc>
        <w:tc>
          <w:tcPr>
            <w:tcW w:w="4320" w:type="dxa"/>
            <w:tcBorders>
              <w:top w:val="single" w:sz="8" w:space="0" w:color="auto"/>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对应的服务</w:t>
            </w:r>
          </w:p>
        </w:tc>
      </w:tr>
      <w:tr w:rsidR="003F0A57" w:rsidTr="003F0A57">
        <w:trPr>
          <w:cantSplit/>
          <w:jc w:val="center"/>
        </w:trPr>
        <w:tc>
          <w:tcPr>
            <w:tcW w:w="1620" w:type="dxa"/>
            <w:vMerge w:val="restart"/>
            <w:tcBorders>
              <w:top w:val="nil"/>
              <w:left w:val="single" w:sz="8" w:space="0" w:color="auto"/>
              <w:bottom w:val="single" w:sz="8" w:space="0" w:color="auto"/>
              <w:right w:val="single" w:sz="8" w:space="0" w:color="auto"/>
            </w:tcBorders>
            <w:tcMar>
              <w:top w:w="0" w:type="dxa"/>
              <w:left w:w="0" w:type="dxa"/>
              <w:bottom w:w="0" w:type="dxa"/>
              <w:right w:w="0" w:type="dxa"/>
            </w:tcMar>
            <w:vAlign w:val="center"/>
            <w:hideMark/>
          </w:tcPr>
          <w:p w:rsidR="003F0A57" w:rsidRDefault="003F0A57">
            <w:pPr>
              <w:jc w:val="left"/>
            </w:pPr>
            <w:r>
              <w:rPr>
                <w:rFonts w:ascii="宋体" w:eastAsia="宋体" w:hAnsi="宋体" w:hint="eastAsia"/>
                <w:sz w:val="18"/>
                <w:szCs w:val="18"/>
              </w:rPr>
              <w:t>应用层</w:t>
            </w:r>
          </w:p>
        </w:tc>
        <w:tc>
          <w:tcPr>
            <w:tcW w:w="4320" w:type="dxa"/>
            <w:tcBorders>
              <w:top w:val="nil"/>
              <w:left w:val="nil"/>
              <w:bottom w:val="single" w:sz="8" w:space="0" w:color="auto"/>
              <w:right w:val="single" w:sz="8" w:space="0" w:color="auto"/>
            </w:tcBorders>
            <w:tcMar>
              <w:top w:w="0" w:type="dxa"/>
              <w:left w:w="0" w:type="dxa"/>
              <w:bottom w:w="0" w:type="dxa"/>
              <w:right w:w="0" w:type="dxa"/>
            </w:tcMar>
            <w:vAlign w:val="center"/>
            <w:hideMark/>
          </w:tcPr>
          <w:p w:rsidR="003F0A57" w:rsidRDefault="003F0A57">
            <w:pPr>
              <w:jc w:val="left"/>
            </w:pPr>
            <w:r>
              <w:rPr>
                <w:rFonts w:ascii="宋体" w:eastAsia="宋体" w:hAnsi="宋体" w:hint="eastAsia"/>
                <w:sz w:val="18"/>
                <w:szCs w:val="18"/>
              </w:rPr>
              <w:t>WWW、SMTP、FTP、Telnet、Gopher、SNMP</w:t>
            </w:r>
          </w:p>
        </w:tc>
      </w:tr>
      <w:tr w:rsidR="003F0A57" w:rsidTr="003F0A57">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3F0A57" w:rsidRDefault="003F0A57">
            <w:pPr>
              <w:widowControl/>
              <w:jc w:val="left"/>
            </w:pPr>
          </w:p>
        </w:tc>
        <w:tc>
          <w:tcPr>
            <w:tcW w:w="4320" w:type="dxa"/>
            <w:tcBorders>
              <w:top w:val="nil"/>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Socket、NetBIOS</w:t>
            </w:r>
          </w:p>
        </w:tc>
      </w:tr>
      <w:tr w:rsidR="003F0A57" w:rsidTr="003F0A57">
        <w:trPr>
          <w:jc w:val="center"/>
        </w:trPr>
        <w:tc>
          <w:tcPr>
            <w:tcW w:w="16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传输层</w:t>
            </w:r>
          </w:p>
        </w:tc>
        <w:tc>
          <w:tcPr>
            <w:tcW w:w="4320" w:type="dxa"/>
            <w:tcBorders>
              <w:top w:val="nil"/>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TCP、UDP</w:t>
            </w:r>
          </w:p>
        </w:tc>
      </w:tr>
      <w:tr w:rsidR="003F0A57" w:rsidTr="003F0A57">
        <w:trPr>
          <w:jc w:val="center"/>
        </w:trPr>
        <w:tc>
          <w:tcPr>
            <w:tcW w:w="16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网络层</w:t>
            </w:r>
          </w:p>
        </w:tc>
        <w:tc>
          <w:tcPr>
            <w:tcW w:w="4320" w:type="dxa"/>
            <w:tcBorders>
              <w:top w:val="nil"/>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IP（</w:t>
            </w:r>
            <w:hyperlink r:id="rId6" w:tgtFrame="_blank" w:history="1">
              <w:r>
                <w:rPr>
                  <w:rStyle w:val="a6"/>
                  <w:rFonts w:ascii="宋体" w:eastAsia="宋体" w:hAnsi="宋体" w:hint="eastAsia"/>
                  <w:sz w:val="18"/>
                  <w:szCs w:val="18"/>
                </w:rPr>
                <w:t>ARP</w:t>
              </w:r>
            </w:hyperlink>
            <w:r>
              <w:rPr>
                <w:rFonts w:ascii="宋体" w:eastAsia="宋体" w:hAnsi="宋体" w:hint="eastAsia"/>
                <w:sz w:val="18"/>
                <w:szCs w:val="18"/>
              </w:rPr>
              <w:t>、RARP、ICMP）</w:t>
            </w:r>
          </w:p>
        </w:tc>
      </w:tr>
      <w:tr w:rsidR="003F0A57" w:rsidTr="003F0A57">
        <w:trPr>
          <w:jc w:val="center"/>
        </w:trPr>
        <w:tc>
          <w:tcPr>
            <w:tcW w:w="1620" w:type="dxa"/>
            <w:tcBorders>
              <w:top w:val="nil"/>
              <w:left w:val="single" w:sz="8" w:space="0" w:color="auto"/>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网络接口层</w:t>
            </w:r>
          </w:p>
        </w:tc>
        <w:tc>
          <w:tcPr>
            <w:tcW w:w="4320" w:type="dxa"/>
            <w:tcBorders>
              <w:top w:val="nil"/>
              <w:left w:val="nil"/>
              <w:bottom w:val="single" w:sz="8" w:space="0" w:color="auto"/>
              <w:right w:val="single" w:sz="8" w:space="0" w:color="auto"/>
            </w:tcBorders>
            <w:tcMar>
              <w:top w:w="0" w:type="dxa"/>
              <w:left w:w="0" w:type="dxa"/>
              <w:bottom w:w="0" w:type="dxa"/>
              <w:right w:w="0" w:type="dxa"/>
            </w:tcMar>
            <w:hideMark/>
          </w:tcPr>
          <w:p w:rsidR="003F0A57" w:rsidRDefault="003F0A57">
            <w:pPr>
              <w:jc w:val="left"/>
            </w:pPr>
            <w:r>
              <w:rPr>
                <w:rFonts w:ascii="宋体" w:eastAsia="宋体" w:hAnsi="宋体" w:hint="eastAsia"/>
                <w:sz w:val="18"/>
                <w:szCs w:val="18"/>
              </w:rPr>
              <w:t>Ethernet、X.25、PPP、SLIP</w:t>
            </w:r>
          </w:p>
        </w:tc>
      </w:tr>
    </w:tbl>
    <w:p w:rsidR="003F0A57" w:rsidRDefault="003F0A57" w:rsidP="003F0A57">
      <w:pPr>
        <w:widowControl/>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kern w:val="0"/>
          <w:sz w:val="24"/>
          <w:szCs w:val="24"/>
        </w:rPr>
        <w:br/>
        <w:t> </w:t>
      </w:r>
      <w:r>
        <w:rPr>
          <w:rFonts w:ascii="宋体" w:eastAsia="宋体" w:hAnsi="宋体" w:cs="宋体"/>
          <w:kern w:val="0"/>
          <w:sz w:val="24"/>
          <w:szCs w:val="24"/>
        </w:rPr>
        <w:br/>
        <w:t xml:space="preserve">  </w:t>
      </w:r>
      <w:r>
        <w:rPr>
          <w:rFonts w:ascii="宋体" w:eastAsia="宋体" w:hAnsi="宋体" w:cs="宋体"/>
          <w:kern w:val="0"/>
          <w:sz w:val="24"/>
          <w:szCs w:val="24"/>
        </w:rPr>
        <w:br/>
      </w:r>
      <w:r>
        <w:rPr>
          <w:rFonts w:ascii="宋体" w:eastAsia="宋体" w:hAnsi="宋体" w:cs="宋体"/>
          <w:kern w:val="0"/>
          <w:sz w:val="24"/>
          <w:szCs w:val="24"/>
        </w:rPr>
        <w:br/>
        <w:t> </w:t>
      </w:r>
      <w:r>
        <w:rPr>
          <w:rFonts w:ascii="宋体" w:eastAsia="宋体" w:hAnsi="宋体" w:cs="宋体"/>
          <w:kern w:val="0"/>
          <w:sz w:val="24"/>
          <w:szCs w:val="24"/>
        </w:rPr>
        <w:br/>
      </w:r>
      <w:r>
        <w:rPr>
          <w:rFonts w:ascii="宋体" w:eastAsia="宋体" w:hAnsi="宋体" w:cs="宋体"/>
          <w:kern w:val="0"/>
          <w:sz w:val="24"/>
          <w:szCs w:val="24"/>
        </w:rPr>
        <w:br/>
        <w:t>第一个分层是由OSI制定但不实用，后一个是目前广泛使用且被业界认做既定标准的协议分层，下文探讨的LoadRunner协议选择即按TCP/IP协议的分层模型讨论。</w:t>
      </w:r>
      <w:r>
        <w:rPr>
          <w:rFonts w:ascii="宋体" w:eastAsia="宋体" w:hAnsi="宋体" w:cs="宋体"/>
          <w:kern w:val="0"/>
          <w:sz w:val="24"/>
          <w:szCs w:val="24"/>
        </w:rPr>
        <w:br/>
      </w:r>
      <w:r>
        <w:rPr>
          <w:rFonts w:ascii="宋体" w:eastAsia="宋体" w:hAnsi="宋体" w:cs="宋体"/>
          <w:kern w:val="0"/>
          <w:sz w:val="24"/>
          <w:szCs w:val="24"/>
        </w:rPr>
        <w:br/>
        <w:t>接着来说说LoadRunner VuGen</w:t>
      </w:r>
      <w:r>
        <w:rPr>
          <w:rFonts w:ascii="宋体" w:eastAsia="宋体" w:hAnsi="宋体" w:cs="宋体"/>
          <w:kern w:val="0"/>
          <w:sz w:val="24"/>
          <w:szCs w:val="24"/>
        </w:rPr>
        <w:br/>
        <w:t>中的协议分类，VuGen（LR8.1）中的协议分类如下表所示：</w:t>
      </w:r>
      <w:r>
        <w:rPr>
          <w:rFonts w:ascii="宋体" w:eastAsia="宋体" w:hAnsi="宋体" w:cs="宋体"/>
          <w:kern w:val="0"/>
          <w:sz w:val="24"/>
          <w:szCs w:val="24"/>
        </w:rPr>
        <w:br/>
      </w:r>
    </w:p>
    <w:tbl>
      <w:tblPr>
        <w:tblW w:w="0" w:type="auto"/>
        <w:tblLook w:val="04A0"/>
      </w:tblPr>
      <w:tblGrid>
        <w:gridCol w:w="2088"/>
        <w:gridCol w:w="6434"/>
      </w:tblGrid>
      <w:tr w:rsidR="003F0A57" w:rsidTr="003F0A57">
        <w:tc>
          <w:tcPr>
            <w:tcW w:w="2088" w:type="dxa"/>
            <w:tcBorders>
              <w:top w:val="single" w:sz="8" w:space="0" w:color="auto"/>
              <w:left w:val="single" w:sz="8" w:space="0" w:color="auto"/>
              <w:bottom w:val="single" w:sz="8" w:space="0" w:color="auto"/>
              <w:right w:val="single" w:sz="8" w:space="0" w:color="auto"/>
            </w:tcBorders>
            <w:hideMark/>
          </w:tcPr>
          <w:p w:rsidR="003F0A57" w:rsidRDefault="003F0A57">
            <w:pPr>
              <w:jc w:val="left"/>
            </w:pPr>
            <w:hyperlink r:id="rId7" w:tgtFrame="_blank" w:history="1">
              <w:r>
                <w:rPr>
                  <w:rStyle w:val="a6"/>
                  <w:rFonts w:ascii="simsun" w:hAnsi="simsun"/>
                  <w:sz w:val="18"/>
                  <w:szCs w:val="18"/>
                </w:rPr>
                <w:t>java</w:t>
              </w:r>
            </w:hyperlink>
            <w:r>
              <w:rPr>
                <w:rFonts w:ascii="simsun" w:hAnsi="simsun"/>
                <w:color w:val="000000"/>
                <w:sz w:val="18"/>
                <w:szCs w:val="18"/>
              </w:rPr>
              <w:t>script:;" target=_self&gt;</w:t>
            </w:r>
            <w:r>
              <w:rPr>
                <w:rFonts w:ascii="宋体" w:eastAsia="宋体" w:hAnsi="宋体" w:hint="eastAsia"/>
                <w:b/>
                <w:bCs/>
                <w:color w:val="000000"/>
                <w:sz w:val="18"/>
                <w:szCs w:val="18"/>
              </w:rPr>
              <w:t>应用</w:t>
            </w:r>
            <w:r>
              <w:rPr>
                <w:rFonts w:ascii="宋体" w:eastAsia="宋体" w:hAnsi="宋体" w:hint="eastAsia"/>
                <w:color w:val="000000"/>
                <w:sz w:val="18"/>
                <w:szCs w:val="18"/>
              </w:rPr>
              <w:t>程序部署</w:t>
            </w:r>
            <w:hyperlink r:id="rId8" w:tgtFrame="_blank" w:history="1">
              <w:r>
                <w:rPr>
                  <w:rStyle w:val="a6"/>
                  <w:rFonts w:ascii="宋体" w:eastAsia="宋体" w:hAnsi="宋体" w:hint="eastAsia"/>
                  <w:b/>
                  <w:bCs/>
                  <w:sz w:val="18"/>
                  <w:szCs w:val="18"/>
                </w:rPr>
                <w:t>解决方案</w:t>
              </w:r>
            </w:hyperlink>
          </w:p>
        </w:tc>
        <w:tc>
          <w:tcPr>
            <w:tcW w:w="6434" w:type="dxa"/>
            <w:tcBorders>
              <w:top w:val="single" w:sz="8" w:space="0" w:color="auto"/>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Citrix ICA</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客户端</w:t>
            </w:r>
            <w:r>
              <w:rPr>
                <w:rFonts w:ascii="simsun" w:hAnsi="simsun"/>
                <w:color w:val="000000"/>
                <w:sz w:val="18"/>
                <w:szCs w:val="18"/>
              </w:rPr>
              <w:t>/ </w:t>
            </w:r>
            <w:hyperlink r:id="rId9" w:tgtFrame="_blank" w:history="1">
              <w:r>
                <w:rPr>
                  <w:rStyle w:val="a6"/>
                  <w:rFonts w:ascii="宋体" w:eastAsia="宋体" w:hAnsi="宋体" w:hint="eastAsia"/>
                  <w:b/>
                  <w:bCs/>
                  <w:sz w:val="18"/>
                  <w:szCs w:val="18"/>
                </w:rPr>
                <w:t>服务器</w:t>
              </w:r>
            </w:hyperlink>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 DB2 CLI</w:t>
            </w:r>
            <w:r>
              <w:rPr>
                <w:rFonts w:ascii="宋体" w:eastAsia="宋体" w:hAnsi="宋体" w:hint="eastAsia"/>
                <w:color w:val="000000"/>
                <w:sz w:val="18"/>
                <w:szCs w:val="18"/>
              </w:rPr>
              <w:t>、</w:t>
            </w:r>
            <w:r>
              <w:rPr>
                <w:rFonts w:ascii="simsun" w:hAnsi="simsun"/>
                <w:color w:val="000000"/>
                <w:sz w:val="18"/>
                <w:szCs w:val="18"/>
              </w:rPr>
              <w:t>DNS</w:t>
            </w:r>
            <w:r>
              <w:rPr>
                <w:rFonts w:ascii="宋体" w:eastAsia="宋体" w:hAnsi="宋体" w:hint="eastAsia"/>
                <w:color w:val="000000"/>
                <w:sz w:val="18"/>
                <w:szCs w:val="18"/>
              </w:rPr>
              <w:t>、</w:t>
            </w:r>
            <w:r>
              <w:rPr>
                <w:rFonts w:ascii="simsun" w:hAnsi="simsun"/>
                <w:color w:val="000000"/>
                <w:sz w:val="18"/>
                <w:szCs w:val="18"/>
              </w:rPr>
              <w:t>Informix</w:t>
            </w:r>
            <w:r>
              <w:rPr>
                <w:rFonts w:ascii="宋体" w:eastAsia="宋体" w:hAnsi="宋体" w:hint="eastAsia"/>
                <w:color w:val="000000"/>
                <w:sz w:val="18"/>
                <w:szCs w:val="18"/>
              </w:rPr>
              <w:t>、</w:t>
            </w:r>
            <w:r>
              <w:rPr>
                <w:rFonts w:ascii="simsun" w:hAnsi="simsun"/>
                <w:color w:val="000000"/>
                <w:sz w:val="18"/>
                <w:szCs w:val="18"/>
              </w:rPr>
              <w:t>MS SQL Server</w:t>
            </w:r>
            <w:r>
              <w:rPr>
                <w:rFonts w:ascii="宋体" w:eastAsia="宋体" w:hAnsi="宋体" w:hint="eastAsia"/>
                <w:color w:val="000000"/>
                <w:sz w:val="18"/>
                <w:szCs w:val="18"/>
              </w:rPr>
              <w:t>、</w:t>
            </w:r>
            <w:r>
              <w:rPr>
                <w:rFonts w:ascii="simsun" w:hAnsi="simsun"/>
                <w:color w:val="000000"/>
                <w:sz w:val="18"/>
                <w:szCs w:val="18"/>
              </w:rPr>
              <w:t>ODBC</w:t>
            </w:r>
            <w:r>
              <w:rPr>
                <w:rFonts w:ascii="宋体" w:eastAsia="宋体" w:hAnsi="宋体" w:hint="eastAsia"/>
                <w:color w:val="000000"/>
                <w:sz w:val="18"/>
                <w:szCs w:val="18"/>
              </w:rPr>
              <w:t>、</w:t>
            </w:r>
            <w:r>
              <w:rPr>
                <w:rFonts w:ascii="simsun" w:hAnsi="simsun"/>
                <w:b/>
                <w:bCs/>
                <w:color w:val="0000FF"/>
                <w:sz w:val="18"/>
                <w:szCs w:val="18"/>
              </w:rPr>
              <w:t>Oracle</w:t>
            </w:r>
            <w:r>
              <w:rPr>
                <w:rFonts w:ascii="宋体" w:eastAsia="宋体" w:hAnsi="宋体" w:hint="eastAsia"/>
                <w:color w:val="000000"/>
                <w:sz w:val="18"/>
                <w:szCs w:val="18"/>
              </w:rPr>
              <w:t>（</w:t>
            </w:r>
            <w:r>
              <w:rPr>
                <w:rFonts w:ascii="simsun" w:hAnsi="simsun"/>
                <w:color w:val="000000"/>
                <w:sz w:val="18"/>
                <w:szCs w:val="18"/>
              </w:rPr>
              <w:t>2 </w:t>
            </w:r>
            <w:r>
              <w:rPr>
                <w:rFonts w:ascii="宋体" w:eastAsia="宋体" w:hAnsi="宋体" w:hint="eastAsia"/>
                <w:color w:val="000000"/>
                <w:sz w:val="18"/>
                <w:szCs w:val="18"/>
              </w:rPr>
              <w:t>层）、</w:t>
            </w:r>
            <w:r>
              <w:rPr>
                <w:rFonts w:ascii="simsun" w:hAnsi="simsun"/>
                <w:color w:val="000000"/>
                <w:sz w:val="18"/>
                <w:szCs w:val="18"/>
              </w:rPr>
              <w:t>Sybase Ctlib</w:t>
            </w:r>
            <w:r>
              <w:rPr>
                <w:rFonts w:ascii="宋体" w:eastAsia="宋体" w:hAnsi="宋体" w:hint="eastAsia"/>
                <w:color w:val="000000"/>
                <w:sz w:val="18"/>
                <w:szCs w:val="18"/>
              </w:rPr>
              <w:t>、</w:t>
            </w:r>
            <w:r>
              <w:rPr>
                <w:rFonts w:ascii="simsun" w:hAnsi="simsun"/>
                <w:color w:val="000000"/>
                <w:sz w:val="18"/>
                <w:szCs w:val="18"/>
              </w:rPr>
              <w:t>Sybase Dblib </w:t>
            </w:r>
            <w:r>
              <w:rPr>
                <w:rFonts w:ascii="宋体" w:eastAsia="宋体" w:hAnsi="宋体" w:hint="eastAsia"/>
                <w:color w:val="000000"/>
                <w:sz w:val="18"/>
                <w:szCs w:val="18"/>
              </w:rPr>
              <w:t>和</w:t>
            </w:r>
            <w:r>
              <w:rPr>
                <w:rFonts w:ascii="simsun" w:hAnsi="simsun"/>
                <w:color w:val="000000"/>
                <w:sz w:val="18"/>
                <w:szCs w:val="18"/>
              </w:rPr>
              <w:t> </w:t>
            </w:r>
            <w:r>
              <w:rPr>
                <w:rFonts w:ascii="simsun" w:hAnsi="simsun"/>
                <w:b/>
                <w:bCs/>
                <w:color w:val="0000FF"/>
                <w:sz w:val="18"/>
                <w:szCs w:val="18"/>
              </w:rPr>
              <w:t>Windows</w:t>
            </w:r>
            <w:r>
              <w:rPr>
                <w:rFonts w:ascii="simsun" w:hAnsi="simsun"/>
                <w:color w:val="000000"/>
                <w:sz w:val="18"/>
                <w:szCs w:val="18"/>
              </w:rPr>
              <w:t> Sockets </w:t>
            </w:r>
            <w:r>
              <w:rPr>
                <w:rFonts w:ascii="宋体" w:eastAsia="宋体" w:hAnsi="宋体" w:hint="eastAsia"/>
                <w:color w:val="000000"/>
                <w:sz w:val="18"/>
                <w:szCs w:val="18"/>
              </w:rPr>
              <w:t>协议</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自定义</w:t>
            </w:r>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C </w:t>
            </w:r>
            <w:r>
              <w:rPr>
                <w:rFonts w:ascii="宋体" w:eastAsia="宋体" w:hAnsi="宋体" w:hint="eastAsia"/>
                <w:color w:val="000000"/>
                <w:sz w:val="18"/>
                <w:szCs w:val="18"/>
              </w:rPr>
              <w:t>模板、</w:t>
            </w:r>
            <w:r>
              <w:rPr>
                <w:rFonts w:ascii="simsun" w:hAnsi="simsun"/>
                <w:color w:val="000000"/>
                <w:sz w:val="18"/>
                <w:szCs w:val="18"/>
              </w:rPr>
              <w:t>Visual Basic </w:t>
            </w:r>
            <w:r>
              <w:rPr>
                <w:rFonts w:ascii="宋体" w:eastAsia="宋体" w:hAnsi="宋体" w:hint="eastAsia"/>
                <w:color w:val="000000"/>
                <w:sz w:val="18"/>
                <w:szCs w:val="18"/>
              </w:rPr>
              <w:t>模板、</w:t>
            </w:r>
            <w:r>
              <w:rPr>
                <w:rFonts w:ascii="simsun" w:hAnsi="simsun"/>
                <w:b/>
                <w:bCs/>
                <w:color w:val="0000FF"/>
                <w:sz w:val="18"/>
                <w:szCs w:val="18"/>
              </w:rPr>
              <w:t>Java</w:t>
            </w:r>
            <w:r>
              <w:rPr>
                <w:rFonts w:ascii="simsun" w:hAnsi="simsun"/>
                <w:color w:val="000000"/>
                <w:sz w:val="18"/>
                <w:szCs w:val="18"/>
              </w:rPr>
              <w:t> </w:t>
            </w:r>
            <w:r>
              <w:rPr>
                <w:rFonts w:ascii="宋体" w:eastAsia="宋体" w:hAnsi="宋体" w:hint="eastAsia"/>
                <w:color w:val="000000"/>
                <w:sz w:val="18"/>
                <w:szCs w:val="18"/>
              </w:rPr>
              <w:t>模板、</w:t>
            </w:r>
            <w:r>
              <w:rPr>
                <w:rFonts w:ascii="simsun" w:hAnsi="simsun"/>
                <w:color w:val="000000"/>
                <w:sz w:val="18"/>
                <w:szCs w:val="18"/>
              </w:rPr>
              <w:t>Javascript </w:t>
            </w:r>
            <w:r>
              <w:rPr>
                <w:rFonts w:ascii="宋体" w:eastAsia="宋体" w:hAnsi="宋体" w:hint="eastAsia"/>
                <w:color w:val="000000"/>
                <w:sz w:val="18"/>
                <w:szCs w:val="18"/>
              </w:rPr>
              <w:t>和</w:t>
            </w:r>
            <w:r>
              <w:rPr>
                <w:rFonts w:ascii="simsun" w:hAnsi="simsun"/>
                <w:color w:val="000000"/>
                <w:sz w:val="18"/>
                <w:szCs w:val="18"/>
              </w:rPr>
              <w:t> </w:t>
            </w:r>
            <w:r>
              <w:rPr>
                <w:rFonts w:ascii="simsun" w:hAnsi="simsun"/>
                <w:b/>
                <w:bCs/>
                <w:color w:val="0000FF"/>
                <w:sz w:val="18"/>
                <w:szCs w:val="18"/>
              </w:rPr>
              <w:t>VB</w:t>
            </w:r>
            <w:r>
              <w:rPr>
                <w:rFonts w:ascii="simsun" w:hAnsi="simsun"/>
                <w:color w:val="000000"/>
                <w:sz w:val="18"/>
                <w:szCs w:val="18"/>
              </w:rPr>
              <w:t>Script </w:t>
            </w:r>
            <w:r>
              <w:rPr>
                <w:rFonts w:ascii="宋体" w:eastAsia="宋体" w:hAnsi="宋体" w:hint="eastAsia"/>
                <w:color w:val="000000"/>
                <w:sz w:val="18"/>
                <w:szCs w:val="18"/>
              </w:rPr>
              <w:t>类型的脚本。</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分布式组件</w:t>
            </w:r>
          </w:p>
        </w:tc>
        <w:tc>
          <w:tcPr>
            <w:tcW w:w="6434" w:type="dxa"/>
            <w:tcBorders>
              <w:top w:val="nil"/>
              <w:left w:val="nil"/>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适用于</w:t>
            </w:r>
            <w:r>
              <w:rPr>
                <w:rFonts w:ascii="simsun" w:hAnsi="simsun"/>
                <w:color w:val="000000"/>
                <w:sz w:val="18"/>
                <w:szCs w:val="18"/>
              </w:rPr>
              <w:t> COM/DCOM</w:t>
            </w:r>
            <w:r>
              <w:rPr>
                <w:rFonts w:ascii="宋体" w:eastAsia="宋体" w:hAnsi="宋体" w:hint="eastAsia"/>
                <w:color w:val="000000"/>
                <w:sz w:val="18"/>
                <w:szCs w:val="18"/>
              </w:rPr>
              <w:t>、</w:t>
            </w:r>
            <w:r>
              <w:rPr>
                <w:rFonts w:ascii="simsun" w:hAnsi="simsun"/>
                <w:color w:val="000000"/>
                <w:sz w:val="18"/>
                <w:szCs w:val="18"/>
              </w:rPr>
              <w:t>Corba-Java </w:t>
            </w:r>
            <w:r>
              <w:rPr>
                <w:rFonts w:ascii="宋体" w:eastAsia="宋体" w:hAnsi="宋体" w:hint="eastAsia"/>
                <w:color w:val="000000"/>
                <w:sz w:val="18"/>
                <w:szCs w:val="18"/>
              </w:rPr>
              <w:t>和</w:t>
            </w:r>
            <w:r>
              <w:rPr>
                <w:rFonts w:ascii="simsun" w:hAnsi="simsun"/>
                <w:color w:val="000000"/>
                <w:sz w:val="18"/>
                <w:szCs w:val="18"/>
              </w:rPr>
              <w:t> Rmi-Java </w:t>
            </w:r>
            <w:r>
              <w:rPr>
                <w:rFonts w:ascii="宋体" w:eastAsia="宋体" w:hAnsi="宋体" w:hint="eastAsia"/>
                <w:color w:val="000000"/>
                <w:sz w:val="18"/>
                <w:szCs w:val="18"/>
              </w:rPr>
              <w:t>协议。</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电子商务</w:t>
            </w:r>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FTP</w:t>
            </w:r>
            <w:r>
              <w:rPr>
                <w:rFonts w:ascii="宋体" w:eastAsia="宋体" w:hAnsi="宋体" w:hint="eastAsia"/>
                <w:color w:val="000000"/>
                <w:sz w:val="18"/>
                <w:szCs w:val="18"/>
              </w:rPr>
              <w:t>、</w:t>
            </w:r>
            <w:r>
              <w:rPr>
                <w:rFonts w:ascii="simsun" w:hAnsi="simsun"/>
                <w:color w:val="000000"/>
                <w:sz w:val="18"/>
                <w:szCs w:val="18"/>
              </w:rPr>
              <w:t>LDAP</w:t>
            </w:r>
            <w:r>
              <w:rPr>
                <w:rFonts w:ascii="宋体" w:eastAsia="宋体" w:hAnsi="宋体" w:hint="eastAsia"/>
                <w:color w:val="000000"/>
                <w:sz w:val="18"/>
                <w:szCs w:val="18"/>
              </w:rPr>
              <w:t>、</w:t>
            </w:r>
            <w:r>
              <w:rPr>
                <w:rFonts w:ascii="simsun" w:hAnsi="simsun"/>
                <w:color w:val="000000"/>
                <w:sz w:val="18"/>
                <w:szCs w:val="18"/>
              </w:rPr>
              <w:t>Palm</w:t>
            </w:r>
            <w:r>
              <w:rPr>
                <w:rFonts w:ascii="宋体" w:eastAsia="宋体" w:hAnsi="宋体" w:hint="eastAsia"/>
                <w:color w:val="000000"/>
                <w:sz w:val="18"/>
                <w:szCs w:val="18"/>
              </w:rPr>
              <w:t>、</w:t>
            </w:r>
            <w:r>
              <w:rPr>
                <w:rFonts w:ascii="simsun" w:hAnsi="simsun"/>
                <w:color w:val="000000"/>
                <w:sz w:val="18"/>
                <w:szCs w:val="18"/>
              </w:rPr>
              <w:t>PeopleSoft 8 mulit-lingual</w:t>
            </w:r>
            <w:r>
              <w:rPr>
                <w:rFonts w:ascii="宋体" w:eastAsia="宋体" w:hAnsi="宋体" w:hint="eastAsia"/>
                <w:color w:val="000000"/>
                <w:sz w:val="18"/>
                <w:szCs w:val="18"/>
              </w:rPr>
              <w:t>、</w:t>
            </w:r>
            <w:r>
              <w:rPr>
                <w:rFonts w:ascii="simsun" w:hAnsi="simsun"/>
                <w:b/>
                <w:bCs/>
                <w:color w:val="0000FF"/>
                <w:sz w:val="18"/>
                <w:szCs w:val="18"/>
              </w:rPr>
              <w:t>SOA</w:t>
            </w:r>
            <w:r>
              <w:rPr>
                <w:rFonts w:ascii="simsun" w:hAnsi="simsun"/>
                <w:color w:val="000000"/>
                <w:sz w:val="18"/>
                <w:szCs w:val="18"/>
              </w:rPr>
              <w:t>P</w:t>
            </w:r>
            <w:r>
              <w:rPr>
                <w:rFonts w:ascii="宋体" w:eastAsia="宋体" w:hAnsi="宋体" w:hint="eastAsia"/>
                <w:color w:val="000000"/>
                <w:sz w:val="18"/>
                <w:szCs w:val="18"/>
              </w:rPr>
              <w:t>、</w:t>
            </w:r>
            <w:hyperlink r:id="rId10" w:tgtFrame="_self" w:history="1">
              <w:r>
                <w:rPr>
                  <w:rStyle w:val="a6"/>
                  <w:rFonts w:ascii="simsun" w:hAnsi="simsun"/>
                  <w:b/>
                  <w:bCs/>
                  <w:color w:val="000000"/>
                  <w:sz w:val="18"/>
                  <w:szCs w:val="18"/>
                </w:rPr>
                <w:t>Web</w:t>
              </w:r>
            </w:hyperlink>
            <w:r>
              <w:rPr>
                <w:rFonts w:ascii="simsun" w:hAnsi="simsun"/>
                <w:color w:val="000000"/>
                <w:sz w:val="18"/>
                <w:szCs w:val="18"/>
              </w:rPr>
              <w:t>(HTTP/HTML) </w:t>
            </w:r>
            <w:r>
              <w:rPr>
                <w:rFonts w:ascii="宋体" w:eastAsia="宋体" w:hAnsi="宋体" w:hint="eastAsia"/>
                <w:color w:val="000000"/>
                <w:sz w:val="18"/>
                <w:szCs w:val="18"/>
              </w:rPr>
              <w:t>和双</w:t>
            </w:r>
            <w:r>
              <w:rPr>
                <w:rFonts w:ascii="simsun" w:hAnsi="simsun"/>
                <w:color w:val="000000"/>
                <w:sz w:val="18"/>
                <w:szCs w:val="18"/>
              </w:rPr>
              <w:t> Web/WinSocket </w:t>
            </w:r>
            <w:r>
              <w:rPr>
                <w:rFonts w:ascii="宋体" w:eastAsia="宋体" w:hAnsi="宋体" w:hint="eastAsia"/>
                <w:color w:val="000000"/>
                <w:sz w:val="18"/>
                <w:szCs w:val="18"/>
              </w:rPr>
              <w:t>协议。</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simsun" w:hAnsi="simsun"/>
                <w:color w:val="000000"/>
                <w:sz w:val="18"/>
                <w:szCs w:val="18"/>
              </w:rPr>
              <w:t xml:space="preserve">Enterprise Java Bean </w:t>
            </w:r>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EJB </w:t>
            </w:r>
            <w:r>
              <w:rPr>
                <w:rFonts w:ascii="宋体" w:eastAsia="宋体" w:hAnsi="宋体" w:hint="eastAsia"/>
                <w:color w:val="000000"/>
                <w:sz w:val="18"/>
                <w:szCs w:val="18"/>
              </w:rPr>
              <w:t>测试和</w:t>
            </w:r>
            <w:r>
              <w:rPr>
                <w:rFonts w:ascii="simsun" w:hAnsi="simsun"/>
                <w:color w:val="000000"/>
                <w:sz w:val="18"/>
                <w:szCs w:val="18"/>
              </w:rPr>
              <w:t> Rmi-Java </w:t>
            </w:r>
            <w:r>
              <w:rPr>
                <w:rFonts w:ascii="宋体" w:eastAsia="宋体" w:hAnsi="宋体" w:hint="eastAsia"/>
                <w:color w:val="000000"/>
                <w:sz w:val="18"/>
                <w:szCs w:val="18"/>
              </w:rPr>
              <w:t>协议。</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simsun" w:hAnsi="simsun"/>
                <w:color w:val="000000"/>
                <w:sz w:val="18"/>
                <w:szCs w:val="18"/>
              </w:rPr>
              <w:t>ERP/CRM</w:t>
            </w:r>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Baan</w:t>
            </w:r>
            <w:r>
              <w:rPr>
                <w:rFonts w:ascii="宋体" w:eastAsia="宋体" w:hAnsi="宋体" w:hint="eastAsia"/>
                <w:color w:val="000000"/>
                <w:sz w:val="18"/>
                <w:szCs w:val="18"/>
              </w:rPr>
              <w:t>、</w:t>
            </w:r>
            <w:r>
              <w:rPr>
                <w:rFonts w:ascii="simsun" w:hAnsi="simsun"/>
                <w:color w:val="000000"/>
                <w:sz w:val="18"/>
                <w:szCs w:val="18"/>
              </w:rPr>
              <w:t>Oracle NCA</w:t>
            </w:r>
            <w:r>
              <w:rPr>
                <w:rFonts w:ascii="宋体" w:eastAsia="宋体" w:hAnsi="宋体" w:hint="eastAsia"/>
                <w:color w:val="000000"/>
                <w:sz w:val="18"/>
                <w:szCs w:val="18"/>
              </w:rPr>
              <w:t>、</w:t>
            </w:r>
            <w:r>
              <w:rPr>
                <w:rFonts w:ascii="simsun" w:hAnsi="simsun"/>
                <w:color w:val="000000"/>
                <w:sz w:val="18"/>
                <w:szCs w:val="18"/>
              </w:rPr>
              <w:t>Peoplesoft-Tuxedo</w:t>
            </w:r>
            <w:r>
              <w:rPr>
                <w:rFonts w:ascii="宋体" w:eastAsia="宋体" w:hAnsi="宋体" w:hint="eastAsia"/>
                <w:color w:val="000000"/>
                <w:sz w:val="18"/>
                <w:szCs w:val="18"/>
              </w:rPr>
              <w:t>、</w:t>
            </w:r>
            <w:r>
              <w:rPr>
                <w:rFonts w:ascii="simsun" w:hAnsi="simsun"/>
                <w:color w:val="000000"/>
                <w:sz w:val="18"/>
                <w:szCs w:val="18"/>
              </w:rPr>
              <w:t>SAP-Web</w:t>
            </w:r>
            <w:r>
              <w:rPr>
                <w:rFonts w:ascii="宋体" w:eastAsia="宋体" w:hAnsi="宋体" w:hint="eastAsia"/>
                <w:color w:val="000000"/>
                <w:sz w:val="18"/>
                <w:szCs w:val="18"/>
              </w:rPr>
              <w:t>、</w:t>
            </w:r>
            <w:r>
              <w:rPr>
                <w:rFonts w:ascii="simsun" w:hAnsi="simsun"/>
                <w:color w:val="000000"/>
                <w:sz w:val="18"/>
                <w:szCs w:val="18"/>
              </w:rPr>
              <w:t>SAPGUI</w:t>
            </w:r>
            <w:r>
              <w:rPr>
                <w:rFonts w:ascii="宋体" w:eastAsia="宋体" w:hAnsi="宋体" w:hint="eastAsia"/>
                <w:color w:val="000000"/>
                <w:sz w:val="18"/>
                <w:szCs w:val="18"/>
              </w:rPr>
              <w:t>、</w:t>
            </w:r>
            <w:r>
              <w:rPr>
                <w:rFonts w:ascii="simsun" w:hAnsi="simsun"/>
                <w:color w:val="000000"/>
                <w:sz w:val="18"/>
                <w:szCs w:val="18"/>
              </w:rPr>
              <w:t>Siebel-DB2 CLI</w:t>
            </w:r>
            <w:r>
              <w:rPr>
                <w:rFonts w:ascii="宋体" w:eastAsia="宋体" w:hAnsi="宋体" w:hint="eastAsia"/>
                <w:color w:val="000000"/>
                <w:sz w:val="18"/>
                <w:szCs w:val="18"/>
              </w:rPr>
              <w:t>、</w:t>
            </w:r>
            <w:r>
              <w:rPr>
                <w:rFonts w:ascii="simsun" w:hAnsi="simsun"/>
                <w:color w:val="000000"/>
                <w:sz w:val="18"/>
                <w:szCs w:val="18"/>
              </w:rPr>
              <w:t>Siebel-MSSQL</w:t>
            </w:r>
            <w:r>
              <w:rPr>
                <w:rFonts w:ascii="宋体" w:eastAsia="宋体" w:hAnsi="宋体" w:hint="eastAsia"/>
                <w:color w:val="000000"/>
                <w:sz w:val="18"/>
                <w:szCs w:val="18"/>
              </w:rPr>
              <w:t>、</w:t>
            </w:r>
            <w:r>
              <w:rPr>
                <w:rFonts w:ascii="simsun" w:hAnsi="simsun"/>
                <w:color w:val="000000"/>
                <w:sz w:val="18"/>
                <w:szCs w:val="18"/>
              </w:rPr>
              <w:t>Siebel-Web </w:t>
            </w:r>
            <w:r>
              <w:rPr>
                <w:rFonts w:ascii="宋体" w:eastAsia="宋体" w:hAnsi="宋体" w:hint="eastAsia"/>
                <w:color w:val="000000"/>
                <w:sz w:val="18"/>
                <w:szCs w:val="18"/>
              </w:rPr>
              <w:t>和</w:t>
            </w:r>
            <w:r>
              <w:rPr>
                <w:rFonts w:ascii="simsun" w:hAnsi="simsun"/>
                <w:color w:val="000000"/>
                <w:sz w:val="18"/>
                <w:szCs w:val="18"/>
              </w:rPr>
              <w:t> Siebel-Oracle </w:t>
            </w:r>
            <w:r>
              <w:rPr>
                <w:rFonts w:ascii="宋体" w:eastAsia="宋体" w:hAnsi="宋体" w:hint="eastAsia"/>
                <w:color w:val="000000"/>
                <w:sz w:val="18"/>
                <w:szCs w:val="18"/>
              </w:rPr>
              <w:t>协议</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传统</w:t>
            </w:r>
          </w:p>
        </w:tc>
        <w:tc>
          <w:tcPr>
            <w:tcW w:w="6434" w:type="dxa"/>
            <w:tcBorders>
              <w:top w:val="nil"/>
              <w:left w:val="nil"/>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终端仿真</w:t>
            </w:r>
            <w:r>
              <w:rPr>
                <w:rFonts w:ascii="simsun" w:hAnsi="simsun"/>
                <w:color w:val="000000"/>
                <w:sz w:val="18"/>
                <w:szCs w:val="18"/>
              </w:rPr>
              <w:t> (RTE)</w:t>
            </w:r>
            <w:r>
              <w:rPr>
                <w:rFonts w:ascii="宋体" w:eastAsia="宋体" w:hAnsi="宋体" w:hint="eastAsia"/>
                <w:color w:val="000000"/>
                <w:sz w:val="18"/>
                <w:szCs w:val="18"/>
              </w:rPr>
              <w:t>。</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邮件服务</w:t>
            </w:r>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Internet </w:t>
            </w:r>
            <w:r>
              <w:rPr>
                <w:rFonts w:ascii="宋体" w:eastAsia="宋体" w:hAnsi="宋体" w:hint="eastAsia"/>
                <w:color w:val="000000"/>
                <w:sz w:val="18"/>
                <w:szCs w:val="18"/>
              </w:rPr>
              <w:t>邮件访问协议</w:t>
            </w:r>
            <w:r>
              <w:rPr>
                <w:rFonts w:ascii="simsun" w:hAnsi="simsun"/>
                <w:color w:val="000000"/>
                <w:sz w:val="18"/>
                <w:szCs w:val="18"/>
              </w:rPr>
              <w:t> (IMAP)</w:t>
            </w:r>
            <w:r>
              <w:rPr>
                <w:rFonts w:ascii="宋体" w:eastAsia="宋体" w:hAnsi="宋体" w:hint="eastAsia"/>
                <w:color w:val="000000"/>
                <w:sz w:val="18"/>
                <w:szCs w:val="18"/>
              </w:rPr>
              <w:t>、</w:t>
            </w:r>
            <w:r>
              <w:rPr>
                <w:rFonts w:ascii="simsun" w:hAnsi="simsun"/>
                <w:color w:val="000000"/>
                <w:sz w:val="18"/>
                <w:szCs w:val="18"/>
              </w:rPr>
              <w:t>MS Exchange (MAPI)</w:t>
            </w:r>
            <w:r>
              <w:rPr>
                <w:rFonts w:ascii="宋体" w:eastAsia="宋体" w:hAnsi="宋体" w:hint="eastAsia"/>
                <w:color w:val="000000"/>
                <w:sz w:val="18"/>
                <w:szCs w:val="18"/>
              </w:rPr>
              <w:t>、</w:t>
            </w:r>
            <w:r>
              <w:rPr>
                <w:rFonts w:ascii="simsun" w:hAnsi="simsun"/>
                <w:color w:val="000000"/>
                <w:sz w:val="18"/>
                <w:szCs w:val="18"/>
              </w:rPr>
              <w:t>POP3 </w:t>
            </w:r>
            <w:r>
              <w:rPr>
                <w:rFonts w:ascii="宋体" w:eastAsia="宋体" w:hAnsi="宋体" w:hint="eastAsia"/>
                <w:color w:val="000000"/>
                <w:sz w:val="18"/>
                <w:szCs w:val="18"/>
              </w:rPr>
              <w:t>和</w:t>
            </w:r>
            <w:r>
              <w:rPr>
                <w:rFonts w:ascii="simsun" w:hAnsi="simsun"/>
                <w:color w:val="000000"/>
                <w:sz w:val="18"/>
                <w:szCs w:val="18"/>
              </w:rPr>
              <w:t>SMTP</w:t>
            </w:r>
            <w:r>
              <w:rPr>
                <w:rFonts w:ascii="宋体" w:eastAsia="宋体" w:hAnsi="宋体" w:hint="eastAsia"/>
                <w:color w:val="000000"/>
                <w:sz w:val="18"/>
                <w:szCs w:val="18"/>
              </w:rPr>
              <w:t>。</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hyperlink r:id="rId11" w:tgtFrame="_blank" w:history="1">
              <w:r>
                <w:rPr>
                  <w:rStyle w:val="a6"/>
                  <w:rFonts w:ascii="宋体" w:eastAsia="宋体" w:hAnsi="宋体" w:hint="eastAsia"/>
                  <w:b/>
                  <w:bCs/>
                  <w:sz w:val="18"/>
                  <w:szCs w:val="18"/>
                </w:rPr>
                <w:t>中间件</w:t>
              </w:r>
            </w:hyperlink>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Jacada </w:t>
            </w:r>
            <w:r>
              <w:rPr>
                <w:rFonts w:ascii="宋体" w:eastAsia="宋体" w:hAnsi="宋体" w:hint="eastAsia"/>
                <w:color w:val="000000"/>
                <w:sz w:val="18"/>
                <w:szCs w:val="18"/>
              </w:rPr>
              <w:t>和</w:t>
            </w:r>
            <w:r>
              <w:rPr>
                <w:rFonts w:ascii="simsun" w:hAnsi="simsun"/>
                <w:color w:val="000000"/>
                <w:sz w:val="18"/>
                <w:szCs w:val="18"/>
              </w:rPr>
              <w:t> Tuxedo </w:t>
            </w:r>
            <w:r>
              <w:rPr>
                <w:rFonts w:ascii="宋体" w:eastAsia="宋体" w:hAnsi="宋体" w:hint="eastAsia"/>
                <w:color w:val="000000"/>
                <w:sz w:val="18"/>
                <w:szCs w:val="18"/>
              </w:rPr>
              <w:t>（</w:t>
            </w:r>
            <w:r>
              <w:rPr>
                <w:rFonts w:ascii="simsun" w:hAnsi="simsun"/>
                <w:color w:val="000000"/>
                <w:sz w:val="18"/>
                <w:szCs w:val="18"/>
              </w:rPr>
              <w:t>6</w:t>
            </w:r>
            <w:r>
              <w:rPr>
                <w:rFonts w:ascii="宋体" w:eastAsia="宋体" w:hAnsi="宋体" w:hint="eastAsia"/>
                <w:color w:val="000000"/>
                <w:sz w:val="18"/>
                <w:szCs w:val="18"/>
              </w:rPr>
              <w:t>、</w:t>
            </w:r>
            <w:r>
              <w:rPr>
                <w:rFonts w:ascii="simsun" w:hAnsi="simsun"/>
                <w:color w:val="000000"/>
                <w:sz w:val="18"/>
                <w:szCs w:val="18"/>
              </w:rPr>
              <w:t>7</w:t>
            </w:r>
            <w:r>
              <w:rPr>
                <w:rFonts w:ascii="宋体" w:eastAsia="宋体" w:hAnsi="宋体" w:hint="eastAsia"/>
                <w:color w:val="000000"/>
                <w:sz w:val="18"/>
                <w:szCs w:val="18"/>
              </w:rPr>
              <w:t>）协议。</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流</w:t>
            </w:r>
            <w:hyperlink r:id="rId12" w:tgtFrame="_self" w:history="1">
              <w:r>
                <w:rPr>
                  <w:rStyle w:val="a6"/>
                  <w:rFonts w:ascii="宋体" w:eastAsia="宋体" w:hAnsi="宋体" w:hint="eastAsia"/>
                  <w:b/>
                  <w:bCs/>
                  <w:color w:val="000000"/>
                  <w:sz w:val="18"/>
                  <w:szCs w:val="18"/>
                </w:rPr>
                <w:t>数据</w:t>
              </w:r>
            </w:hyperlink>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Media Player (MMS) </w:t>
            </w:r>
            <w:r>
              <w:rPr>
                <w:rFonts w:ascii="宋体" w:eastAsia="宋体" w:hAnsi="宋体" w:hint="eastAsia"/>
                <w:color w:val="000000"/>
                <w:sz w:val="18"/>
                <w:szCs w:val="18"/>
              </w:rPr>
              <w:t>和</w:t>
            </w:r>
            <w:r>
              <w:rPr>
                <w:rFonts w:ascii="simsun" w:hAnsi="simsun"/>
                <w:color w:val="000000"/>
                <w:sz w:val="18"/>
                <w:szCs w:val="18"/>
              </w:rPr>
              <w:t> Real </w:t>
            </w:r>
            <w:r>
              <w:rPr>
                <w:rFonts w:ascii="宋体" w:eastAsia="宋体" w:hAnsi="宋体" w:hint="eastAsia"/>
                <w:color w:val="000000"/>
                <w:sz w:val="18"/>
                <w:szCs w:val="18"/>
              </w:rPr>
              <w:t>协议。</w:t>
            </w:r>
          </w:p>
        </w:tc>
      </w:tr>
      <w:tr w:rsidR="003F0A57" w:rsidTr="003F0A57">
        <w:tc>
          <w:tcPr>
            <w:tcW w:w="2088" w:type="dxa"/>
            <w:tcBorders>
              <w:top w:val="nil"/>
              <w:left w:val="single" w:sz="8" w:space="0" w:color="auto"/>
              <w:bottom w:val="single" w:sz="8" w:space="0" w:color="auto"/>
              <w:right w:val="single" w:sz="8" w:space="0" w:color="auto"/>
            </w:tcBorders>
            <w:hideMark/>
          </w:tcPr>
          <w:p w:rsidR="003F0A57" w:rsidRDefault="003F0A57">
            <w:pPr>
              <w:jc w:val="left"/>
            </w:pPr>
            <w:r>
              <w:rPr>
                <w:rFonts w:ascii="宋体" w:eastAsia="宋体" w:hAnsi="宋体" w:hint="eastAsia"/>
                <w:color w:val="000000"/>
                <w:sz w:val="18"/>
                <w:szCs w:val="18"/>
              </w:rPr>
              <w:t>无线</w:t>
            </w:r>
          </w:p>
        </w:tc>
        <w:tc>
          <w:tcPr>
            <w:tcW w:w="6434" w:type="dxa"/>
            <w:tcBorders>
              <w:top w:val="nil"/>
              <w:left w:val="nil"/>
              <w:bottom w:val="single" w:sz="8" w:space="0" w:color="auto"/>
              <w:right w:val="single" w:sz="8" w:space="0" w:color="auto"/>
            </w:tcBorders>
            <w:hideMark/>
          </w:tcPr>
          <w:p w:rsidR="003F0A57" w:rsidRDefault="003F0A57">
            <w:pPr>
              <w:jc w:val="left"/>
            </w:pPr>
            <w:r>
              <w:rPr>
                <w:rFonts w:ascii="simsun" w:hAnsi="simsun"/>
                <w:color w:val="000000"/>
                <w:sz w:val="18"/>
                <w:szCs w:val="18"/>
              </w:rPr>
              <w:t>i-Mode</w:t>
            </w:r>
            <w:r>
              <w:rPr>
                <w:rFonts w:ascii="宋体" w:eastAsia="宋体" w:hAnsi="宋体" w:hint="eastAsia"/>
                <w:color w:val="000000"/>
                <w:sz w:val="18"/>
                <w:szCs w:val="18"/>
              </w:rPr>
              <w:t>、</w:t>
            </w:r>
            <w:r>
              <w:rPr>
                <w:rFonts w:ascii="simsun" w:hAnsi="simsun"/>
                <w:color w:val="000000"/>
                <w:sz w:val="18"/>
                <w:szCs w:val="18"/>
              </w:rPr>
              <w:t>VoiceXML </w:t>
            </w:r>
            <w:r>
              <w:rPr>
                <w:rFonts w:ascii="宋体" w:eastAsia="宋体" w:hAnsi="宋体" w:hint="eastAsia"/>
                <w:color w:val="000000"/>
                <w:sz w:val="18"/>
                <w:szCs w:val="18"/>
              </w:rPr>
              <w:t>和</w:t>
            </w:r>
            <w:r>
              <w:rPr>
                <w:rFonts w:ascii="simsun" w:hAnsi="simsun"/>
                <w:color w:val="000000"/>
                <w:sz w:val="18"/>
                <w:szCs w:val="18"/>
              </w:rPr>
              <w:t> WAP </w:t>
            </w:r>
            <w:r>
              <w:rPr>
                <w:rFonts w:ascii="宋体" w:eastAsia="宋体" w:hAnsi="宋体" w:hint="eastAsia"/>
                <w:color w:val="000000"/>
                <w:sz w:val="18"/>
                <w:szCs w:val="18"/>
              </w:rPr>
              <w:t>协议。</w:t>
            </w:r>
          </w:p>
        </w:tc>
      </w:tr>
    </w:tbl>
    <w:p w:rsidR="00B130BB" w:rsidRPr="003F0A57" w:rsidRDefault="003F0A57" w:rsidP="003F0A57">
      <w:r>
        <w:rPr>
          <w:rFonts w:ascii="宋体" w:eastAsia="宋体" w:hAnsi="宋体" w:cs="宋体"/>
          <w:kern w:val="0"/>
          <w:sz w:val="24"/>
          <w:szCs w:val="24"/>
        </w:rPr>
        <w:t xml:space="preserve">  </w:t>
      </w:r>
      <w:r>
        <w:rPr>
          <w:rFonts w:ascii="宋体" w:eastAsia="宋体" w:hAnsi="宋体" w:cs="宋体"/>
          <w:kern w:val="0"/>
          <w:sz w:val="24"/>
          <w:szCs w:val="24"/>
        </w:rPr>
        <w:br/>
      </w:r>
      <w:r>
        <w:rPr>
          <w:rFonts w:ascii="宋体" w:eastAsia="宋体" w:hAnsi="宋体" w:cs="宋体"/>
          <w:kern w:val="0"/>
          <w:sz w:val="24"/>
          <w:szCs w:val="24"/>
        </w:rPr>
        <w:br/>
        <w:t xml:space="preserve">仔细研究发现LoadRunner VuGen中的协议与文章开头所说的通信协议还是有一定的区别的，例如像LoadRunner VuGen中的C 模板、Visual Basic 模板、Java </w:t>
      </w:r>
      <w:r>
        <w:rPr>
          <w:rFonts w:ascii="宋体" w:eastAsia="宋体" w:hAnsi="宋体" w:cs="宋体"/>
          <w:kern w:val="0"/>
          <w:sz w:val="24"/>
          <w:szCs w:val="24"/>
        </w:rPr>
        <w:lastRenderedPageBreak/>
        <w:t>模板、Javascript 和 VBScript 类型的脚本均为开发语言，非通信协议，但LoadRunner即把它列在这儿，我们也就暂且认可。</w:t>
      </w:r>
      <w:r>
        <w:rPr>
          <w:rFonts w:ascii="宋体" w:eastAsia="宋体" w:hAnsi="宋体" w:cs="宋体"/>
          <w:kern w:val="0"/>
          <w:sz w:val="24"/>
          <w:szCs w:val="24"/>
        </w:rPr>
        <w:br/>
      </w:r>
      <w:r>
        <w:rPr>
          <w:rFonts w:ascii="宋体" w:eastAsia="宋体" w:hAnsi="宋体" w:cs="宋体"/>
          <w:kern w:val="0"/>
          <w:sz w:val="24"/>
          <w:szCs w:val="24"/>
        </w:rPr>
        <w:br/>
      </w:r>
      <w:r>
        <w:rPr>
          <w:rFonts w:ascii="宋体" w:eastAsia="宋体" w:hAnsi="宋体" w:cs="宋体"/>
          <w:kern w:val="0"/>
          <w:sz w:val="24"/>
          <w:szCs w:val="24"/>
        </w:rPr>
        <w:br/>
        <w:t>了解了LoadRunner的协议类型之后,我们进入正式话题，即测试时如何选择协议。</w:t>
      </w:r>
      <w:r>
        <w:rPr>
          <w:rFonts w:ascii="宋体" w:eastAsia="宋体" w:hAnsi="宋体" w:cs="宋体"/>
          <w:kern w:val="0"/>
          <w:sz w:val="24"/>
          <w:szCs w:val="24"/>
        </w:rPr>
        <w:br/>
      </w:r>
      <w:r>
        <w:rPr>
          <w:rFonts w:ascii="宋体" w:eastAsia="宋体" w:hAnsi="宋体" w:cs="宋体"/>
          <w:kern w:val="0"/>
          <w:sz w:val="24"/>
          <w:szCs w:val="24"/>
        </w:rPr>
        <w:br/>
      </w:r>
      <w:r>
        <w:rPr>
          <w:rFonts w:ascii="宋体" w:eastAsia="宋体" w:hAnsi="宋体" w:cs="宋体"/>
          <w:kern w:val="0"/>
          <w:sz w:val="24"/>
          <w:szCs w:val="24"/>
        </w:rPr>
        <w:br/>
        <w:t>正式测试之前，测试人员都需要预先熟悉被测对象，我们需要知道我们的被测对象是一个什么样的结构，是B/S结构还是C/S结构，了解这个之后，我们还需要 了解被测对象所使用的协议是什么，也许有的人说我们的程序使用的是TCP/IP协议，其实他的回答跟我们需要知道的差别很大，因为我们知道，所有的通信软 件都需要使用TCP/IP协议，为什么呢，因为这个协议是底层协议，所有应用层数据都必须经过这个协议封装之后才能向更底一层传输。我们需要知道的是被测 对象在应用层使用的是什么协议，就像我们使用邮件客户端发送邮件一样，我们知道使用的应用层协议是SMTP，使用邮件客户端接收邮件时使用的时POP3协 议。了解上述信息之后，我们的定位也就准确了，也就是说在LoadRunner中所说的协议基本上都是应用层协议（也有底层协议，例如 Windows Sockets），知道这点之后，我们在询问开发人员时就避免了不少麻烦，省的开发人员告诉你我们使用的是TCP/IP协议或者其他底层协议。</w:t>
      </w:r>
      <w:r>
        <w:rPr>
          <w:rFonts w:ascii="宋体" w:eastAsia="宋体" w:hAnsi="宋体" w:cs="宋体"/>
          <w:kern w:val="0"/>
          <w:sz w:val="24"/>
          <w:szCs w:val="24"/>
        </w:rPr>
        <w:br/>
      </w:r>
      <w:r>
        <w:rPr>
          <w:rFonts w:ascii="宋体" w:eastAsia="宋体" w:hAnsi="宋体" w:cs="宋体"/>
          <w:kern w:val="0"/>
          <w:sz w:val="24"/>
          <w:szCs w:val="24"/>
        </w:rPr>
        <w:br/>
      </w:r>
      <w:r>
        <w:rPr>
          <w:rFonts w:ascii="宋体" w:eastAsia="宋体" w:hAnsi="宋体" w:cs="宋体"/>
          <w:kern w:val="0"/>
          <w:sz w:val="24"/>
          <w:szCs w:val="24"/>
        </w:rPr>
        <w:br/>
        <w:t>了解了LoadRunner中的协议之后，我们就进入协议确定阶段，协议的确定，通常有如下几种方法：</w:t>
      </w:r>
      <w:r>
        <w:rPr>
          <w:rFonts w:ascii="宋体" w:eastAsia="宋体" w:hAnsi="宋体" w:cs="宋体"/>
          <w:kern w:val="0"/>
          <w:sz w:val="24"/>
          <w:szCs w:val="24"/>
        </w:rPr>
        <w:br/>
      </w:r>
      <w:r>
        <w:rPr>
          <w:rFonts w:ascii="宋体" w:eastAsia="宋体" w:hAnsi="宋体" w:cs="宋体"/>
          <w:kern w:val="0"/>
          <w:sz w:val="24"/>
          <w:szCs w:val="24"/>
        </w:rPr>
        <w:br/>
        <w:t>1、通过询问开发人员获知所使用的协议，通常这是最简单也是最直接的方法；因为没有人比开发人员更清楚他们所开发的应用程序使用的什么通信协议了；</w:t>
      </w:r>
      <w:r>
        <w:rPr>
          <w:rFonts w:ascii="宋体" w:eastAsia="宋体" w:hAnsi="宋体" w:cs="宋体"/>
          <w:kern w:val="0"/>
          <w:sz w:val="24"/>
          <w:szCs w:val="24"/>
        </w:rPr>
        <w:br/>
      </w:r>
      <w:r>
        <w:rPr>
          <w:rFonts w:ascii="宋体" w:eastAsia="宋体" w:hAnsi="宋体" w:cs="宋体"/>
          <w:kern w:val="0"/>
          <w:sz w:val="24"/>
          <w:szCs w:val="24"/>
        </w:rPr>
        <w:br/>
        <w:t>2、通过概要或详细设计手册获知所使用的协议，在没有开发人员支持的情况，通过概要设计或详细设计获知所使用的协议不失为第二简便方法；</w:t>
      </w:r>
      <w:r>
        <w:rPr>
          <w:rFonts w:ascii="宋体" w:eastAsia="宋体" w:hAnsi="宋体" w:cs="宋体"/>
          <w:kern w:val="0"/>
          <w:sz w:val="24"/>
          <w:szCs w:val="24"/>
        </w:rPr>
        <w:br/>
      </w:r>
      <w:r>
        <w:rPr>
          <w:rFonts w:ascii="宋体" w:eastAsia="宋体" w:hAnsi="宋体" w:cs="宋体"/>
          <w:kern w:val="0"/>
          <w:sz w:val="24"/>
          <w:szCs w:val="24"/>
        </w:rPr>
        <w:br/>
        <w:t>3、通过协议分析工具捕包分析，然后确定被测对象所使用的协议。在使用协议分析工具分析协议过程当中一定要摒除底层协议，不要被底层协议所迷惑；</w:t>
      </w:r>
      <w:r>
        <w:rPr>
          <w:rFonts w:ascii="宋体" w:eastAsia="宋体" w:hAnsi="宋体" w:cs="宋体"/>
          <w:kern w:val="0"/>
          <w:sz w:val="24"/>
          <w:szCs w:val="24"/>
        </w:rPr>
        <w:br/>
      </w:r>
      <w:r>
        <w:rPr>
          <w:rFonts w:ascii="宋体" w:eastAsia="宋体" w:hAnsi="宋体" w:cs="宋体"/>
          <w:kern w:val="0"/>
          <w:sz w:val="24"/>
          <w:szCs w:val="24"/>
        </w:rPr>
        <w:br/>
        <w:t>4、通过以往测试经验确定被测对象所使用的协议，当然通过这种方法确定的协议有一定的不准确性；</w:t>
      </w:r>
      <w:r>
        <w:rPr>
          <w:rFonts w:ascii="宋体" w:eastAsia="宋体" w:hAnsi="宋体" w:cs="宋体"/>
          <w:kern w:val="0"/>
          <w:sz w:val="24"/>
          <w:szCs w:val="24"/>
        </w:rPr>
        <w:br/>
      </w:r>
      <w:r>
        <w:rPr>
          <w:rFonts w:ascii="宋体" w:eastAsia="宋体" w:hAnsi="宋体" w:cs="宋体"/>
          <w:kern w:val="0"/>
          <w:sz w:val="24"/>
          <w:szCs w:val="24"/>
        </w:rPr>
        <w:br/>
        <w:t>通过以上四种方法我们基本就确定了录制时应该选择什么协议，光确定协议是没有用的，最主要的是付诸行动，确定了协议之后，我们进入VuGen开始录制脚本，录制完成后看看是否生成相应脚本，如果脚本内容为空可能我们选择的协议不正确，我们可以尝试选择其他协议。</w:t>
      </w:r>
      <w:r>
        <w:rPr>
          <w:rFonts w:ascii="宋体" w:eastAsia="宋体" w:hAnsi="宋体" w:cs="宋体"/>
          <w:kern w:val="0"/>
          <w:sz w:val="24"/>
          <w:szCs w:val="24"/>
        </w:rPr>
        <w:br/>
      </w:r>
      <w:r>
        <w:rPr>
          <w:rFonts w:ascii="宋体" w:eastAsia="宋体" w:hAnsi="宋体" w:cs="宋体"/>
          <w:kern w:val="0"/>
          <w:sz w:val="24"/>
          <w:szCs w:val="24"/>
        </w:rPr>
        <w:br/>
        <w:t>一般来说协议选择有如下原则：</w:t>
      </w:r>
      <w:r>
        <w:rPr>
          <w:rFonts w:ascii="宋体" w:eastAsia="宋体" w:hAnsi="宋体" w:cs="宋体"/>
          <w:kern w:val="0"/>
          <w:sz w:val="24"/>
          <w:szCs w:val="24"/>
        </w:rPr>
        <w:br/>
      </w:r>
      <w:r>
        <w:rPr>
          <w:rFonts w:ascii="宋体" w:eastAsia="宋体" w:hAnsi="宋体" w:cs="宋体"/>
          <w:kern w:val="0"/>
          <w:sz w:val="24"/>
          <w:szCs w:val="24"/>
        </w:rPr>
        <w:br/>
        <w:t>B/S 结构，选择WEB（Http/Html)协议；</w:t>
      </w:r>
      <w:r>
        <w:rPr>
          <w:rFonts w:ascii="宋体" w:eastAsia="宋体" w:hAnsi="宋体" w:cs="宋体"/>
          <w:kern w:val="0"/>
          <w:sz w:val="24"/>
          <w:szCs w:val="24"/>
        </w:rPr>
        <w:br/>
      </w:r>
      <w:r>
        <w:rPr>
          <w:rFonts w:ascii="宋体" w:eastAsia="宋体" w:hAnsi="宋体" w:cs="宋体"/>
          <w:kern w:val="0"/>
          <w:sz w:val="24"/>
          <w:szCs w:val="24"/>
        </w:rPr>
        <w:lastRenderedPageBreak/>
        <w:br/>
        <w:t>C/S结构，可以根据后端数据库的类型来选择，如SybaseCTLib协议用于测试后台的数据库为Sybase的应用；MS SQL Server协议用与测试后台数据库为 SQLServer的应用；对于一些没有数据库的Windows应用，可选用Windows Sockets底层协议；使用了数据库但使用的是ODBC连接的数据则选择ODBC协议；</w:t>
      </w:r>
      <w:r>
        <w:rPr>
          <w:rFonts w:ascii="宋体" w:eastAsia="宋体" w:hAnsi="宋体" w:cs="宋体"/>
          <w:kern w:val="0"/>
          <w:sz w:val="24"/>
          <w:szCs w:val="24"/>
        </w:rPr>
        <w:br/>
      </w:r>
      <w:r>
        <w:rPr>
          <w:rFonts w:ascii="宋体" w:eastAsia="宋体" w:hAnsi="宋体" w:cs="宋体"/>
          <w:kern w:val="0"/>
          <w:sz w:val="24"/>
          <w:szCs w:val="24"/>
        </w:rPr>
        <w:br/>
        <w:t>对于有些使用纯JAVA编写的C/S结构的东东，采用JAVA，而且不能录制只能手工编写代码（工作量和难度还是有的）。同样不能录制的还包括C、VB Script、VB、VBNet User协议。</w:t>
      </w:r>
      <w:r>
        <w:rPr>
          <w:rFonts w:ascii="宋体" w:eastAsia="宋体" w:hAnsi="宋体" w:cs="宋体"/>
          <w:kern w:val="0"/>
          <w:sz w:val="24"/>
          <w:szCs w:val="24"/>
        </w:rPr>
        <w:br/>
      </w:r>
      <w:r>
        <w:rPr>
          <w:rFonts w:ascii="宋体" w:eastAsia="宋体" w:hAnsi="宋体" w:cs="宋体"/>
          <w:kern w:val="0"/>
          <w:sz w:val="24"/>
          <w:szCs w:val="24"/>
        </w:rPr>
        <w:br/>
        <w:t>对于Windows Sockets协议来说，最适合的那些基于Socket开发的应用程序；但是由于网络通讯的底层都是基于Socket的，因此几乎所有的应用程序都能够通 过Socket来录制，哪可能有人会问，哪既然Socket都能录制下来，还要那么多协议做什么，价格还贼贵，其实最主要的原因就是Socket录制的代 码可读性较差，如果Socket的脚本可读性较高的话，实话就没有其他协议出现的必要性了。</w:t>
      </w:r>
      <w:r>
        <w:rPr>
          <w:rFonts w:ascii="宋体" w:eastAsia="宋体" w:hAnsi="宋体" w:cs="宋体"/>
          <w:kern w:val="0"/>
          <w:sz w:val="24"/>
          <w:szCs w:val="24"/>
        </w:rPr>
        <w:br/>
      </w:r>
      <w:r>
        <w:rPr>
          <w:rFonts w:ascii="宋体" w:eastAsia="宋体" w:hAnsi="宋体" w:cs="宋体"/>
          <w:kern w:val="0"/>
          <w:sz w:val="24"/>
          <w:szCs w:val="24"/>
        </w:rPr>
        <w:br/>
        <w:t>对于邮件来说，首先要看你收邮件的途径，如果你通过WEB页面收发邮件，毫无疑问，你选择协议时就需要选择HTTP协议，如果你通过邮件客户端，像 OutLook、FoxMail之类的，则需要根据操作不同选择不同的协议了，例如发邮件你可能要选择SMTP、收邮件你可能需要选择POP3。</w:t>
      </w:r>
    </w:p>
    <w:sectPr w:rsidR="00B130BB" w:rsidRPr="003F0A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0BB" w:rsidRDefault="00B130BB" w:rsidP="00912B37">
      <w:r>
        <w:separator/>
      </w:r>
    </w:p>
  </w:endnote>
  <w:endnote w:type="continuationSeparator" w:id="1">
    <w:p w:rsidR="00B130BB" w:rsidRDefault="00B130BB" w:rsidP="00912B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0BB" w:rsidRDefault="00B130BB" w:rsidP="00912B37">
      <w:r>
        <w:separator/>
      </w:r>
    </w:p>
  </w:footnote>
  <w:footnote w:type="continuationSeparator" w:id="1">
    <w:p w:rsidR="00B130BB" w:rsidRDefault="00B130BB" w:rsidP="00912B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2B37"/>
    <w:rsid w:val="003F0A57"/>
    <w:rsid w:val="00912B37"/>
    <w:rsid w:val="00AD7997"/>
    <w:rsid w:val="00B130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A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2B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2B37"/>
    <w:rPr>
      <w:sz w:val="18"/>
      <w:szCs w:val="18"/>
    </w:rPr>
  </w:style>
  <w:style w:type="paragraph" w:styleId="a4">
    <w:name w:val="footer"/>
    <w:basedOn w:val="a"/>
    <w:link w:val="Char0"/>
    <w:uiPriority w:val="99"/>
    <w:semiHidden/>
    <w:unhideWhenUsed/>
    <w:rsid w:val="00912B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2B37"/>
    <w:rPr>
      <w:sz w:val="18"/>
      <w:szCs w:val="18"/>
    </w:rPr>
  </w:style>
  <w:style w:type="character" w:styleId="a5">
    <w:name w:val="Strong"/>
    <w:basedOn w:val="a0"/>
    <w:uiPriority w:val="22"/>
    <w:qFormat/>
    <w:rsid w:val="00AD7997"/>
    <w:rPr>
      <w:b/>
      <w:bCs/>
    </w:rPr>
  </w:style>
  <w:style w:type="character" w:styleId="a6">
    <w:name w:val="Hyperlink"/>
    <w:basedOn w:val="a0"/>
    <w:uiPriority w:val="99"/>
    <w:semiHidden/>
    <w:unhideWhenUsed/>
    <w:rsid w:val="00AD7997"/>
    <w:rPr>
      <w:color w:val="0000FF"/>
      <w:u w:val="single"/>
    </w:rPr>
  </w:style>
  <w:style w:type="character" w:customStyle="1" w:styleId="apple-style-span">
    <w:name w:val="apple-style-span"/>
    <w:basedOn w:val="a0"/>
    <w:rsid w:val="00AD7997"/>
  </w:style>
</w:styles>
</file>

<file path=word/webSettings.xml><?xml version="1.0" encoding="utf-8"?>
<w:webSettings xmlns:r="http://schemas.openxmlformats.org/officeDocument/2006/relationships" xmlns:w="http://schemas.openxmlformats.org/wordprocessingml/2006/main">
  <w:divs>
    <w:div w:id="74861926">
      <w:bodyDiv w:val="1"/>
      <w:marLeft w:val="0"/>
      <w:marRight w:val="0"/>
      <w:marTop w:val="0"/>
      <w:marBottom w:val="0"/>
      <w:divBdr>
        <w:top w:val="none" w:sz="0" w:space="0" w:color="auto"/>
        <w:left w:val="none" w:sz="0" w:space="0" w:color="auto"/>
        <w:bottom w:val="none" w:sz="0" w:space="0" w:color="auto"/>
        <w:right w:val="none" w:sz="0" w:space="0" w:color="auto"/>
      </w:divBdr>
    </w:div>
    <w:div w:id="306281889">
      <w:bodyDiv w:val="1"/>
      <w:marLeft w:val="0"/>
      <w:marRight w:val="0"/>
      <w:marTop w:val="0"/>
      <w:marBottom w:val="0"/>
      <w:divBdr>
        <w:top w:val="none" w:sz="0" w:space="0" w:color="auto"/>
        <w:left w:val="none" w:sz="0" w:space="0" w:color="auto"/>
        <w:bottom w:val="none" w:sz="0" w:space="0" w:color="auto"/>
        <w:right w:val="none" w:sz="0" w:space="0" w:color="auto"/>
      </w:divBdr>
    </w:div>
    <w:div w:id="943879155">
      <w:bodyDiv w:val="1"/>
      <w:marLeft w:val="0"/>
      <w:marRight w:val="0"/>
      <w:marTop w:val="0"/>
      <w:marBottom w:val="0"/>
      <w:divBdr>
        <w:top w:val="none" w:sz="0" w:space="0" w:color="auto"/>
        <w:left w:val="none" w:sz="0" w:space="0" w:color="auto"/>
        <w:bottom w:val="none" w:sz="0" w:space="0" w:color="auto"/>
        <w:right w:val="none" w:sz="0" w:space="0" w:color="auto"/>
      </w:divBdr>
    </w:div>
    <w:div w:id="1482578499">
      <w:bodyDiv w:val="1"/>
      <w:marLeft w:val="0"/>
      <w:marRight w:val="0"/>
      <w:marTop w:val="0"/>
      <w:marBottom w:val="0"/>
      <w:divBdr>
        <w:top w:val="none" w:sz="0" w:space="0" w:color="auto"/>
        <w:left w:val="none" w:sz="0" w:space="0" w:color="auto"/>
        <w:bottom w:val="none" w:sz="0" w:space="0" w:color="auto"/>
        <w:right w:val="none" w:sz="0" w:space="0" w:color="auto"/>
      </w:divBdr>
    </w:div>
    <w:div w:id="17992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testing.net/html/81/category-catid-381.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testing.net/html/19/%3CSTRONG%3E%3CA%20href=" TargetMode="External"/><Relationship Id="rId12"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ai.cn/incsearch/search.asp?key=ARP" TargetMode="External"/><Relationship Id="rId11" Type="http://schemas.openxmlformats.org/officeDocument/2006/relationships/hyperlink" Target="http://www.ltesting.net/html/85/category-catid-385.html" TargetMode="External"/><Relationship Id="rId5" Type="http://schemas.openxmlformats.org/officeDocument/2006/relationships/endnotes" Target="endnotes.xm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http://www.ltesting.net/html/78/category-catid-378.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1547</Words>
  <Characters>8821</Characters>
  <Application>Microsoft Office Word</Application>
  <DocSecurity>0</DocSecurity>
  <Lines>73</Lines>
  <Paragraphs>20</Paragraphs>
  <ScaleCrop>false</ScaleCrop>
  <Company>YQXCZJ</Company>
  <LinksUpToDate>false</LinksUpToDate>
  <CharactersWithSpaces>10348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2010-10-11T13:35:00Z</dcterms:created>
  <dcterms:modified xsi:type="dcterms:W3CDTF">2010-10-11T13:44:00Z</dcterms:modified>
</cp:coreProperties>
</file>