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东华学报 - 2025, 42(4)</w:t>
      </w:r>
    </w:p>
    <w:p/>
    <w:p>
      <w:r>
        <w:t>1 Development of Electrochemical Sensor for Cefadroxil Antibiotic Based on Conductive Carbon Black Decorated with Tetrabutylammonium Tetrafluoroborate</w:t>
      </w:r>
    </w:p>
    <w:p>
      <w:r>
        <w:t>ZHU Zongxian1 ZHANG Xuan1 2</w:t>
      </w:r>
    </w:p>
    <w:p/>
    <w:p>
      <w:r>
        <w:t>339 Preparation and Properties of Bacterial Cellulose/ Hyaluronic Acid Oral Disintegrating Films</w:t>
      </w:r>
    </w:p>
    <w:p>
      <w:r>
        <w:t>WU Xiaoyan, SONG Wei, CHEN Shuang, XIAO Ru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