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CFF7D" w14:textId="77777777" w:rsidR="00677DC0" w:rsidRPr="00CE7AE6" w:rsidRDefault="00CE7AE6" w:rsidP="00CE7AE6">
      <w:pPr>
        <w:jc w:val="center"/>
        <w:rPr>
          <w:sz w:val="32"/>
          <w:szCs w:val="32"/>
        </w:rPr>
      </w:pPr>
      <w:r w:rsidRPr="00CE7AE6">
        <w:rPr>
          <w:sz w:val="32"/>
          <w:szCs w:val="32"/>
        </w:rPr>
        <w:t>读书报告</w:t>
      </w:r>
      <w:r w:rsidRPr="00CE7AE6">
        <w:rPr>
          <w:rFonts w:hint="eastAsia"/>
          <w:sz w:val="32"/>
          <w:szCs w:val="32"/>
        </w:rPr>
        <w:t>概要</w:t>
      </w:r>
      <w:r w:rsidRPr="00CE7AE6">
        <w:rPr>
          <w:sz w:val="32"/>
          <w:szCs w:val="32"/>
        </w:rPr>
        <w:t>介绍</w:t>
      </w:r>
    </w:p>
    <w:p w14:paraId="043248BD" w14:textId="420F205D" w:rsidR="00CE7AE6" w:rsidRPr="00CE7AE6" w:rsidRDefault="00CE7AE6" w:rsidP="00CE7AE6">
      <w:pPr>
        <w:rPr>
          <w:sz w:val="28"/>
          <w:szCs w:val="28"/>
        </w:rPr>
      </w:pPr>
      <w:r w:rsidRPr="00CE7AE6">
        <w:rPr>
          <w:sz w:val="28"/>
          <w:szCs w:val="28"/>
        </w:rPr>
        <w:t>题目：</w:t>
      </w:r>
      <w:r w:rsidRPr="00CE7AE6">
        <w:rPr>
          <w:rFonts w:hint="eastAsia"/>
          <w:sz w:val="28"/>
          <w:szCs w:val="28"/>
        </w:rPr>
        <w:t>光谱</w:t>
      </w:r>
      <w:r w:rsidRPr="00CE7AE6">
        <w:rPr>
          <w:sz w:val="28"/>
          <w:szCs w:val="28"/>
        </w:rPr>
        <w:t>姿势转换</w:t>
      </w:r>
      <w:r w:rsidR="00460374">
        <w:rPr>
          <w:sz w:val="28"/>
          <w:szCs w:val="28"/>
        </w:rPr>
        <w:t>（</w:t>
      </w:r>
      <w:r w:rsidR="00460374" w:rsidRPr="00460374">
        <w:rPr>
          <w:sz w:val="28"/>
          <w:szCs w:val="28"/>
        </w:rPr>
        <w:t>Spectral pose transfer</w:t>
      </w:r>
      <w:r w:rsidR="00460374">
        <w:rPr>
          <w:sz w:val="28"/>
          <w:szCs w:val="28"/>
        </w:rPr>
        <w:t>）</w:t>
      </w:r>
    </w:p>
    <w:p w14:paraId="181D2479" w14:textId="77777777" w:rsidR="00CE7AE6" w:rsidRPr="00CE7AE6" w:rsidRDefault="00CE7AE6" w:rsidP="00CE7AE6">
      <w:pPr>
        <w:rPr>
          <w:sz w:val="28"/>
          <w:szCs w:val="28"/>
        </w:rPr>
      </w:pPr>
      <w:r w:rsidRPr="00CE7AE6">
        <w:rPr>
          <w:rFonts w:hint="eastAsia"/>
          <w:sz w:val="28"/>
          <w:szCs w:val="28"/>
        </w:rPr>
        <w:t>期刊</w:t>
      </w:r>
      <w:r w:rsidRPr="00CE7AE6">
        <w:rPr>
          <w:sz w:val="28"/>
          <w:szCs w:val="28"/>
        </w:rPr>
        <w:t>名称：</w:t>
      </w:r>
      <w:r w:rsidRPr="00CE7AE6">
        <w:rPr>
          <w:rFonts w:hint="eastAsia"/>
          <w:sz w:val="28"/>
          <w:szCs w:val="28"/>
        </w:rPr>
        <w:t>《</w:t>
      </w:r>
      <w:r w:rsidRPr="00CE7AE6">
        <w:rPr>
          <w:rFonts w:hint="eastAsia"/>
          <w:sz w:val="28"/>
          <w:szCs w:val="28"/>
        </w:rPr>
        <w:t>Computer Aided Geometric Design</w:t>
      </w:r>
      <w:r w:rsidRPr="00CE7AE6">
        <w:rPr>
          <w:rFonts w:hint="eastAsia"/>
          <w:sz w:val="28"/>
          <w:szCs w:val="28"/>
        </w:rPr>
        <w:t>》</w:t>
      </w:r>
    </w:p>
    <w:p w14:paraId="310CF712" w14:textId="77777777" w:rsidR="00CE7AE6" w:rsidRPr="00CE7AE6" w:rsidRDefault="00CE7AE6" w:rsidP="00CE7AE6">
      <w:pPr>
        <w:rPr>
          <w:sz w:val="28"/>
          <w:szCs w:val="28"/>
        </w:rPr>
      </w:pPr>
      <w:r w:rsidRPr="00CE7AE6">
        <w:rPr>
          <w:rFonts w:hint="eastAsia"/>
          <w:sz w:val="28"/>
          <w:szCs w:val="28"/>
        </w:rPr>
        <w:t>卷期</w:t>
      </w:r>
      <w:r w:rsidRPr="00CE7AE6">
        <w:rPr>
          <w:sz w:val="28"/>
          <w:szCs w:val="28"/>
        </w:rPr>
        <w:t>：</w:t>
      </w:r>
      <w:r w:rsidRPr="00CE7AE6">
        <w:rPr>
          <w:sz w:val="28"/>
          <w:szCs w:val="28"/>
        </w:rPr>
        <w:t>35-36</w:t>
      </w:r>
    </w:p>
    <w:p w14:paraId="596F4175" w14:textId="77777777" w:rsidR="00CE7AE6" w:rsidRPr="00CE7AE6" w:rsidRDefault="00CE7AE6" w:rsidP="00CE7AE6">
      <w:pPr>
        <w:rPr>
          <w:sz w:val="28"/>
          <w:szCs w:val="28"/>
        </w:rPr>
      </w:pPr>
      <w:r w:rsidRPr="00CE7AE6">
        <w:rPr>
          <w:rFonts w:hint="eastAsia"/>
          <w:sz w:val="28"/>
          <w:szCs w:val="28"/>
        </w:rPr>
        <w:t>年份</w:t>
      </w:r>
      <w:r w:rsidRPr="00CE7AE6">
        <w:rPr>
          <w:sz w:val="28"/>
          <w:szCs w:val="28"/>
        </w:rPr>
        <w:t>：</w:t>
      </w:r>
      <w:r w:rsidRPr="00CE7AE6">
        <w:rPr>
          <w:sz w:val="28"/>
          <w:szCs w:val="28"/>
        </w:rPr>
        <w:t>2015</w:t>
      </w:r>
    </w:p>
    <w:p w14:paraId="1C2F1021" w14:textId="77777777" w:rsidR="00CE7AE6" w:rsidRPr="00CE7AE6" w:rsidRDefault="00CE7AE6" w:rsidP="00CE7AE6">
      <w:pPr>
        <w:rPr>
          <w:sz w:val="28"/>
          <w:szCs w:val="28"/>
        </w:rPr>
      </w:pPr>
      <w:r w:rsidRPr="00CE7AE6">
        <w:rPr>
          <w:rFonts w:hint="eastAsia"/>
          <w:sz w:val="28"/>
          <w:szCs w:val="28"/>
        </w:rPr>
        <w:t>页码</w:t>
      </w:r>
      <w:r w:rsidRPr="00CE7AE6">
        <w:rPr>
          <w:sz w:val="28"/>
          <w:szCs w:val="28"/>
        </w:rPr>
        <w:t>：</w:t>
      </w:r>
      <w:r w:rsidRPr="00CE7AE6">
        <w:rPr>
          <w:sz w:val="28"/>
          <w:szCs w:val="28"/>
        </w:rPr>
        <w:t>82-94</w:t>
      </w:r>
    </w:p>
    <w:p w14:paraId="29456B42" w14:textId="0107F1D6" w:rsidR="009266F8" w:rsidRDefault="009266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中文</w:t>
      </w:r>
      <w:r>
        <w:rPr>
          <w:sz w:val="28"/>
          <w:szCs w:val="28"/>
        </w:rPr>
        <w:t>摘要：</w:t>
      </w:r>
    </w:p>
    <w:p w14:paraId="1D24CA26" w14:textId="59C936CA" w:rsidR="006F7CE8" w:rsidRPr="0002710D" w:rsidRDefault="000B0CAB" w:rsidP="006F7CE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 w:rsidR="00B41EA5">
        <w:rPr>
          <w:rFonts w:hint="eastAsia"/>
          <w:sz w:val="28"/>
          <w:szCs w:val="28"/>
        </w:rPr>
        <w:t>两个连通性不同的网格</w:t>
      </w:r>
      <w:r w:rsidR="006F7CE8" w:rsidRPr="006F7CE8">
        <w:rPr>
          <w:rFonts w:hint="eastAsia"/>
          <w:sz w:val="28"/>
          <w:szCs w:val="28"/>
        </w:rPr>
        <w:t>，</w:t>
      </w:r>
      <w:r w:rsidR="00B41EA5">
        <w:rPr>
          <w:sz w:val="28"/>
          <w:szCs w:val="28"/>
        </w:rPr>
        <w:t>我们可以利用</w:t>
      </w:r>
      <w:r w:rsidR="00B41EA5" w:rsidRPr="006F7CE8">
        <w:rPr>
          <w:rFonts w:hint="eastAsia"/>
          <w:sz w:val="28"/>
          <w:szCs w:val="28"/>
        </w:rPr>
        <w:t>coupled quasi-harmonic</w:t>
      </w:r>
      <w:r w:rsidR="00B41EA5" w:rsidRPr="006F7CE8">
        <w:rPr>
          <w:rFonts w:hint="eastAsia"/>
          <w:sz w:val="28"/>
          <w:szCs w:val="28"/>
        </w:rPr>
        <w:t>技术</w:t>
      </w:r>
      <w:r w:rsidR="00B41EA5">
        <w:rPr>
          <w:sz w:val="28"/>
          <w:szCs w:val="28"/>
        </w:rPr>
        <w:t>来将</w:t>
      </w:r>
      <w:r w:rsidR="004461B6">
        <w:rPr>
          <w:rFonts w:hint="eastAsia"/>
          <w:sz w:val="28"/>
          <w:szCs w:val="28"/>
        </w:rPr>
        <w:t>其中</w:t>
      </w:r>
      <w:r w:rsidR="00D679C5">
        <w:rPr>
          <w:rFonts w:hint="eastAsia"/>
          <w:sz w:val="28"/>
          <w:szCs w:val="28"/>
        </w:rPr>
        <w:t>一个网格</w:t>
      </w:r>
      <w:r w:rsidR="00B41EA5" w:rsidRPr="006F7CE8">
        <w:rPr>
          <w:rFonts w:hint="eastAsia"/>
          <w:sz w:val="28"/>
          <w:szCs w:val="28"/>
        </w:rPr>
        <w:t>转换为另一个网格</w:t>
      </w:r>
      <w:r w:rsidR="00B41EA5">
        <w:rPr>
          <w:sz w:val="28"/>
          <w:szCs w:val="28"/>
        </w:rPr>
        <w:t>，</w:t>
      </w:r>
      <w:r w:rsidR="00806FF1">
        <w:rPr>
          <w:sz w:val="28"/>
          <w:szCs w:val="28"/>
        </w:rPr>
        <w:t>从而实现一个参考模型和源模型的姿势</w:t>
      </w:r>
      <w:r w:rsidR="00197B3C">
        <w:rPr>
          <w:sz w:val="28"/>
          <w:szCs w:val="28"/>
        </w:rPr>
        <w:t>整合</w:t>
      </w:r>
      <w:r w:rsidR="00806FF1">
        <w:rPr>
          <w:sz w:val="28"/>
          <w:szCs w:val="28"/>
        </w:rPr>
        <w:t>变换</w:t>
      </w:r>
      <w:r w:rsidR="006F7CE8" w:rsidRPr="006F7CE8">
        <w:rPr>
          <w:rFonts w:hint="eastAsia"/>
          <w:sz w:val="28"/>
          <w:szCs w:val="28"/>
        </w:rPr>
        <w:t>。</w:t>
      </w:r>
      <w:r w:rsidR="0017431D">
        <w:rPr>
          <w:sz w:val="28"/>
          <w:szCs w:val="28"/>
        </w:rPr>
        <w:t>但是</w:t>
      </w:r>
      <w:r w:rsidR="0017431D">
        <w:rPr>
          <w:rFonts w:hint="eastAsia"/>
          <w:sz w:val="28"/>
          <w:szCs w:val="28"/>
        </w:rPr>
        <w:t>，</w:t>
      </w:r>
      <w:r w:rsidR="00E761A5">
        <w:rPr>
          <w:rFonts w:hint="eastAsia"/>
          <w:sz w:val="28"/>
          <w:szCs w:val="28"/>
        </w:rPr>
        <w:t>仅仅</w:t>
      </w:r>
      <w:r w:rsidR="00E761A5">
        <w:rPr>
          <w:sz w:val="28"/>
          <w:szCs w:val="28"/>
        </w:rPr>
        <w:t>替换</w:t>
      </w:r>
      <w:r w:rsidR="006F7CE8" w:rsidRPr="006F7CE8">
        <w:rPr>
          <w:rFonts w:hint="eastAsia"/>
          <w:sz w:val="28"/>
          <w:szCs w:val="28"/>
        </w:rPr>
        <w:t>低频系数</w:t>
      </w:r>
      <w:r w:rsidR="00D679C5">
        <w:rPr>
          <w:sz w:val="28"/>
          <w:szCs w:val="28"/>
        </w:rPr>
        <w:t>所</w:t>
      </w:r>
      <w:r w:rsidR="00E761A5">
        <w:rPr>
          <w:sz w:val="28"/>
          <w:szCs w:val="28"/>
        </w:rPr>
        <w:t>生成的模型通常会有</w:t>
      </w:r>
      <w:r w:rsidR="006F7CE8" w:rsidRPr="006F7CE8">
        <w:rPr>
          <w:rFonts w:hint="eastAsia"/>
          <w:sz w:val="28"/>
          <w:szCs w:val="28"/>
        </w:rPr>
        <w:t>两个极端的问题：一是细节的修饰和模型的崩塌</w:t>
      </w:r>
      <w:r w:rsidR="00AB5C6B">
        <w:rPr>
          <w:sz w:val="28"/>
          <w:szCs w:val="28"/>
        </w:rPr>
        <w:t>问题</w:t>
      </w:r>
      <w:r w:rsidR="006F7CE8" w:rsidRPr="006F7CE8">
        <w:rPr>
          <w:rFonts w:hint="eastAsia"/>
          <w:sz w:val="28"/>
          <w:szCs w:val="28"/>
        </w:rPr>
        <w:t>，二就是中等</w:t>
      </w:r>
      <w:r w:rsidR="00796DF3">
        <w:rPr>
          <w:sz w:val="28"/>
          <w:szCs w:val="28"/>
        </w:rPr>
        <w:t>精细度姿势转化</w:t>
      </w:r>
      <w:r w:rsidR="00796DF3">
        <w:rPr>
          <w:rFonts w:hint="eastAsia"/>
          <w:sz w:val="28"/>
          <w:szCs w:val="28"/>
        </w:rPr>
        <w:t>的失败</w:t>
      </w:r>
      <w:r w:rsidR="006F7CE8" w:rsidRPr="006F7CE8">
        <w:rPr>
          <w:rFonts w:hint="eastAsia"/>
          <w:sz w:val="28"/>
          <w:szCs w:val="28"/>
        </w:rPr>
        <w:t>。</w:t>
      </w:r>
      <w:r w:rsidR="00073477">
        <w:rPr>
          <w:rFonts w:hint="eastAsia"/>
          <w:sz w:val="28"/>
          <w:szCs w:val="28"/>
        </w:rPr>
        <w:t>文章</w:t>
      </w:r>
      <w:r w:rsidR="006F7CE8" w:rsidRPr="006F7CE8">
        <w:rPr>
          <w:rFonts w:hint="eastAsia"/>
          <w:sz w:val="28"/>
          <w:szCs w:val="28"/>
        </w:rPr>
        <w:t>将姿势转换的问题转化为低频率系数下的形变问题</w:t>
      </w:r>
      <w:r w:rsidR="00F85517">
        <w:rPr>
          <w:sz w:val="28"/>
          <w:szCs w:val="28"/>
        </w:rPr>
        <w:t>，</w:t>
      </w:r>
      <w:r w:rsidR="00F85517">
        <w:rPr>
          <w:rFonts w:hint="eastAsia"/>
          <w:sz w:val="28"/>
          <w:szCs w:val="28"/>
        </w:rPr>
        <w:t>最终</w:t>
      </w:r>
      <w:r w:rsidR="006F7CE8" w:rsidRPr="006F7CE8">
        <w:rPr>
          <w:rFonts w:hint="eastAsia"/>
          <w:sz w:val="28"/>
          <w:szCs w:val="28"/>
        </w:rPr>
        <w:t>生成一个以系数作为数据约束的非线性的最优化模型，</w:t>
      </w:r>
      <w:r w:rsidR="00F85517">
        <w:rPr>
          <w:rFonts w:hint="eastAsia"/>
          <w:sz w:val="28"/>
          <w:szCs w:val="28"/>
        </w:rPr>
        <w:t>并</w:t>
      </w:r>
      <w:r w:rsidR="006F7CE8" w:rsidRPr="006F7CE8">
        <w:rPr>
          <w:rFonts w:hint="eastAsia"/>
          <w:sz w:val="28"/>
          <w:szCs w:val="28"/>
        </w:rPr>
        <w:t>利用</w:t>
      </w:r>
      <w:r w:rsidR="006F7CE8" w:rsidRPr="006F7CE8">
        <w:rPr>
          <w:rFonts w:hint="eastAsia"/>
          <w:sz w:val="28"/>
          <w:szCs w:val="28"/>
        </w:rPr>
        <w:t>Laplacian</w:t>
      </w:r>
      <w:r w:rsidR="006F7CE8" w:rsidRPr="006F7CE8">
        <w:rPr>
          <w:rFonts w:hint="eastAsia"/>
          <w:sz w:val="28"/>
          <w:szCs w:val="28"/>
        </w:rPr>
        <w:t>坐标保留</w:t>
      </w:r>
      <w:r w:rsidR="00F85517">
        <w:rPr>
          <w:sz w:val="28"/>
          <w:szCs w:val="28"/>
        </w:rPr>
        <w:t>了</w:t>
      </w:r>
      <w:r w:rsidR="006F7CE8" w:rsidRPr="006F7CE8">
        <w:rPr>
          <w:rFonts w:hint="eastAsia"/>
          <w:sz w:val="28"/>
          <w:szCs w:val="28"/>
        </w:rPr>
        <w:t>其细节。同时，</w:t>
      </w:r>
      <w:r w:rsidR="000D5786">
        <w:rPr>
          <w:sz w:val="28"/>
          <w:szCs w:val="28"/>
        </w:rPr>
        <w:t>本文还</w:t>
      </w:r>
      <w:r w:rsidR="000D5786">
        <w:rPr>
          <w:rFonts w:hint="eastAsia"/>
          <w:sz w:val="28"/>
          <w:szCs w:val="28"/>
        </w:rPr>
        <w:t>提出</w:t>
      </w:r>
      <w:r w:rsidR="000D5786">
        <w:rPr>
          <w:sz w:val="28"/>
          <w:szCs w:val="28"/>
        </w:rPr>
        <w:t>了</w:t>
      </w:r>
      <w:r w:rsidR="006F7CE8" w:rsidRPr="006F7CE8">
        <w:rPr>
          <w:rFonts w:hint="eastAsia"/>
          <w:sz w:val="28"/>
          <w:szCs w:val="28"/>
        </w:rPr>
        <w:t>一个分层的姿势转换框架</w:t>
      </w:r>
      <w:r w:rsidR="006D4162">
        <w:rPr>
          <w:sz w:val="28"/>
          <w:szCs w:val="28"/>
        </w:rPr>
        <w:t>，</w:t>
      </w:r>
      <w:r w:rsidR="000D5786">
        <w:rPr>
          <w:rFonts w:hint="eastAsia"/>
          <w:sz w:val="28"/>
          <w:szCs w:val="28"/>
        </w:rPr>
        <w:t>通过</w:t>
      </w:r>
      <w:r w:rsidR="000D5786">
        <w:rPr>
          <w:sz w:val="28"/>
          <w:szCs w:val="28"/>
        </w:rPr>
        <w:t>这个框架可以很好地处理</w:t>
      </w:r>
      <w:r w:rsidR="006F7CE8" w:rsidRPr="006F7CE8">
        <w:rPr>
          <w:rFonts w:hint="eastAsia"/>
          <w:sz w:val="28"/>
          <w:szCs w:val="28"/>
        </w:rPr>
        <w:t>中等</w:t>
      </w:r>
      <w:r w:rsidR="000D5786">
        <w:rPr>
          <w:sz w:val="28"/>
          <w:szCs w:val="28"/>
        </w:rPr>
        <w:t>精细度</w:t>
      </w:r>
      <w:bookmarkStart w:id="0" w:name="_GoBack"/>
      <w:bookmarkEnd w:id="0"/>
      <w:r w:rsidR="006F7CE8" w:rsidRPr="006F7CE8">
        <w:rPr>
          <w:rFonts w:hint="eastAsia"/>
          <w:sz w:val="28"/>
          <w:szCs w:val="28"/>
        </w:rPr>
        <w:t>模型</w:t>
      </w:r>
      <w:r w:rsidR="006D4162">
        <w:rPr>
          <w:sz w:val="28"/>
          <w:szCs w:val="28"/>
        </w:rPr>
        <w:t>的姿势变换问题</w:t>
      </w:r>
      <w:r w:rsidR="006F7CE8" w:rsidRPr="006F7CE8">
        <w:rPr>
          <w:rFonts w:hint="eastAsia"/>
          <w:sz w:val="28"/>
          <w:szCs w:val="28"/>
        </w:rPr>
        <w:t>。</w:t>
      </w:r>
      <w:r w:rsidR="00FF0528">
        <w:rPr>
          <w:sz w:val="28"/>
          <w:szCs w:val="28"/>
        </w:rPr>
        <w:t>在此基础上，</w:t>
      </w:r>
      <w:r w:rsidR="00FF0528">
        <w:rPr>
          <w:rFonts w:hint="eastAsia"/>
          <w:sz w:val="28"/>
          <w:szCs w:val="28"/>
        </w:rPr>
        <w:t>作者</w:t>
      </w:r>
      <w:r w:rsidR="00FF0528">
        <w:rPr>
          <w:sz w:val="28"/>
          <w:szCs w:val="28"/>
        </w:rPr>
        <w:t>为</w:t>
      </w:r>
      <w:r w:rsidR="00FF0528">
        <w:rPr>
          <w:rFonts w:hint="eastAsia"/>
          <w:sz w:val="28"/>
          <w:szCs w:val="28"/>
        </w:rPr>
        <w:t>了</w:t>
      </w:r>
      <w:r w:rsidR="006F7CE8" w:rsidRPr="006F7CE8">
        <w:rPr>
          <w:rFonts w:hint="eastAsia"/>
          <w:sz w:val="28"/>
          <w:szCs w:val="28"/>
        </w:rPr>
        <w:t>减少计算的复杂度，同时增加稳定性，解决</w:t>
      </w:r>
      <w:r w:rsidR="00FF0528">
        <w:rPr>
          <w:sz w:val="28"/>
          <w:szCs w:val="28"/>
        </w:rPr>
        <w:t>了在</w:t>
      </w:r>
      <w:r w:rsidR="006F7CE8" w:rsidRPr="006F7CE8">
        <w:rPr>
          <w:rFonts w:hint="eastAsia"/>
          <w:sz w:val="28"/>
          <w:szCs w:val="28"/>
        </w:rPr>
        <w:t>平均值坐标中所定义的子空间问题。</w:t>
      </w:r>
    </w:p>
    <w:sectPr w:rsidR="006F7CE8" w:rsidRPr="0002710D" w:rsidSect="009657F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AE6"/>
    <w:rsid w:val="0002710D"/>
    <w:rsid w:val="00073477"/>
    <w:rsid w:val="000B0CAB"/>
    <w:rsid w:val="000D5786"/>
    <w:rsid w:val="0017431D"/>
    <w:rsid w:val="00197B3C"/>
    <w:rsid w:val="00272966"/>
    <w:rsid w:val="004461B6"/>
    <w:rsid w:val="00460374"/>
    <w:rsid w:val="00480FFF"/>
    <w:rsid w:val="00677DC0"/>
    <w:rsid w:val="006D4162"/>
    <w:rsid w:val="006F7CE8"/>
    <w:rsid w:val="00707241"/>
    <w:rsid w:val="00796DF3"/>
    <w:rsid w:val="00806FF1"/>
    <w:rsid w:val="009266F8"/>
    <w:rsid w:val="009657F1"/>
    <w:rsid w:val="00AB5C6B"/>
    <w:rsid w:val="00B41EA5"/>
    <w:rsid w:val="00CE7AE6"/>
    <w:rsid w:val="00D679C5"/>
    <w:rsid w:val="00E761A5"/>
    <w:rsid w:val="00F85517"/>
    <w:rsid w:val="00FE47AE"/>
    <w:rsid w:val="00FF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A41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363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48</cp:revision>
  <dcterms:created xsi:type="dcterms:W3CDTF">2015-12-16T11:08:00Z</dcterms:created>
  <dcterms:modified xsi:type="dcterms:W3CDTF">2015-12-16T14:26:00Z</dcterms:modified>
</cp:coreProperties>
</file>