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5B4C" w:rsidRDefault="00366D73">
      <w:pPr>
        <w:snapToGrid w:val="0"/>
        <w:spacing w:after="200" w:line="220" w:lineRule="atLeast"/>
        <w:jc w:val="center"/>
        <w:rPr>
          <w:sz w:val="36"/>
          <w:szCs w:val="36"/>
        </w:rPr>
      </w:pPr>
      <w:r>
        <w:rPr>
          <w:sz w:val="36"/>
          <w:szCs w:val="36"/>
        </w:rPr>
        <w:t>试卷分析</w:t>
      </w:r>
    </w:p>
    <w:p w:rsidR="00D85B4C" w:rsidRDefault="00D85B4C">
      <w:pPr>
        <w:snapToGrid w:val="0"/>
        <w:spacing w:after="200" w:line="220" w:lineRule="atLeast"/>
        <w:jc w:val="center"/>
        <w:rPr>
          <w:sz w:val="36"/>
          <w:szCs w:val="36"/>
        </w:rPr>
      </w:pPr>
    </w:p>
    <w:tbl>
      <w:tblPr>
        <w:tblW w:w="9678" w:type="dxa"/>
        <w:tblBorders>
          <w:top w:val="single" w:sz="4" w:space="0" w:color="000000"/>
          <w:left w:val="single" w:sz="4" w:space="0" w:color="000000"/>
          <w:bottom w:val="single" w:sz="4" w:space="0" w:color="000000"/>
          <w:right w:val="single" w:sz="4" w:space="0" w:color="000000"/>
        </w:tblBorders>
        <w:tblLayout w:type="fixed"/>
        <w:tblLook w:val="0600" w:firstRow="0" w:lastRow="0" w:firstColumn="0" w:lastColumn="0" w:noHBand="1" w:noVBand="1"/>
      </w:tblPr>
      <w:tblGrid>
        <w:gridCol w:w="1368"/>
        <w:gridCol w:w="1965"/>
        <w:gridCol w:w="795"/>
        <w:gridCol w:w="5550"/>
      </w:tblGrid>
      <w:tr w:rsidR="00D85B4C">
        <w:trPr>
          <w:trHeight w:val="702"/>
        </w:trPr>
        <w:tc>
          <w:tcPr>
            <w:tcW w:w="1368" w:type="dxa"/>
            <w:tcBorders>
              <w:top w:val="single" w:sz="8" w:space="0" w:color="000000"/>
              <w:left w:val="single" w:sz="4" w:space="0" w:color="000000"/>
              <w:bottom w:val="single" w:sz="4" w:space="0" w:color="000000"/>
              <w:right w:val="single" w:sz="4" w:space="0" w:color="000000"/>
            </w:tcBorders>
            <w:vAlign w:val="center"/>
          </w:tcPr>
          <w:p w:rsidR="00D85B4C" w:rsidRPr="008347A4" w:rsidRDefault="00366D73">
            <w:pPr>
              <w:wordWrap w:val="0"/>
              <w:jc w:val="center"/>
              <w:rPr>
                <w:rFonts w:ascii="宋体" w:eastAsia="宋体" w:hAnsi="宋体"/>
                <w:sz w:val="21"/>
                <w:szCs w:val="21"/>
              </w:rPr>
            </w:pPr>
            <w:r w:rsidRPr="008347A4">
              <w:rPr>
                <w:rFonts w:ascii="宋体" w:eastAsia="宋体" w:hAnsi="宋体"/>
                <w:sz w:val="21"/>
                <w:szCs w:val="21"/>
              </w:rPr>
              <w:t>课程名称</w:t>
            </w:r>
          </w:p>
        </w:tc>
        <w:tc>
          <w:tcPr>
            <w:tcW w:w="1965" w:type="dxa"/>
            <w:tcBorders>
              <w:top w:val="single" w:sz="8" w:space="0" w:color="000000"/>
              <w:left w:val="single" w:sz="4" w:space="0" w:color="000000"/>
              <w:bottom w:val="single" w:sz="4" w:space="0" w:color="000000"/>
              <w:right w:val="single" w:sz="4" w:space="0" w:color="000000"/>
            </w:tcBorders>
            <w:vAlign w:val="center"/>
          </w:tcPr>
          <w:p w:rsidR="00D85B4C" w:rsidRPr="008347A4" w:rsidRDefault="00797E96">
            <w:pPr>
              <w:wordWrap w:val="0"/>
              <w:jc w:val="center"/>
              <w:rPr>
                <w:rFonts w:ascii="宋体" w:eastAsia="宋体" w:hAnsi="宋体"/>
                <w:sz w:val="21"/>
                <w:szCs w:val="21"/>
              </w:rPr>
            </w:pPr>
            <w:r>
              <w:rPr>
                <w:rFonts w:ascii="宋体" w:eastAsia="宋体" w:hAnsi="宋体" w:hint="eastAsia"/>
                <w:sz w:val="21"/>
                <w:szCs w:val="21"/>
              </w:rPr>
              <w:t>企业网组建与</w:t>
            </w:r>
            <w:r w:rsidR="00A10690">
              <w:rPr>
                <w:rFonts w:ascii="宋体" w:eastAsia="宋体" w:hAnsi="宋体" w:hint="eastAsia"/>
                <w:sz w:val="21"/>
                <w:szCs w:val="21"/>
              </w:rPr>
              <w:t>管理</w:t>
            </w:r>
            <w:bookmarkStart w:id="0" w:name="_GoBack"/>
            <w:bookmarkEnd w:id="0"/>
          </w:p>
        </w:tc>
        <w:tc>
          <w:tcPr>
            <w:tcW w:w="795" w:type="dxa"/>
            <w:tcBorders>
              <w:top w:val="single" w:sz="8" w:space="0" w:color="000000"/>
              <w:left w:val="single" w:sz="4" w:space="0" w:color="000000"/>
              <w:bottom w:val="single" w:sz="4" w:space="0" w:color="000000"/>
              <w:right w:val="single" w:sz="4" w:space="0" w:color="000000"/>
            </w:tcBorders>
            <w:vAlign w:val="center"/>
          </w:tcPr>
          <w:p w:rsidR="00D85B4C" w:rsidRPr="008347A4" w:rsidRDefault="00366D73">
            <w:pPr>
              <w:wordWrap w:val="0"/>
              <w:jc w:val="center"/>
              <w:rPr>
                <w:rFonts w:ascii="宋体" w:eastAsia="宋体" w:hAnsi="宋体"/>
                <w:sz w:val="21"/>
                <w:szCs w:val="21"/>
              </w:rPr>
            </w:pPr>
            <w:r w:rsidRPr="008347A4">
              <w:rPr>
                <w:rFonts w:ascii="宋体" w:eastAsia="宋体" w:hAnsi="宋体"/>
                <w:sz w:val="21"/>
                <w:szCs w:val="21"/>
              </w:rPr>
              <w:t>班级</w:t>
            </w:r>
          </w:p>
        </w:tc>
        <w:tc>
          <w:tcPr>
            <w:tcW w:w="5550" w:type="dxa"/>
            <w:tcBorders>
              <w:top w:val="single" w:sz="8" w:space="0" w:color="000000"/>
              <w:left w:val="single" w:sz="4" w:space="0" w:color="000000"/>
              <w:bottom w:val="single" w:sz="4" w:space="0" w:color="000000"/>
              <w:right w:val="single" w:sz="8" w:space="0" w:color="000000"/>
            </w:tcBorders>
            <w:vAlign w:val="center"/>
          </w:tcPr>
          <w:p w:rsidR="00D85B4C" w:rsidRPr="008347A4" w:rsidRDefault="00366D73" w:rsidP="00797E96">
            <w:pPr>
              <w:wordWrap w:val="0"/>
              <w:jc w:val="center"/>
              <w:rPr>
                <w:rFonts w:ascii="宋体" w:eastAsia="宋体" w:hAnsi="宋体"/>
                <w:sz w:val="21"/>
                <w:szCs w:val="21"/>
              </w:rPr>
            </w:pPr>
            <w:r w:rsidRPr="008347A4">
              <w:rPr>
                <w:rFonts w:ascii="仿宋" w:eastAsia="仿宋" w:hAnsi="仿宋"/>
                <w:b/>
                <w:sz w:val="21"/>
                <w:szCs w:val="21"/>
                <w:u w:val="single"/>
              </w:rPr>
              <w:t xml:space="preserve">  </w:t>
            </w:r>
            <w:r w:rsidR="004E6B5F" w:rsidRPr="008347A4">
              <w:rPr>
                <w:rFonts w:ascii="仿宋" w:eastAsia="仿宋" w:hAnsi="仿宋" w:hint="eastAsia"/>
                <w:b/>
                <w:sz w:val="21"/>
                <w:szCs w:val="21"/>
                <w:u w:val="single"/>
              </w:rPr>
              <w:t>201</w:t>
            </w:r>
            <w:r w:rsidR="00797E96">
              <w:rPr>
                <w:rFonts w:ascii="仿宋" w:eastAsia="仿宋" w:hAnsi="仿宋" w:hint="eastAsia"/>
                <w:b/>
                <w:sz w:val="21"/>
                <w:szCs w:val="21"/>
                <w:u w:val="single"/>
              </w:rPr>
              <w:t>6</w:t>
            </w:r>
            <w:r w:rsidR="004E6B5F" w:rsidRPr="008347A4">
              <w:rPr>
                <w:rFonts w:ascii="仿宋" w:eastAsia="仿宋" w:hAnsi="仿宋"/>
                <w:b/>
                <w:sz w:val="21"/>
                <w:szCs w:val="21"/>
                <w:u w:val="single"/>
              </w:rPr>
              <w:t xml:space="preserve"> </w:t>
            </w:r>
            <w:r w:rsidRPr="008347A4">
              <w:rPr>
                <w:rFonts w:ascii="仿宋" w:eastAsia="仿宋" w:hAnsi="仿宋"/>
                <w:b/>
                <w:sz w:val="21"/>
                <w:szCs w:val="21"/>
                <w:u w:val="single"/>
              </w:rPr>
              <w:t xml:space="preserve"> </w:t>
            </w:r>
            <w:r w:rsidRPr="008347A4">
              <w:rPr>
                <w:rFonts w:ascii="仿宋" w:eastAsia="仿宋" w:hAnsi="仿宋"/>
                <w:b/>
                <w:sz w:val="21"/>
                <w:szCs w:val="21"/>
              </w:rPr>
              <w:t>级</w:t>
            </w:r>
            <w:r w:rsidR="00D94382" w:rsidRPr="008347A4">
              <w:rPr>
                <w:rFonts w:ascii="仿宋" w:eastAsia="仿宋" w:hAnsi="仿宋"/>
                <w:b/>
                <w:sz w:val="21"/>
                <w:szCs w:val="21"/>
                <w:u w:val="single"/>
              </w:rPr>
              <w:t xml:space="preserve">   </w:t>
            </w:r>
            <w:r w:rsidRPr="008347A4">
              <w:rPr>
                <w:rFonts w:ascii="仿宋" w:eastAsia="仿宋" w:hAnsi="仿宋"/>
                <w:b/>
                <w:sz w:val="21"/>
                <w:szCs w:val="21"/>
                <w:u w:val="single"/>
              </w:rPr>
              <w:t xml:space="preserve"> </w:t>
            </w:r>
            <w:r w:rsidR="00797E96">
              <w:rPr>
                <w:rFonts w:ascii="仿宋" w:eastAsia="仿宋" w:hAnsi="仿宋" w:hint="eastAsia"/>
                <w:b/>
                <w:sz w:val="21"/>
                <w:szCs w:val="21"/>
                <w:u w:val="single"/>
              </w:rPr>
              <w:t>计算机应用</w:t>
            </w:r>
            <w:r w:rsidR="00D94382" w:rsidRPr="008347A4">
              <w:rPr>
                <w:rFonts w:ascii="仿宋" w:eastAsia="仿宋" w:hAnsi="仿宋"/>
                <w:b/>
                <w:sz w:val="21"/>
                <w:szCs w:val="21"/>
                <w:u w:val="single"/>
              </w:rPr>
              <w:t xml:space="preserve"> </w:t>
            </w:r>
            <w:r w:rsidRPr="008347A4">
              <w:rPr>
                <w:rFonts w:ascii="仿宋" w:eastAsia="仿宋" w:hAnsi="仿宋"/>
                <w:b/>
                <w:sz w:val="21"/>
                <w:szCs w:val="21"/>
                <w:u w:val="single"/>
              </w:rPr>
              <w:t xml:space="preserve">  </w:t>
            </w:r>
            <w:r w:rsidRPr="008347A4">
              <w:rPr>
                <w:rFonts w:ascii="仿宋" w:eastAsia="仿宋" w:hAnsi="仿宋"/>
                <w:b/>
                <w:sz w:val="21"/>
                <w:szCs w:val="21"/>
              </w:rPr>
              <w:t>专业</w:t>
            </w:r>
            <w:r w:rsidR="004E6B5F" w:rsidRPr="008347A4">
              <w:rPr>
                <w:rFonts w:ascii="仿宋" w:eastAsia="仿宋" w:hAnsi="仿宋"/>
                <w:b/>
                <w:sz w:val="21"/>
                <w:szCs w:val="21"/>
                <w:u w:val="single"/>
              </w:rPr>
              <w:t xml:space="preserve">  </w:t>
            </w:r>
            <w:r w:rsidR="00797E96">
              <w:rPr>
                <w:rFonts w:ascii="仿宋" w:eastAsia="仿宋" w:hAnsi="仿宋" w:hint="eastAsia"/>
                <w:b/>
                <w:sz w:val="21"/>
                <w:szCs w:val="21"/>
                <w:u w:val="single"/>
              </w:rPr>
              <w:t>2</w:t>
            </w:r>
            <w:r w:rsidRPr="008347A4">
              <w:rPr>
                <w:rFonts w:ascii="仿宋" w:eastAsia="仿宋" w:hAnsi="仿宋"/>
                <w:b/>
                <w:sz w:val="21"/>
                <w:szCs w:val="21"/>
                <w:u w:val="single"/>
              </w:rPr>
              <w:t xml:space="preserve">  </w:t>
            </w:r>
            <w:r w:rsidRPr="008347A4">
              <w:rPr>
                <w:rFonts w:ascii="仿宋" w:eastAsia="仿宋" w:hAnsi="仿宋"/>
                <w:b/>
                <w:sz w:val="21"/>
                <w:szCs w:val="21"/>
              </w:rPr>
              <w:t>班</w:t>
            </w:r>
          </w:p>
        </w:tc>
      </w:tr>
      <w:tr w:rsidR="00D85B4C">
        <w:trPr>
          <w:trHeight w:val="780"/>
        </w:trPr>
        <w:tc>
          <w:tcPr>
            <w:tcW w:w="1368" w:type="dxa"/>
            <w:tcBorders>
              <w:top w:val="single" w:sz="4" w:space="0" w:color="000000"/>
              <w:left w:val="single" w:sz="4" w:space="0" w:color="000000"/>
              <w:bottom w:val="single" w:sz="4" w:space="0" w:color="000000"/>
              <w:right w:val="single" w:sz="4" w:space="0" w:color="000000"/>
            </w:tcBorders>
            <w:vAlign w:val="center"/>
          </w:tcPr>
          <w:p w:rsidR="00D85B4C" w:rsidRPr="008347A4" w:rsidRDefault="00366D73">
            <w:pPr>
              <w:wordWrap w:val="0"/>
              <w:jc w:val="center"/>
              <w:rPr>
                <w:rFonts w:ascii="宋体" w:eastAsia="宋体" w:hAnsi="宋体"/>
                <w:sz w:val="21"/>
                <w:szCs w:val="21"/>
              </w:rPr>
            </w:pPr>
            <w:r w:rsidRPr="008347A4">
              <w:rPr>
                <w:rFonts w:ascii="宋体" w:eastAsia="宋体" w:hAnsi="宋体"/>
                <w:sz w:val="21"/>
                <w:szCs w:val="21"/>
              </w:rPr>
              <w:t>学年学期</w:t>
            </w:r>
          </w:p>
        </w:tc>
        <w:tc>
          <w:tcPr>
            <w:tcW w:w="8310" w:type="dxa"/>
            <w:gridSpan w:val="3"/>
            <w:tcBorders>
              <w:top w:val="single" w:sz="4" w:space="0" w:color="000000"/>
              <w:left w:val="single" w:sz="4" w:space="0" w:color="000000"/>
              <w:bottom w:val="single" w:sz="4" w:space="0" w:color="000000"/>
              <w:right w:val="single" w:sz="8" w:space="0" w:color="000000"/>
            </w:tcBorders>
            <w:vAlign w:val="center"/>
          </w:tcPr>
          <w:p w:rsidR="00D85B4C" w:rsidRPr="008347A4" w:rsidRDefault="00366D73">
            <w:pPr>
              <w:wordWrap w:val="0"/>
              <w:jc w:val="center"/>
              <w:rPr>
                <w:rFonts w:ascii="宋体" w:eastAsia="宋体" w:hAnsi="宋体"/>
                <w:sz w:val="21"/>
                <w:szCs w:val="21"/>
              </w:rPr>
            </w:pPr>
            <w:r w:rsidRPr="008347A4">
              <w:rPr>
                <w:rFonts w:ascii="宋体" w:eastAsia="宋体" w:hAnsi="宋体"/>
                <w:sz w:val="21"/>
                <w:szCs w:val="21"/>
              </w:rPr>
              <w:t>20</w:t>
            </w:r>
            <w:r w:rsidR="004E6B5F" w:rsidRPr="008347A4">
              <w:rPr>
                <w:rFonts w:ascii="宋体" w:eastAsia="宋体" w:hAnsi="宋体" w:hint="eastAsia"/>
                <w:sz w:val="21"/>
                <w:szCs w:val="21"/>
              </w:rPr>
              <w:t>1</w:t>
            </w:r>
            <w:r w:rsidR="004501E7" w:rsidRPr="008347A4">
              <w:rPr>
                <w:rFonts w:ascii="宋体" w:eastAsia="宋体" w:hAnsi="宋体" w:hint="eastAsia"/>
                <w:sz w:val="21"/>
                <w:szCs w:val="21"/>
              </w:rPr>
              <w:t>9</w:t>
            </w:r>
            <w:r w:rsidR="004E6B5F" w:rsidRPr="008347A4">
              <w:rPr>
                <w:rFonts w:ascii="宋体" w:eastAsia="宋体" w:hAnsi="宋体"/>
                <w:sz w:val="21"/>
                <w:szCs w:val="21"/>
              </w:rPr>
              <w:t xml:space="preserve"> - 20</w:t>
            </w:r>
            <w:r w:rsidR="004501E7" w:rsidRPr="008347A4">
              <w:rPr>
                <w:rFonts w:ascii="宋体" w:eastAsia="宋体" w:hAnsi="宋体" w:hint="eastAsia"/>
                <w:sz w:val="21"/>
                <w:szCs w:val="21"/>
              </w:rPr>
              <w:t>20</w:t>
            </w:r>
            <w:r w:rsidRPr="008347A4">
              <w:rPr>
                <w:rFonts w:ascii="宋体" w:eastAsia="宋体" w:hAnsi="宋体"/>
                <w:sz w:val="21"/>
                <w:szCs w:val="21"/>
              </w:rPr>
              <w:t xml:space="preserve">  学年第</w:t>
            </w:r>
            <w:r w:rsidR="004E6B5F" w:rsidRPr="008347A4">
              <w:rPr>
                <w:rFonts w:ascii="宋体" w:eastAsia="宋体" w:hAnsi="宋体"/>
                <w:sz w:val="21"/>
                <w:szCs w:val="21"/>
              </w:rPr>
              <w:t xml:space="preserve"> </w:t>
            </w:r>
            <w:r w:rsidR="004501E7" w:rsidRPr="008347A4">
              <w:rPr>
                <w:rFonts w:ascii="宋体" w:eastAsia="宋体" w:hAnsi="宋体" w:hint="eastAsia"/>
                <w:sz w:val="21"/>
                <w:szCs w:val="21"/>
              </w:rPr>
              <w:t>1</w:t>
            </w:r>
            <w:r w:rsidRPr="008347A4">
              <w:rPr>
                <w:rFonts w:ascii="宋体" w:eastAsia="宋体" w:hAnsi="宋体"/>
                <w:sz w:val="21"/>
                <w:szCs w:val="21"/>
              </w:rPr>
              <w:t>学期</w:t>
            </w:r>
          </w:p>
        </w:tc>
      </w:tr>
      <w:tr w:rsidR="00D85B4C">
        <w:trPr>
          <w:trHeight w:val="755"/>
        </w:trPr>
        <w:tc>
          <w:tcPr>
            <w:tcW w:w="1368" w:type="dxa"/>
            <w:tcBorders>
              <w:top w:val="single" w:sz="4" w:space="0" w:color="000000"/>
              <w:left w:val="single" w:sz="4" w:space="0" w:color="000000"/>
              <w:bottom w:val="single" w:sz="4" w:space="0" w:color="000000"/>
              <w:right w:val="single" w:sz="4" w:space="0" w:color="000000"/>
            </w:tcBorders>
            <w:vAlign w:val="center"/>
          </w:tcPr>
          <w:p w:rsidR="00D85B4C" w:rsidRPr="008347A4" w:rsidRDefault="00366D73">
            <w:pPr>
              <w:wordWrap w:val="0"/>
              <w:jc w:val="center"/>
              <w:rPr>
                <w:rFonts w:ascii="宋体" w:eastAsia="宋体" w:hAnsi="宋体"/>
                <w:sz w:val="21"/>
                <w:szCs w:val="21"/>
              </w:rPr>
            </w:pPr>
            <w:r w:rsidRPr="008347A4">
              <w:rPr>
                <w:rFonts w:ascii="宋体" w:eastAsia="宋体" w:hAnsi="宋体"/>
                <w:sz w:val="21"/>
                <w:szCs w:val="21"/>
              </w:rPr>
              <w:t>任课教师</w:t>
            </w:r>
          </w:p>
        </w:tc>
        <w:tc>
          <w:tcPr>
            <w:tcW w:w="8310" w:type="dxa"/>
            <w:gridSpan w:val="3"/>
            <w:tcBorders>
              <w:top w:val="single" w:sz="4" w:space="0" w:color="000000"/>
              <w:left w:val="single" w:sz="4" w:space="0" w:color="000000"/>
              <w:bottom w:val="single" w:sz="4" w:space="0" w:color="000000"/>
              <w:right w:val="single" w:sz="8" w:space="0" w:color="000000"/>
            </w:tcBorders>
            <w:vAlign w:val="center"/>
          </w:tcPr>
          <w:p w:rsidR="00D85B4C" w:rsidRPr="008347A4" w:rsidRDefault="004678BA" w:rsidP="004E6B5F">
            <w:pPr>
              <w:wordWrap w:val="0"/>
              <w:ind w:firstLineChars="1400" w:firstLine="2940"/>
              <w:rPr>
                <w:rFonts w:ascii="宋体" w:eastAsia="宋体" w:hAnsi="宋体"/>
                <w:sz w:val="21"/>
                <w:szCs w:val="21"/>
              </w:rPr>
            </w:pPr>
            <w:r w:rsidRPr="008347A4">
              <w:rPr>
                <w:rFonts w:ascii="宋体" w:eastAsia="宋体" w:hAnsi="宋体" w:hint="eastAsia"/>
                <w:sz w:val="21"/>
                <w:szCs w:val="21"/>
              </w:rPr>
              <w:t>刘佳</w:t>
            </w:r>
          </w:p>
        </w:tc>
      </w:tr>
      <w:tr w:rsidR="00D85B4C">
        <w:trPr>
          <w:trHeight w:val="2656"/>
        </w:trPr>
        <w:tc>
          <w:tcPr>
            <w:tcW w:w="9678" w:type="dxa"/>
            <w:gridSpan w:val="4"/>
            <w:tcBorders>
              <w:top w:val="single" w:sz="4" w:space="0" w:color="000000"/>
              <w:left w:val="single" w:sz="4" w:space="0" w:color="000000"/>
              <w:bottom w:val="single" w:sz="4" w:space="0" w:color="000000"/>
              <w:right w:val="single" w:sz="8" w:space="0" w:color="000000"/>
            </w:tcBorders>
            <w:vAlign w:val="center"/>
          </w:tcPr>
          <w:p w:rsidR="00D85B4C" w:rsidRPr="00D55C04" w:rsidRDefault="00366D73">
            <w:pPr>
              <w:wordWrap w:val="0"/>
              <w:rPr>
                <w:rFonts w:ascii="宋体" w:eastAsia="宋体" w:hAnsi="宋体"/>
                <w:color w:val="000000"/>
                <w:sz w:val="21"/>
                <w:szCs w:val="21"/>
              </w:rPr>
            </w:pPr>
            <w:r w:rsidRPr="00D55C04">
              <w:rPr>
                <w:rFonts w:ascii="宋体" w:eastAsia="宋体" w:hAnsi="宋体"/>
                <w:color w:val="000000"/>
                <w:sz w:val="21"/>
                <w:szCs w:val="21"/>
              </w:rPr>
              <w:t>试题分析：</w:t>
            </w:r>
          </w:p>
          <w:p w:rsidR="00D85B4C" w:rsidRPr="00D55C04" w:rsidRDefault="0038401F" w:rsidP="00915243">
            <w:pPr>
              <w:wordWrap w:val="0"/>
              <w:ind w:firstLineChars="200" w:firstLine="420"/>
              <w:rPr>
                <w:rFonts w:ascii="宋体" w:eastAsia="宋体" w:hAnsi="宋体"/>
                <w:color w:val="000000"/>
                <w:sz w:val="21"/>
                <w:szCs w:val="21"/>
              </w:rPr>
            </w:pPr>
            <w:r w:rsidRPr="0038401F">
              <w:rPr>
                <w:rFonts w:ascii="宋体" w:eastAsia="宋体" w:hAnsi="宋体" w:hint="eastAsia"/>
                <w:color w:val="000000"/>
                <w:sz w:val="21"/>
                <w:szCs w:val="21"/>
              </w:rPr>
              <w:t>本课程的主要任务是使学生掌握计算机网络组建的基础知识、网络设备、网络应用服务器的构建、网络安全基础、网络规划设计与管理维护知识等。根据高职的教学目的和要求，其功能在于让学生能根据网络应用的需求正确完成常见网络的网络规划；能独立根据网络综合布线设计的有关规定正确完成常见网络（家庭网、办公网、企业网、园区网等）设计与组建实施；能根据网络应用的需求正确选择网络软件、硬件设备的选型；在实际的教学过程中基本上都是采用教师讲解演示，学生上机实际操作实践的教学策略，通过实验加深对理论知识的理解。结合课程的性质和实际教学的</w:t>
            </w:r>
            <w:r>
              <w:rPr>
                <w:rFonts w:ascii="宋体" w:eastAsia="宋体" w:hAnsi="宋体" w:hint="eastAsia"/>
                <w:color w:val="000000"/>
                <w:sz w:val="21"/>
                <w:szCs w:val="21"/>
              </w:rPr>
              <w:t>过程，以机考的形式作为该课程最后的考核方式</w:t>
            </w:r>
            <w:r w:rsidR="00000EFC" w:rsidRPr="00000EFC">
              <w:rPr>
                <w:rFonts w:ascii="宋体" w:eastAsia="宋体" w:hAnsi="宋体" w:hint="eastAsia"/>
                <w:color w:val="000000"/>
                <w:sz w:val="21"/>
                <w:szCs w:val="21"/>
              </w:rPr>
              <w:t>。</w:t>
            </w:r>
            <w:r w:rsidR="00D55C04">
              <w:rPr>
                <w:rFonts w:ascii="宋体" w:eastAsia="宋体" w:hAnsi="宋体" w:hint="eastAsia"/>
                <w:color w:val="000000"/>
                <w:sz w:val="21"/>
                <w:szCs w:val="21"/>
              </w:rPr>
              <w:t>其</w:t>
            </w:r>
            <w:r w:rsidR="000B2602" w:rsidRPr="00D55C04">
              <w:rPr>
                <w:rFonts w:ascii="宋体" w:eastAsia="宋体" w:hAnsi="宋体" w:hint="eastAsia"/>
                <w:color w:val="000000"/>
                <w:sz w:val="21"/>
                <w:szCs w:val="21"/>
              </w:rPr>
              <w:t>目的有三：</w:t>
            </w:r>
          </w:p>
          <w:p w:rsidR="000B2602" w:rsidRPr="00D55C04" w:rsidRDefault="000B2602" w:rsidP="00915243">
            <w:pPr>
              <w:wordWrap w:val="0"/>
              <w:ind w:firstLineChars="200" w:firstLine="420"/>
              <w:rPr>
                <w:rFonts w:ascii="宋体" w:eastAsia="宋体" w:hAnsi="宋体"/>
                <w:color w:val="000000"/>
                <w:sz w:val="21"/>
                <w:szCs w:val="21"/>
              </w:rPr>
            </w:pPr>
            <w:r w:rsidRPr="00D55C04">
              <w:rPr>
                <w:rFonts w:ascii="宋体" w:eastAsia="宋体" w:hAnsi="宋体" w:hint="eastAsia"/>
                <w:color w:val="000000"/>
                <w:sz w:val="21"/>
                <w:szCs w:val="21"/>
              </w:rPr>
              <w:t>1.锻炼学生的</w:t>
            </w:r>
            <w:r w:rsidR="001312F9">
              <w:rPr>
                <w:rFonts w:ascii="宋体" w:eastAsia="宋体" w:hAnsi="宋体" w:hint="eastAsia"/>
                <w:color w:val="000000"/>
                <w:sz w:val="21"/>
                <w:szCs w:val="21"/>
              </w:rPr>
              <w:t>动手能力</w:t>
            </w:r>
          </w:p>
          <w:p w:rsidR="000B2602" w:rsidRPr="00D55C04" w:rsidRDefault="000B2602" w:rsidP="00915243">
            <w:pPr>
              <w:wordWrap w:val="0"/>
              <w:ind w:firstLineChars="200" w:firstLine="420"/>
              <w:rPr>
                <w:rFonts w:ascii="宋体" w:eastAsia="宋体" w:hAnsi="宋体"/>
                <w:color w:val="000000"/>
                <w:sz w:val="21"/>
                <w:szCs w:val="21"/>
              </w:rPr>
            </w:pPr>
            <w:r w:rsidRPr="00D55C04">
              <w:rPr>
                <w:rFonts w:ascii="宋体" w:eastAsia="宋体" w:hAnsi="宋体" w:hint="eastAsia"/>
                <w:color w:val="000000"/>
                <w:sz w:val="21"/>
                <w:szCs w:val="21"/>
              </w:rPr>
              <w:t>2.提高学生</w:t>
            </w:r>
            <w:r w:rsidR="0038401F">
              <w:rPr>
                <w:rFonts w:ascii="宋体" w:eastAsia="宋体" w:hAnsi="宋体" w:hint="eastAsia"/>
                <w:color w:val="000000"/>
                <w:sz w:val="21"/>
                <w:szCs w:val="21"/>
              </w:rPr>
              <w:t>网络配置规划的</w:t>
            </w:r>
            <w:r w:rsidR="001312F9">
              <w:rPr>
                <w:rFonts w:ascii="宋体" w:eastAsia="宋体" w:hAnsi="宋体" w:hint="eastAsia"/>
                <w:color w:val="000000"/>
                <w:sz w:val="21"/>
                <w:szCs w:val="21"/>
              </w:rPr>
              <w:t>能力</w:t>
            </w:r>
          </w:p>
          <w:p w:rsidR="000B2602" w:rsidRPr="00D55C04" w:rsidRDefault="000B2602" w:rsidP="00915243">
            <w:pPr>
              <w:wordWrap w:val="0"/>
              <w:ind w:firstLineChars="200" w:firstLine="420"/>
              <w:rPr>
                <w:rFonts w:ascii="宋体" w:eastAsia="宋体" w:hAnsi="宋体"/>
                <w:color w:val="000000"/>
                <w:sz w:val="21"/>
                <w:szCs w:val="21"/>
              </w:rPr>
            </w:pPr>
            <w:r w:rsidRPr="00D55C04">
              <w:rPr>
                <w:rFonts w:ascii="宋体" w:eastAsia="宋体" w:hAnsi="宋体" w:hint="eastAsia"/>
                <w:color w:val="000000"/>
                <w:sz w:val="21"/>
                <w:szCs w:val="21"/>
              </w:rPr>
              <w:t>3.更客观公正的反映学生的学习情况</w:t>
            </w:r>
          </w:p>
          <w:p w:rsidR="00D85B4C" w:rsidRDefault="000B2602">
            <w:pPr>
              <w:wordWrap w:val="0"/>
              <w:rPr>
                <w:rFonts w:ascii="宋体" w:eastAsia="宋体" w:hAnsi="宋体"/>
                <w:sz w:val="21"/>
                <w:szCs w:val="21"/>
              </w:rPr>
            </w:pPr>
            <w:r w:rsidRPr="00D55C04">
              <w:rPr>
                <w:rFonts w:ascii="宋体" w:eastAsia="宋体" w:hAnsi="宋体" w:hint="eastAsia"/>
                <w:color w:val="000000"/>
                <w:sz w:val="21"/>
                <w:szCs w:val="21"/>
              </w:rPr>
              <w:t xml:space="preserve"> </w:t>
            </w:r>
            <w:r w:rsidRPr="00D55C04">
              <w:rPr>
                <w:rFonts w:ascii="宋体" w:eastAsia="宋体" w:hAnsi="宋体"/>
                <w:color w:val="000000"/>
                <w:sz w:val="21"/>
                <w:szCs w:val="21"/>
              </w:rPr>
              <w:t xml:space="preserve">  </w:t>
            </w:r>
          </w:p>
          <w:p w:rsidR="00915243" w:rsidRDefault="00915243">
            <w:pPr>
              <w:wordWrap w:val="0"/>
              <w:rPr>
                <w:rFonts w:ascii="宋体" w:eastAsia="宋体" w:hAnsi="宋体"/>
                <w:sz w:val="21"/>
                <w:szCs w:val="21"/>
              </w:rPr>
            </w:pPr>
          </w:p>
          <w:p w:rsidR="00915243" w:rsidRDefault="00915243">
            <w:pPr>
              <w:wordWrap w:val="0"/>
              <w:rPr>
                <w:rFonts w:ascii="宋体" w:eastAsia="宋体" w:hAnsi="宋体"/>
                <w:sz w:val="21"/>
                <w:szCs w:val="21"/>
              </w:rPr>
            </w:pPr>
          </w:p>
        </w:tc>
      </w:tr>
      <w:tr w:rsidR="00D85B4C" w:rsidTr="00000EFC">
        <w:trPr>
          <w:trHeight w:val="2502"/>
        </w:trPr>
        <w:tc>
          <w:tcPr>
            <w:tcW w:w="9678" w:type="dxa"/>
            <w:gridSpan w:val="4"/>
            <w:tcBorders>
              <w:top w:val="single" w:sz="4" w:space="0" w:color="000000"/>
              <w:left w:val="single" w:sz="4" w:space="0" w:color="000000"/>
              <w:bottom w:val="single" w:sz="4" w:space="0" w:color="000000"/>
              <w:right w:val="single" w:sz="4" w:space="0" w:color="000000"/>
            </w:tcBorders>
            <w:vAlign w:val="center"/>
          </w:tcPr>
          <w:p w:rsidR="00D85B4C" w:rsidRDefault="00366D73">
            <w:pPr>
              <w:wordWrap w:val="0"/>
              <w:rPr>
                <w:rFonts w:ascii="宋体" w:eastAsia="宋体" w:hAnsi="宋体"/>
                <w:color w:val="000000"/>
                <w:sz w:val="21"/>
                <w:szCs w:val="21"/>
              </w:rPr>
            </w:pPr>
            <w:r>
              <w:rPr>
                <w:rFonts w:ascii="宋体" w:eastAsia="宋体" w:hAnsi="宋体"/>
                <w:color w:val="000000"/>
                <w:sz w:val="21"/>
                <w:szCs w:val="21"/>
              </w:rPr>
              <w:t>答题分析：</w:t>
            </w:r>
          </w:p>
          <w:p w:rsidR="00D85B4C" w:rsidRDefault="00D55C04" w:rsidP="00915243">
            <w:pPr>
              <w:wordWrap w:val="0"/>
              <w:ind w:firstLineChars="200" w:firstLine="420"/>
              <w:rPr>
                <w:rFonts w:ascii="宋体" w:eastAsia="宋体" w:hAnsi="宋体"/>
                <w:color w:val="000000"/>
                <w:sz w:val="21"/>
                <w:szCs w:val="21"/>
              </w:rPr>
            </w:pPr>
            <w:r>
              <w:rPr>
                <w:rFonts w:ascii="宋体" w:eastAsia="宋体" w:hAnsi="宋体" w:hint="eastAsia"/>
                <w:color w:val="000000"/>
                <w:sz w:val="21"/>
                <w:szCs w:val="21"/>
              </w:rPr>
              <w:t>学生在</w:t>
            </w:r>
            <w:r w:rsidR="001312F9">
              <w:rPr>
                <w:rFonts w:ascii="宋体" w:eastAsia="宋体" w:hAnsi="宋体" w:hint="eastAsia"/>
                <w:color w:val="000000"/>
                <w:sz w:val="21"/>
                <w:szCs w:val="21"/>
              </w:rPr>
              <w:t>答题时更加灵活</w:t>
            </w:r>
            <w:r>
              <w:rPr>
                <w:rFonts w:ascii="宋体" w:eastAsia="宋体" w:hAnsi="宋体" w:hint="eastAsia"/>
                <w:color w:val="000000"/>
                <w:sz w:val="21"/>
                <w:szCs w:val="21"/>
              </w:rPr>
              <w:t>，符合此次考试改革初衷。大多数学生能够</w:t>
            </w:r>
            <w:r w:rsidR="00915243">
              <w:rPr>
                <w:rFonts w:ascii="宋体" w:eastAsia="宋体" w:hAnsi="宋体" w:hint="eastAsia"/>
                <w:color w:val="000000"/>
                <w:sz w:val="21"/>
                <w:szCs w:val="21"/>
              </w:rPr>
              <w:t>按时、全面、独立地完成</w:t>
            </w:r>
            <w:r w:rsidR="0038401F">
              <w:rPr>
                <w:rFonts w:ascii="宋体" w:eastAsia="宋体" w:hAnsi="宋体" w:hint="eastAsia"/>
                <w:color w:val="000000"/>
                <w:sz w:val="21"/>
                <w:szCs w:val="21"/>
              </w:rPr>
              <w:t>企业网的组建与维护</w:t>
            </w:r>
            <w:r w:rsidR="00932F4D">
              <w:rPr>
                <w:rFonts w:ascii="宋体" w:eastAsia="宋体" w:hAnsi="宋体" w:hint="eastAsia"/>
                <w:color w:val="000000"/>
                <w:sz w:val="21"/>
                <w:szCs w:val="21"/>
              </w:rPr>
              <w:t>。同学们通过这次考试</w:t>
            </w:r>
            <w:r>
              <w:rPr>
                <w:rFonts w:ascii="宋体" w:eastAsia="宋体" w:hAnsi="宋体" w:hint="eastAsia"/>
                <w:color w:val="000000"/>
                <w:sz w:val="21"/>
                <w:szCs w:val="21"/>
              </w:rPr>
              <w:t>提高了</w:t>
            </w:r>
            <w:r w:rsidR="00915243">
              <w:rPr>
                <w:rFonts w:ascii="宋体" w:eastAsia="宋体" w:hAnsi="宋体" w:hint="eastAsia"/>
                <w:color w:val="000000"/>
                <w:sz w:val="21"/>
                <w:szCs w:val="21"/>
              </w:rPr>
              <w:t>综合分析问题和解决问题的能力，</w:t>
            </w:r>
            <w:r>
              <w:rPr>
                <w:rFonts w:ascii="宋体" w:eastAsia="宋体" w:hAnsi="宋体" w:hint="eastAsia"/>
                <w:color w:val="000000"/>
                <w:sz w:val="21"/>
                <w:szCs w:val="21"/>
              </w:rPr>
              <w:t>尤其是</w:t>
            </w:r>
            <w:r w:rsidR="00915243">
              <w:rPr>
                <w:rFonts w:ascii="宋体" w:eastAsia="宋体" w:hAnsi="宋体" w:hint="eastAsia"/>
                <w:color w:val="000000"/>
                <w:sz w:val="21"/>
                <w:szCs w:val="21"/>
              </w:rPr>
              <w:t>在</w:t>
            </w:r>
            <w:r w:rsidR="0038401F">
              <w:rPr>
                <w:rFonts w:ascii="宋体" w:eastAsia="宋体" w:hAnsi="宋体" w:hint="eastAsia"/>
                <w:color w:val="000000"/>
                <w:sz w:val="21"/>
                <w:szCs w:val="21"/>
              </w:rPr>
              <w:t>网络组建、交换机配置和路由器配置</w:t>
            </w:r>
            <w:r>
              <w:rPr>
                <w:rFonts w:ascii="宋体" w:eastAsia="宋体" w:hAnsi="宋体" w:hint="eastAsia"/>
                <w:color w:val="000000"/>
                <w:sz w:val="21"/>
                <w:szCs w:val="21"/>
              </w:rPr>
              <w:t>这三个方面</w:t>
            </w:r>
            <w:r w:rsidR="00915243">
              <w:rPr>
                <w:rFonts w:ascii="宋体" w:eastAsia="宋体" w:hAnsi="宋体" w:hint="eastAsia"/>
                <w:color w:val="000000"/>
                <w:sz w:val="21"/>
                <w:szCs w:val="21"/>
              </w:rPr>
              <w:t>的能力有了极大的提高，为</w:t>
            </w:r>
            <w:r w:rsidR="0038401F">
              <w:rPr>
                <w:rFonts w:ascii="宋体" w:eastAsia="宋体" w:hAnsi="宋体" w:hint="eastAsia"/>
                <w:color w:val="000000"/>
                <w:sz w:val="21"/>
                <w:szCs w:val="21"/>
              </w:rPr>
              <w:t>今后从事网络规划、设计和维护</w:t>
            </w:r>
            <w:r w:rsidR="00932F4D">
              <w:rPr>
                <w:rFonts w:ascii="宋体" w:eastAsia="宋体" w:hAnsi="宋体" w:hint="eastAsia"/>
                <w:color w:val="000000"/>
                <w:sz w:val="21"/>
                <w:szCs w:val="21"/>
              </w:rPr>
              <w:t>工作</w:t>
            </w:r>
            <w:r w:rsidR="00915243">
              <w:rPr>
                <w:rFonts w:ascii="宋体" w:eastAsia="宋体" w:hAnsi="宋体" w:hint="eastAsia"/>
                <w:color w:val="000000"/>
                <w:sz w:val="21"/>
                <w:szCs w:val="21"/>
              </w:rPr>
              <w:t>夯实了基础。但在学生的</w:t>
            </w:r>
            <w:r w:rsidR="00932F4D">
              <w:rPr>
                <w:rFonts w:ascii="宋体" w:eastAsia="宋体" w:hAnsi="宋体" w:hint="eastAsia"/>
                <w:color w:val="000000"/>
                <w:sz w:val="21"/>
                <w:szCs w:val="21"/>
              </w:rPr>
              <w:t>考试中仍暴露出</w:t>
            </w:r>
            <w:r w:rsidR="00915243">
              <w:rPr>
                <w:rFonts w:ascii="宋体" w:eastAsia="宋体" w:hAnsi="宋体" w:hint="eastAsia"/>
                <w:color w:val="000000"/>
                <w:sz w:val="21"/>
                <w:szCs w:val="21"/>
              </w:rPr>
              <w:t>不少问题，比如</w:t>
            </w:r>
            <w:r w:rsidR="00932F4D">
              <w:rPr>
                <w:rFonts w:ascii="宋体" w:eastAsia="宋体" w:hAnsi="宋体" w:hint="eastAsia"/>
                <w:color w:val="000000"/>
                <w:sz w:val="21"/>
                <w:szCs w:val="21"/>
              </w:rPr>
              <w:t>有些</w:t>
            </w:r>
            <w:r w:rsidR="00915243">
              <w:rPr>
                <w:rFonts w:ascii="宋体" w:eastAsia="宋体" w:hAnsi="宋体" w:hint="eastAsia"/>
                <w:color w:val="000000"/>
                <w:sz w:val="21"/>
                <w:szCs w:val="21"/>
              </w:rPr>
              <w:t>同学</w:t>
            </w:r>
            <w:r w:rsidR="00932F4D">
              <w:rPr>
                <w:rFonts w:ascii="宋体" w:eastAsia="宋体" w:hAnsi="宋体" w:hint="eastAsia"/>
                <w:color w:val="000000"/>
                <w:sz w:val="21"/>
                <w:szCs w:val="21"/>
              </w:rPr>
              <w:t>动手能不足</w:t>
            </w:r>
            <w:r w:rsidR="00915243">
              <w:rPr>
                <w:rFonts w:ascii="宋体" w:eastAsia="宋体" w:hAnsi="宋体" w:hint="eastAsia"/>
                <w:color w:val="000000"/>
                <w:sz w:val="21"/>
                <w:szCs w:val="21"/>
              </w:rPr>
              <w:t>，</w:t>
            </w:r>
            <w:r w:rsidR="0038401F">
              <w:rPr>
                <w:rFonts w:ascii="宋体" w:eastAsia="宋体" w:hAnsi="宋体" w:hint="eastAsia"/>
                <w:color w:val="000000"/>
                <w:sz w:val="21"/>
                <w:szCs w:val="21"/>
              </w:rPr>
              <w:t>部分配置没有完成，作品命名不够规范等</w:t>
            </w:r>
            <w:r w:rsidR="00932F4D">
              <w:rPr>
                <w:rFonts w:ascii="宋体" w:eastAsia="宋体" w:hAnsi="宋体" w:hint="eastAsia"/>
                <w:color w:val="000000"/>
                <w:sz w:val="21"/>
                <w:szCs w:val="21"/>
              </w:rPr>
              <w:t>。</w:t>
            </w:r>
            <w:r w:rsidR="00915243">
              <w:rPr>
                <w:rFonts w:ascii="宋体" w:eastAsia="宋体" w:hAnsi="宋体" w:hint="eastAsia"/>
                <w:color w:val="000000"/>
                <w:sz w:val="21"/>
                <w:szCs w:val="21"/>
              </w:rPr>
              <w:t>这些都是以后需要加强的部分。</w:t>
            </w:r>
          </w:p>
          <w:p w:rsidR="00D85B4C" w:rsidRDefault="00D85B4C">
            <w:pPr>
              <w:wordWrap w:val="0"/>
              <w:rPr>
                <w:rFonts w:ascii="宋体" w:eastAsia="宋体" w:hAnsi="宋体"/>
                <w:color w:val="000000"/>
                <w:sz w:val="21"/>
                <w:szCs w:val="21"/>
              </w:rPr>
            </w:pPr>
          </w:p>
        </w:tc>
      </w:tr>
      <w:tr w:rsidR="00D85B4C" w:rsidTr="008347A4">
        <w:trPr>
          <w:trHeight w:val="3673"/>
        </w:trPr>
        <w:tc>
          <w:tcPr>
            <w:tcW w:w="9678" w:type="dxa"/>
            <w:gridSpan w:val="4"/>
            <w:tcBorders>
              <w:top w:val="single" w:sz="4" w:space="0" w:color="000000"/>
              <w:left w:val="single" w:sz="4" w:space="0" w:color="000000"/>
              <w:bottom w:val="single" w:sz="4" w:space="0" w:color="000000"/>
              <w:right w:val="single" w:sz="4" w:space="0" w:color="000000"/>
            </w:tcBorders>
            <w:vAlign w:val="center"/>
          </w:tcPr>
          <w:p w:rsidR="00D85B4C" w:rsidRDefault="00366D73">
            <w:pPr>
              <w:wordWrap w:val="0"/>
              <w:rPr>
                <w:rFonts w:ascii="宋体" w:eastAsia="宋体" w:hAnsi="宋体"/>
                <w:color w:val="000000"/>
                <w:sz w:val="21"/>
                <w:szCs w:val="21"/>
              </w:rPr>
            </w:pPr>
            <w:r>
              <w:rPr>
                <w:rFonts w:ascii="宋体" w:eastAsia="宋体" w:hAnsi="宋体"/>
                <w:color w:val="000000"/>
                <w:sz w:val="21"/>
                <w:szCs w:val="21"/>
              </w:rPr>
              <w:t>分析结论及改进措施：</w:t>
            </w:r>
          </w:p>
          <w:p w:rsidR="00915243" w:rsidRDefault="00915243" w:rsidP="00915243">
            <w:pPr>
              <w:wordWrap w:val="0"/>
              <w:ind w:firstLineChars="200" w:firstLine="420"/>
              <w:rPr>
                <w:rFonts w:ascii="宋体" w:eastAsia="宋体" w:hAnsi="宋体"/>
                <w:color w:val="000000"/>
                <w:sz w:val="21"/>
                <w:szCs w:val="21"/>
              </w:rPr>
            </w:pPr>
            <w:r>
              <w:rPr>
                <w:rFonts w:ascii="宋体" w:eastAsia="宋体" w:hAnsi="宋体" w:hint="eastAsia"/>
                <w:color w:val="000000"/>
                <w:sz w:val="21"/>
                <w:szCs w:val="21"/>
              </w:rPr>
              <w:t>分析结论：</w:t>
            </w:r>
          </w:p>
          <w:p w:rsidR="00D85B4C" w:rsidRDefault="00915243" w:rsidP="00915243">
            <w:pPr>
              <w:wordWrap w:val="0"/>
              <w:ind w:firstLineChars="200" w:firstLine="420"/>
              <w:rPr>
                <w:rFonts w:ascii="宋体" w:eastAsia="宋体" w:hAnsi="宋体"/>
                <w:color w:val="000000"/>
                <w:sz w:val="21"/>
                <w:szCs w:val="21"/>
              </w:rPr>
            </w:pPr>
            <w:r>
              <w:rPr>
                <w:rFonts w:ascii="宋体" w:eastAsia="宋体" w:hAnsi="宋体" w:hint="eastAsia"/>
                <w:color w:val="000000"/>
                <w:sz w:val="21"/>
                <w:szCs w:val="21"/>
              </w:rPr>
              <w:t>学生通过此次</w:t>
            </w:r>
            <w:r w:rsidR="00932F4D">
              <w:rPr>
                <w:rFonts w:ascii="宋体" w:eastAsia="宋体" w:hAnsi="宋体" w:hint="eastAsia"/>
                <w:color w:val="000000"/>
                <w:sz w:val="21"/>
                <w:szCs w:val="21"/>
              </w:rPr>
              <w:t>考试基本能够掌握</w:t>
            </w:r>
            <w:r w:rsidR="0038401F">
              <w:rPr>
                <w:rFonts w:ascii="宋体" w:eastAsia="宋体" w:hAnsi="宋体" w:hint="eastAsia"/>
                <w:color w:val="000000"/>
                <w:sz w:val="21"/>
                <w:szCs w:val="21"/>
              </w:rPr>
              <w:t>企业网的规划与组建</w:t>
            </w:r>
            <w:r>
              <w:rPr>
                <w:rFonts w:ascii="宋体" w:eastAsia="宋体" w:hAnsi="宋体" w:hint="eastAsia"/>
                <w:color w:val="000000"/>
                <w:sz w:val="21"/>
                <w:szCs w:val="21"/>
              </w:rPr>
              <w:t>，但难以避免的会出现部分学生</w:t>
            </w:r>
            <w:r w:rsidR="0038401F">
              <w:rPr>
                <w:rFonts w:ascii="宋体" w:eastAsia="宋体" w:hAnsi="宋体" w:hint="eastAsia"/>
                <w:color w:val="000000"/>
                <w:sz w:val="21"/>
                <w:szCs w:val="21"/>
              </w:rPr>
              <w:t>动手能力不足，配置</w:t>
            </w:r>
            <w:r w:rsidR="00932F4D">
              <w:rPr>
                <w:rFonts w:ascii="宋体" w:eastAsia="宋体" w:hAnsi="宋体" w:hint="eastAsia"/>
                <w:color w:val="000000"/>
                <w:sz w:val="21"/>
                <w:szCs w:val="21"/>
              </w:rPr>
              <w:t>不够</w:t>
            </w:r>
            <w:r w:rsidR="0038401F">
              <w:rPr>
                <w:rFonts w:ascii="宋体" w:eastAsia="宋体" w:hAnsi="宋体" w:hint="eastAsia"/>
                <w:color w:val="000000"/>
                <w:sz w:val="21"/>
                <w:szCs w:val="21"/>
              </w:rPr>
              <w:t>详细，命名不够</w:t>
            </w:r>
            <w:r w:rsidR="00932F4D">
              <w:rPr>
                <w:rFonts w:ascii="宋体" w:eastAsia="宋体" w:hAnsi="宋体" w:hint="eastAsia"/>
                <w:color w:val="000000"/>
                <w:sz w:val="21"/>
                <w:szCs w:val="21"/>
              </w:rPr>
              <w:t>规范</w:t>
            </w:r>
            <w:r>
              <w:rPr>
                <w:rFonts w:ascii="宋体" w:eastAsia="宋体" w:hAnsi="宋体" w:hint="eastAsia"/>
                <w:color w:val="000000"/>
                <w:sz w:val="21"/>
                <w:szCs w:val="21"/>
              </w:rPr>
              <w:t>。</w:t>
            </w:r>
          </w:p>
          <w:p w:rsidR="00D85B4C" w:rsidRDefault="00915243" w:rsidP="00915243">
            <w:pPr>
              <w:wordWrap w:val="0"/>
              <w:ind w:firstLineChars="200" w:firstLine="420"/>
              <w:rPr>
                <w:rFonts w:ascii="宋体" w:eastAsia="宋体" w:hAnsi="宋体"/>
                <w:color w:val="000000"/>
                <w:sz w:val="21"/>
                <w:szCs w:val="21"/>
              </w:rPr>
            </w:pPr>
            <w:r>
              <w:rPr>
                <w:rFonts w:ascii="宋体" w:eastAsia="宋体" w:hAnsi="宋体" w:hint="eastAsia"/>
                <w:color w:val="000000"/>
                <w:sz w:val="21"/>
                <w:szCs w:val="21"/>
              </w:rPr>
              <w:t>改进措施：</w:t>
            </w:r>
          </w:p>
          <w:p w:rsidR="00366D73" w:rsidRPr="00366D73" w:rsidRDefault="00366D73">
            <w:pPr>
              <w:wordWrap w:val="0"/>
              <w:rPr>
                <w:rFonts w:ascii="宋体" w:eastAsia="宋体" w:hAnsi="宋体"/>
                <w:color w:val="000000"/>
                <w:sz w:val="21"/>
                <w:szCs w:val="21"/>
              </w:rPr>
            </w:pPr>
            <w:r>
              <w:rPr>
                <w:rFonts w:ascii="宋体" w:eastAsia="宋体" w:hAnsi="宋体" w:hint="eastAsia"/>
                <w:color w:val="000000"/>
                <w:sz w:val="21"/>
                <w:szCs w:val="21"/>
              </w:rPr>
              <w:t xml:space="preserve"> </w:t>
            </w:r>
            <w:r>
              <w:rPr>
                <w:rFonts w:ascii="宋体" w:eastAsia="宋体" w:hAnsi="宋体"/>
                <w:color w:val="000000"/>
                <w:sz w:val="21"/>
                <w:szCs w:val="21"/>
              </w:rPr>
              <w:t xml:space="preserve">   </w:t>
            </w:r>
            <w:r w:rsidR="0038401F">
              <w:rPr>
                <w:rFonts w:ascii="宋体" w:eastAsia="宋体" w:hAnsi="宋体" w:hint="eastAsia"/>
                <w:color w:val="000000"/>
                <w:sz w:val="21"/>
                <w:szCs w:val="21"/>
              </w:rPr>
              <w:t>需要培养学生养成规范命名的习惯</w:t>
            </w:r>
            <w:r w:rsidR="00932F4D">
              <w:rPr>
                <w:rFonts w:ascii="宋体" w:eastAsia="宋体" w:hAnsi="宋体" w:hint="eastAsia"/>
                <w:color w:val="000000"/>
                <w:sz w:val="21"/>
                <w:szCs w:val="21"/>
              </w:rPr>
              <w:t>，加强学生的动手实践能力，</w:t>
            </w:r>
            <w:r w:rsidR="00B74033">
              <w:rPr>
                <w:rFonts w:ascii="宋体" w:eastAsia="宋体" w:hAnsi="宋体" w:hint="eastAsia"/>
                <w:color w:val="000000"/>
                <w:sz w:val="21"/>
                <w:szCs w:val="21"/>
              </w:rPr>
              <w:t>增加学生</w:t>
            </w:r>
            <w:r w:rsidR="0038401F">
              <w:rPr>
                <w:rFonts w:ascii="宋体" w:eastAsia="宋体" w:hAnsi="宋体" w:hint="eastAsia"/>
                <w:color w:val="000000"/>
                <w:sz w:val="21"/>
                <w:szCs w:val="21"/>
              </w:rPr>
              <w:t>企业网的规划、组建</w:t>
            </w:r>
            <w:r w:rsidR="00000EFC">
              <w:rPr>
                <w:rFonts w:ascii="宋体" w:eastAsia="宋体" w:hAnsi="宋体" w:hint="eastAsia"/>
                <w:color w:val="000000"/>
                <w:sz w:val="21"/>
                <w:szCs w:val="21"/>
              </w:rPr>
              <w:t>和</w:t>
            </w:r>
            <w:r w:rsidR="0038401F">
              <w:rPr>
                <w:rFonts w:ascii="宋体" w:eastAsia="宋体" w:hAnsi="宋体" w:hint="eastAsia"/>
                <w:color w:val="000000"/>
                <w:sz w:val="21"/>
                <w:szCs w:val="21"/>
              </w:rPr>
              <w:t>维护</w:t>
            </w:r>
            <w:r w:rsidR="00B74033">
              <w:rPr>
                <w:rFonts w:ascii="宋体" w:eastAsia="宋体" w:hAnsi="宋体" w:hint="eastAsia"/>
                <w:color w:val="000000"/>
                <w:sz w:val="21"/>
                <w:szCs w:val="21"/>
              </w:rPr>
              <w:t>的规范性</w:t>
            </w:r>
            <w:r>
              <w:rPr>
                <w:rFonts w:ascii="宋体" w:eastAsia="宋体" w:hAnsi="宋体" w:hint="eastAsia"/>
                <w:color w:val="000000"/>
                <w:sz w:val="21"/>
                <w:szCs w:val="21"/>
              </w:rPr>
              <w:t>。</w:t>
            </w:r>
          </w:p>
          <w:p w:rsidR="00D85B4C" w:rsidRDefault="00D85B4C">
            <w:pPr>
              <w:wordWrap w:val="0"/>
              <w:rPr>
                <w:rFonts w:ascii="宋体" w:eastAsia="宋体" w:hAnsi="宋体"/>
                <w:color w:val="000000"/>
                <w:sz w:val="21"/>
                <w:szCs w:val="21"/>
              </w:rPr>
            </w:pPr>
          </w:p>
          <w:p w:rsidR="00D85B4C" w:rsidRPr="00000EFC" w:rsidRDefault="00D85B4C">
            <w:pPr>
              <w:wordWrap w:val="0"/>
              <w:rPr>
                <w:rFonts w:ascii="宋体" w:eastAsia="宋体" w:hAnsi="宋体"/>
                <w:color w:val="000000"/>
                <w:sz w:val="21"/>
                <w:szCs w:val="21"/>
              </w:rPr>
            </w:pPr>
          </w:p>
          <w:p w:rsidR="00366D73" w:rsidRDefault="00366D73">
            <w:pPr>
              <w:wordWrap w:val="0"/>
              <w:rPr>
                <w:rFonts w:ascii="宋体" w:eastAsia="宋体" w:hAnsi="宋体"/>
                <w:color w:val="000000"/>
                <w:sz w:val="21"/>
                <w:szCs w:val="21"/>
              </w:rPr>
            </w:pPr>
          </w:p>
        </w:tc>
      </w:tr>
    </w:tbl>
    <w:p w:rsidR="00D85B4C" w:rsidRDefault="00366D73">
      <w:pPr>
        <w:snapToGrid w:val="0"/>
        <w:spacing w:after="200" w:line="220" w:lineRule="atLeast"/>
        <w:rPr>
          <w:rFonts w:ascii="宋体" w:eastAsia="宋体" w:hAnsi="宋体"/>
          <w:sz w:val="21"/>
          <w:szCs w:val="21"/>
        </w:rPr>
      </w:pPr>
      <w:r>
        <w:rPr>
          <w:rFonts w:ascii="宋体" w:eastAsia="宋体" w:hAnsi="宋体"/>
          <w:sz w:val="21"/>
          <w:szCs w:val="21"/>
        </w:rPr>
        <w:t>注：请统一用宋体五号字填写。</w:t>
      </w:r>
    </w:p>
    <w:sectPr w:rsidR="00D85B4C">
      <w:pgSz w:w="11906" w:h="16838"/>
      <w:pgMar w:top="1440" w:right="1080" w:bottom="1440" w:left="108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仿宋">
    <w:panose1 w:val="02010609060101010101"/>
    <w:charset w:val="86"/>
    <w:family w:val="modern"/>
    <w:pitch w:val="fixed"/>
    <w:sig w:usb0="800002BF" w:usb1="38CF7CFA" w:usb2="00000016" w:usb3="00000000" w:csb0="00040001"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803E3E"/>
    <w:multiLevelType w:val="hybridMultilevel"/>
    <w:tmpl w:val="9A286A66"/>
    <w:lvl w:ilvl="0" w:tplc="E52EBB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isplayHorizontalDrawingGridEvery w:val="0"/>
  <w:displayVerticalDrawingGridEvery w:val="2"/>
  <w:noPunctuationKerning/>
  <w:characterSpacingControl w:val="doNotCompress"/>
  <w:compat>
    <w:doNotExpandShiftReturn/>
    <w:useFELayout/>
    <w:compatSetting w:name="compatibilityMode" w:uri="http://schemas.microsoft.com/office/word" w:val="12"/>
  </w:compat>
  <w:rsids>
    <w:rsidRoot w:val="00D85B4C"/>
    <w:rsid w:val="00000EFC"/>
    <w:rsid w:val="000B2602"/>
    <w:rsid w:val="001312F9"/>
    <w:rsid w:val="00196AB5"/>
    <w:rsid w:val="00366D73"/>
    <w:rsid w:val="0038401F"/>
    <w:rsid w:val="004501E7"/>
    <w:rsid w:val="004678BA"/>
    <w:rsid w:val="004E6B5F"/>
    <w:rsid w:val="00515165"/>
    <w:rsid w:val="0067642D"/>
    <w:rsid w:val="00797E96"/>
    <w:rsid w:val="00811A8C"/>
    <w:rsid w:val="008347A4"/>
    <w:rsid w:val="00915243"/>
    <w:rsid w:val="00932F4D"/>
    <w:rsid w:val="00A10690"/>
    <w:rsid w:val="00B74033"/>
    <w:rsid w:val="00D55C04"/>
    <w:rsid w:val="00D75496"/>
    <w:rsid w:val="00D85B4C"/>
    <w:rsid w:val="00D94382"/>
  </w:rsids>
  <m:mathPr>
    <m:mathFont m:val="Cambria Math"/>
    <m:brkBin m:val="before"/>
    <m:brkBinSub m:val="--"/>
    <m:smallFrac/>
    <m:dispDef/>
    <m:lMargin m:val="1440"/>
    <m:rMargin m:val="144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6E3D49F7-079A-4515-B41B-7CDF04993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sz w:val="22"/>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Pr>
      <w:rFonts w:ascii="Tahoma" w:eastAsia="Tahoma" w:hAnsi="Tahoma"/>
      <w:sz w:val="20"/>
      <w:szCs w:val="20"/>
    </w:rPr>
  </w:style>
  <w:style w:type="paragraph" w:styleId="1">
    <w:name w:val="heading 1"/>
    <w:uiPriority w:val="7"/>
    <w:qFormat/>
    <w:pPr>
      <w:jc w:val="both"/>
      <w:outlineLvl w:val="0"/>
    </w:pPr>
    <w:rPr>
      <w:sz w:val="28"/>
      <w:szCs w:val="28"/>
    </w:rPr>
  </w:style>
  <w:style w:type="paragraph" w:styleId="2">
    <w:name w:val="heading 2"/>
    <w:uiPriority w:val="8"/>
    <w:qFormat/>
    <w:pPr>
      <w:jc w:val="both"/>
      <w:outlineLvl w:val="1"/>
    </w:pPr>
    <w:rPr>
      <w:sz w:val="21"/>
      <w:szCs w:val="21"/>
    </w:rPr>
  </w:style>
  <w:style w:type="paragraph" w:styleId="3">
    <w:name w:val="heading 3"/>
    <w:uiPriority w:val="9"/>
    <w:qFormat/>
    <w:pPr>
      <w:ind w:left="1000" w:hanging="400"/>
      <w:jc w:val="both"/>
      <w:outlineLvl w:val="2"/>
    </w:pPr>
    <w:rPr>
      <w:sz w:val="21"/>
      <w:szCs w:val="21"/>
    </w:rPr>
  </w:style>
  <w:style w:type="paragraph" w:styleId="4">
    <w:name w:val="heading 4"/>
    <w:uiPriority w:val="10"/>
    <w:qFormat/>
    <w:pPr>
      <w:ind w:left="1200" w:hanging="400"/>
      <w:jc w:val="both"/>
      <w:outlineLvl w:val="3"/>
    </w:pPr>
    <w:rPr>
      <w:b/>
      <w:sz w:val="21"/>
      <w:szCs w:val="21"/>
    </w:rPr>
  </w:style>
  <w:style w:type="paragraph" w:styleId="5">
    <w:name w:val="heading 5"/>
    <w:uiPriority w:val="11"/>
    <w:qFormat/>
    <w:pPr>
      <w:ind w:left="1400" w:hanging="400"/>
      <w:jc w:val="both"/>
      <w:outlineLvl w:val="4"/>
    </w:pPr>
    <w:rPr>
      <w:sz w:val="21"/>
      <w:szCs w:val="21"/>
    </w:rPr>
  </w:style>
  <w:style w:type="paragraph" w:styleId="6">
    <w:name w:val="heading 6"/>
    <w:uiPriority w:val="12"/>
    <w:qFormat/>
    <w:pPr>
      <w:ind w:left="1600" w:hanging="400"/>
      <w:jc w:val="both"/>
      <w:outlineLvl w:val="5"/>
    </w:pPr>
    <w:rPr>
      <w:b/>
      <w:sz w:val="21"/>
      <w:szCs w:val="21"/>
    </w:rPr>
  </w:style>
  <w:style w:type="paragraph" w:styleId="7">
    <w:name w:val="heading 7"/>
    <w:uiPriority w:val="13"/>
    <w:qFormat/>
    <w:pPr>
      <w:ind w:left="1800" w:hanging="400"/>
      <w:jc w:val="both"/>
      <w:outlineLvl w:val="6"/>
    </w:pPr>
    <w:rPr>
      <w:sz w:val="21"/>
      <w:szCs w:val="21"/>
    </w:rPr>
  </w:style>
  <w:style w:type="paragraph" w:styleId="8">
    <w:name w:val="heading 8"/>
    <w:uiPriority w:val="14"/>
    <w:qFormat/>
    <w:pPr>
      <w:ind w:left="2000" w:hanging="400"/>
      <w:jc w:val="both"/>
      <w:outlineLvl w:val="7"/>
    </w:pPr>
    <w:rPr>
      <w:sz w:val="21"/>
      <w:szCs w:val="21"/>
    </w:rPr>
  </w:style>
  <w:style w:type="paragraph" w:styleId="9">
    <w:name w:val="heading 9"/>
    <w:uiPriority w:val="15"/>
    <w:qFormat/>
    <w:pPr>
      <w:ind w:left="2200" w:hanging="400"/>
      <w:jc w:val="both"/>
      <w:outlineLvl w:val="8"/>
    </w:pPr>
    <w:rPr>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5"/>
    <w:qFormat/>
    <w:pPr>
      <w:jc w:val="both"/>
    </w:pPr>
    <w:rPr>
      <w:sz w:val="21"/>
      <w:szCs w:val="21"/>
    </w:rPr>
  </w:style>
  <w:style w:type="paragraph" w:styleId="a4">
    <w:name w:val="Title"/>
    <w:uiPriority w:val="6"/>
    <w:qFormat/>
    <w:pPr>
      <w:jc w:val="center"/>
    </w:pPr>
    <w:rPr>
      <w:b/>
      <w:sz w:val="32"/>
      <w:szCs w:val="32"/>
    </w:rPr>
  </w:style>
  <w:style w:type="paragraph" w:styleId="a5">
    <w:name w:val="Subtitle"/>
    <w:uiPriority w:val="16"/>
    <w:qFormat/>
    <w:pPr>
      <w:jc w:val="center"/>
    </w:pPr>
    <w:rPr>
      <w:sz w:val="24"/>
      <w:szCs w:val="24"/>
    </w:rPr>
  </w:style>
  <w:style w:type="character" w:styleId="a6">
    <w:name w:val="Subtle Emphasis"/>
    <w:uiPriority w:val="17"/>
    <w:qFormat/>
    <w:rPr>
      <w:i/>
      <w:color w:val="404040"/>
      <w:w w:val="100"/>
      <w:sz w:val="21"/>
      <w:szCs w:val="21"/>
      <w:shd w:val="clear" w:color="auto" w:fill="auto"/>
    </w:rPr>
  </w:style>
  <w:style w:type="character" w:styleId="a7">
    <w:name w:val="Emphasis"/>
    <w:uiPriority w:val="18"/>
    <w:qFormat/>
    <w:rPr>
      <w:i/>
      <w:w w:val="100"/>
      <w:sz w:val="21"/>
      <w:szCs w:val="21"/>
      <w:shd w:val="clear" w:color="auto" w:fill="auto"/>
    </w:rPr>
  </w:style>
  <w:style w:type="character" w:styleId="a8">
    <w:name w:val="Intense Emphasis"/>
    <w:uiPriority w:val="19"/>
    <w:qFormat/>
    <w:rPr>
      <w:i/>
      <w:color w:val="5B9BD5"/>
      <w:w w:val="100"/>
      <w:sz w:val="21"/>
      <w:szCs w:val="21"/>
      <w:shd w:val="clear" w:color="auto" w:fill="auto"/>
    </w:rPr>
  </w:style>
  <w:style w:type="character" w:styleId="a9">
    <w:name w:val="Strong"/>
    <w:uiPriority w:val="20"/>
    <w:qFormat/>
    <w:rPr>
      <w:b/>
      <w:w w:val="100"/>
      <w:sz w:val="21"/>
      <w:szCs w:val="21"/>
      <w:shd w:val="clear" w:color="auto" w:fill="auto"/>
    </w:rPr>
  </w:style>
  <w:style w:type="paragraph" w:styleId="aa">
    <w:name w:val="Quote"/>
    <w:uiPriority w:val="21"/>
    <w:qFormat/>
    <w:pPr>
      <w:ind w:left="864" w:right="864"/>
      <w:jc w:val="center"/>
    </w:pPr>
    <w:rPr>
      <w:i/>
      <w:color w:val="404040"/>
      <w:sz w:val="21"/>
      <w:szCs w:val="21"/>
    </w:rPr>
  </w:style>
  <w:style w:type="paragraph" w:styleId="ab">
    <w:name w:val="Intense Quote"/>
    <w:uiPriority w:val="22"/>
    <w:qFormat/>
    <w:pPr>
      <w:ind w:left="950" w:right="950"/>
      <w:jc w:val="center"/>
    </w:pPr>
    <w:rPr>
      <w:i/>
      <w:color w:val="5B9BD5"/>
      <w:sz w:val="21"/>
      <w:szCs w:val="21"/>
    </w:rPr>
  </w:style>
  <w:style w:type="character" w:styleId="ac">
    <w:name w:val="Subtle Reference"/>
    <w:uiPriority w:val="23"/>
    <w:qFormat/>
    <w:rPr>
      <w:smallCaps/>
      <w:color w:val="5A5A5A"/>
      <w:w w:val="100"/>
      <w:sz w:val="21"/>
      <w:szCs w:val="21"/>
      <w:shd w:val="clear" w:color="auto" w:fill="auto"/>
    </w:rPr>
  </w:style>
  <w:style w:type="character" w:styleId="ad">
    <w:name w:val="Intense Reference"/>
    <w:uiPriority w:val="24"/>
    <w:qFormat/>
    <w:rPr>
      <w:b/>
      <w:smallCaps/>
      <w:color w:val="5B9BD5"/>
      <w:w w:val="100"/>
      <w:sz w:val="21"/>
      <w:szCs w:val="21"/>
      <w:shd w:val="clear" w:color="auto" w:fill="auto"/>
    </w:rPr>
  </w:style>
  <w:style w:type="character" w:styleId="ae">
    <w:name w:val="Book Title"/>
    <w:uiPriority w:val="25"/>
    <w:qFormat/>
    <w:rPr>
      <w:b/>
      <w:i/>
      <w:w w:val="100"/>
      <w:sz w:val="21"/>
      <w:szCs w:val="21"/>
      <w:shd w:val="clear" w:color="auto" w:fill="auto"/>
    </w:rPr>
  </w:style>
  <w:style w:type="paragraph" w:styleId="af">
    <w:name w:val="List Paragraph"/>
    <w:uiPriority w:val="26"/>
    <w:qFormat/>
    <w:pPr>
      <w:ind w:left="850"/>
      <w:jc w:val="both"/>
    </w:pPr>
    <w:rPr>
      <w:sz w:val="21"/>
      <w:szCs w:val="21"/>
    </w:rPr>
  </w:style>
  <w:style w:type="paragraph" w:styleId="TOC">
    <w:name w:val="TOC Heading"/>
    <w:uiPriority w:val="27"/>
    <w:unhideWhenUsed/>
    <w:qFormat/>
    <w:rPr>
      <w:color w:val="2E74B5"/>
      <w:sz w:val="32"/>
      <w:szCs w:val="32"/>
    </w:rPr>
  </w:style>
  <w:style w:type="paragraph" w:styleId="10">
    <w:name w:val="toc 1"/>
    <w:uiPriority w:val="28"/>
    <w:unhideWhenUsed/>
    <w:qFormat/>
    <w:pPr>
      <w:jc w:val="both"/>
    </w:pPr>
    <w:rPr>
      <w:sz w:val="21"/>
      <w:szCs w:val="21"/>
    </w:rPr>
  </w:style>
  <w:style w:type="paragraph" w:styleId="20">
    <w:name w:val="toc 2"/>
    <w:uiPriority w:val="29"/>
    <w:unhideWhenUsed/>
    <w:qFormat/>
    <w:pPr>
      <w:ind w:left="425"/>
      <w:jc w:val="both"/>
    </w:pPr>
    <w:rPr>
      <w:sz w:val="21"/>
      <w:szCs w:val="21"/>
    </w:rPr>
  </w:style>
  <w:style w:type="paragraph" w:styleId="30">
    <w:name w:val="toc 3"/>
    <w:uiPriority w:val="30"/>
    <w:unhideWhenUsed/>
    <w:qFormat/>
    <w:pPr>
      <w:ind w:left="850"/>
      <w:jc w:val="both"/>
    </w:pPr>
    <w:rPr>
      <w:sz w:val="21"/>
      <w:szCs w:val="21"/>
    </w:rPr>
  </w:style>
  <w:style w:type="paragraph" w:styleId="40">
    <w:name w:val="toc 4"/>
    <w:uiPriority w:val="31"/>
    <w:unhideWhenUsed/>
    <w:qFormat/>
    <w:pPr>
      <w:ind w:left="1275"/>
      <w:jc w:val="both"/>
    </w:pPr>
    <w:rPr>
      <w:sz w:val="21"/>
      <w:szCs w:val="21"/>
    </w:rPr>
  </w:style>
  <w:style w:type="paragraph" w:styleId="50">
    <w:name w:val="toc 5"/>
    <w:uiPriority w:val="32"/>
    <w:unhideWhenUsed/>
    <w:qFormat/>
    <w:pPr>
      <w:ind w:left="1700"/>
      <w:jc w:val="both"/>
    </w:pPr>
    <w:rPr>
      <w:sz w:val="21"/>
      <w:szCs w:val="21"/>
    </w:rPr>
  </w:style>
  <w:style w:type="paragraph" w:styleId="60">
    <w:name w:val="toc 6"/>
    <w:uiPriority w:val="33"/>
    <w:unhideWhenUsed/>
    <w:qFormat/>
    <w:pPr>
      <w:ind w:left="2125"/>
      <w:jc w:val="both"/>
    </w:pPr>
    <w:rPr>
      <w:sz w:val="21"/>
      <w:szCs w:val="21"/>
    </w:rPr>
  </w:style>
  <w:style w:type="paragraph" w:styleId="70">
    <w:name w:val="toc 7"/>
    <w:uiPriority w:val="34"/>
    <w:unhideWhenUsed/>
    <w:qFormat/>
    <w:pPr>
      <w:ind w:left="2550"/>
      <w:jc w:val="both"/>
    </w:pPr>
    <w:rPr>
      <w:sz w:val="21"/>
      <w:szCs w:val="21"/>
    </w:rPr>
  </w:style>
  <w:style w:type="paragraph" w:styleId="80">
    <w:name w:val="toc 8"/>
    <w:uiPriority w:val="35"/>
    <w:unhideWhenUsed/>
    <w:qFormat/>
    <w:pPr>
      <w:ind w:left="2975"/>
      <w:jc w:val="both"/>
    </w:pPr>
    <w:rPr>
      <w:sz w:val="21"/>
      <w:szCs w:val="21"/>
    </w:rPr>
  </w:style>
  <w:style w:type="paragraph" w:styleId="90">
    <w:name w:val="toc 9"/>
    <w:uiPriority w:val="36"/>
    <w:unhideWhenUsed/>
    <w:qFormat/>
    <w:pPr>
      <w:ind w:left="3400"/>
      <w:jc w:val="both"/>
    </w:pPr>
    <w:rPr>
      <w:sz w:val="21"/>
      <w:szCs w:val="21"/>
    </w:rPr>
  </w:style>
  <w:style w:type="paragraph" w:styleId="af0">
    <w:name w:val="Balloon Text"/>
    <w:basedOn w:val="a"/>
    <w:link w:val="Char"/>
    <w:uiPriority w:val="99"/>
    <w:semiHidden/>
    <w:unhideWhenUsed/>
    <w:rsid w:val="0067642D"/>
    <w:rPr>
      <w:sz w:val="18"/>
      <w:szCs w:val="18"/>
    </w:rPr>
  </w:style>
  <w:style w:type="character" w:customStyle="1" w:styleId="Char">
    <w:name w:val="批注框文本 Char"/>
    <w:basedOn w:val="a0"/>
    <w:link w:val="af0"/>
    <w:uiPriority w:val="99"/>
    <w:semiHidden/>
    <w:rsid w:val="0067642D"/>
    <w:rPr>
      <w:rFonts w:ascii="Tahoma" w:eastAsia="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162</TotalTime>
  <Pages>1</Pages>
  <Words>118</Words>
  <Characters>678</Characters>
  <Application>Microsoft Office Word</Application>
  <DocSecurity>0</DocSecurity>
  <Lines>5</Lines>
  <Paragraphs>1</Paragraphs>
  <MMClips>0</MMClips>
  <ScaleCrop>false</ScaleCrop>
  <HeadingPairs>
    <vt:vector size="2" baseType="variant">
      <vt:variant>
        <vt:lpstr>제목</vt:lpstr>
      </vt:variant>
      <vt:variant>
        <vt:i4>1</vt:i4>
      </vt:variant>
    </vt:vector>
  </HeadingPairs>
  <TitlesOfParts>
    <vt:vector size="1" baseType="lpstr">
      <vt:lpstr>Title text</vt:lpstr>
    </vt:vector>
  </TitlesOfParts>
  <Company/>
  <LinksUpToDate>false</LinksUpToDate>
  <CharactersWithSpaces>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wty</cp:lastModifiedBy>
  <cp:revision>20</cp:revision>
  <cp:lastPrinted>2019-06-27T23:02:00Z</cp:lastPrinted>
  <dcterms:created xsi:type="dcterms:W3CDTF">2019-06-26T07:30:00Z</dcterms:created>
  <dcterms:modified xsi:type="dcterms:W3CDTF">2020-01-02T23:43:00Z</dcterms:modified>
</cp:coreProperties>
</file>