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73BA418F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556E5B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7973DF5F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0603A4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77777777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556E5B">
              <w:rPr>
                <w:rFonts w:hint="eastAsia"/>
                <w:sz w:val="24"/>
              </w:rPr>
              <w:t>二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小程序编程基础</w:t>
            </w:r>
          </w:p>
          <w:p w14:paraId="2B5090FE" w14:textId="0FF0B906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0603A4"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：</w:t>
            </w:r>
            <w:r w:rsidR="000603A4" w:rsidRPr="000603A4">
              <w:rPr>
                <w:rFonts w:hint="eastAsia"/>
                <w:sz w:val="24"/>
              </w:rPr>
              <w:t>流程控制结构和函数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58B68A8A" w:rsidR="00556E5B" w:rsidRPr="00556E5B" w:rsidRDefault="00556E5B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</w:t>
            </w:r>
            <w:r w:rsidR="000603A4" w:rsidRPr="000603A4">
              <w:rPr>
                <w:rFonts w:hint="eastAsia"/>
              </w:rPr>
              <w:t>流程控制结构</w:t>
            </w:r>
            <w:r w:rsidRPr="00556E5B">
              <w:rPr>
                <w:rFonts w:hint="eastAsia"/>
                <w:bCs/>
              </w:rPr>
              <w:t>含义</w:t>
            </w:r>
          </w:p>
          <w:p w14:paraId="44278BC3" w14:textId="77777777" w:rsidR="000603A4" w:rsidRPr="000603A4" w:rsidRDefault="00556E5B" w:rsidP="000603A4">
            <w:pPr>
              <w:pStyle w:val="ac"/>
              <w:numPr>
                <w:ilvl w:val="0"/>
                <w:numId w:val="15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0603A4" w:rsidRPr="000603A4">
              <w:rPr>
                <w:rFonts w:hint="eastAsia"/>
                <w:bCs/>
              </w:rPr>
              <w:t xml:space="preserve">条件语句的使用方法 </w:t>
            </w:r>
          </w:p>
          <w:p w14:paraId="3419BEAA" w14:textId="0186FD18" w:rsidR="00EC76AA" w:rsidRPr="00A769B8" w:rsidRDefault="000603A4" w:rsidP="000603A4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Pr="000603A4">
              <w:rPr>
                <w:rFonts w:hint="eastAsia"/>
                <w:bCs/>
              </w:rPr>
              <w:t>数学函数的使用方法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3F844044" w14:textId="77777777" w:rsidR="000603A4" w:rsidRDefault="000603A4" w:rsidP="000603A4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 w:rsidRPr="000603A4">
              <w:rPr>
                <w:rFonts w:hint="eastAsia"/>
              </w:rPr>
              <w:t>流程控制结构</w:t>
            </w:r>
            <w:r w:rsidRPr="00556E5B">
              <w:rPr>
                <w:rFonts w:hint="eastAsia"/>
                <w:bCs/>
              </w:rPr>
              <w:t>含义</w:t>
            </w:r>
          </w:p>
          <w:p w14:paraId="7CC2CD26" w14:textId="18A9A74F" w:rsidR="000603A4" w:rsidRPr="000603A4" w:rsidRDefault="000603A4" w:rsidP="000603A4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 w:rsidRPr="000603A4">
              <w:rPr>
                <w:rFonts w:hint="eastAsia"/>
                <w:bCs/>
              </w:rPr>
              <w:t xml:space="preserve">条件语句的使用方法 </w:t>
            </w:r>
          </w:p>
          <w:p w14:paraId="3D9E6738" w14:textId="5158A8F9" w:rsidR="00EC76AA" w:rsidRPr="007E49E1" w:rsidRDefault="000603A4" w:rsidP="000603A4">
            <w:pPr>
              <w:pStyle w:val="ac"/>
              <w:numPr>
                <w:ilvl w:val="0"/>
                <w:numId w:val="16"/>
              </w:numPr>
              <w:ind w:firstLineChars="0"/>
            </w:pPr>
            <w:r w:rsidRPr="000603A4">
              <w:rPr>
                <w:rFonts w:hint="eastAsia"/>
                <w:bCs/>
              </w:rPr>
              <w:t>数学函数的使用方法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28B93F8D" w:rsidR="0033226B" w:rsidRDefault="0062234F" w:rsidP="0095382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微信小</w:t>
            </w:r>
            <w:proofErr w:type="gramEnd"/>
            <w:r>
              <w:rPr>
                <w:rFonts w:hint="eastAsia"/>
                <w:sz w:val="24"/>
              </w:rPr>
              <w:t>程序的</w:t>
            </w:r>
            <w:r w:rsidR="000603A4">
              <w:rPr>
                <w:rFonts w:hint="eastAsia"/>
                <w:sz w:val="24"/>
              </w:rPr>
              <w:t>流程控制</w:t>
            </w:r>
            <w:r>
              <w:rPr>
                <w:rFonts w:hint="eastAsia"/>
                <w:sz w:val="24"/>
              </w:rPr>
              <w:t>设计</w:t>
            </w:r>
            <w:r w:rsidR="000603A4">
              <w:rPr>
                <w:rFonts w:hint="eastAsia"/>
                <w:sz w:val="24"/>
              </w:rPr>
              <w:t>注重逻辑和规则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603A4">
              <w:rPr>
                <w:rFonts w:hint="eastAsia"/>
                <w:sz w:val="24"/>
              </w:rPr>
              <w:t>“没有规矩，不成方圆”，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99FF5B2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</w:t>
            </w:r>
            <w:r w:rsidR="00095DFA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3023990C" w14:textId="3DDA3704" w:rsidR="00095DFA" w:rsidRPr="00095DFA" w:rsidRDefault="00AA34F8" w:rsidP="00095DFA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095DFA" w:rsidRPr="00095DFA">
              <w:rPr>
                <w:rFonts w:hint="eastAsia"/>
                <w:sz w:val="24"/>
              </w:rPr>
              <w:t>设计一个利用条件结构和数学函数进行计算的小程序。当输入</w:t>
            </w:r>
            <w:r w:rsidR="00095DFA" w:rsidRPr="00095DFA">
              <w:rPr>
                <w:rFonts w:hint="eastAsia"/>
                <w:sz w:val="24"/>
              </w:rPr>
              <w:t>x</w:t>
            </w:r>
            <w:r w:rsidR="00095DFA" w:rsidRPr="00095DFA">
              <w:rPr>
                <w:rFonts w:hint="eastAsia"/>
                <w:sz w:val="24"/>
              </w:rPr>
              <w:t>值时，根据下面的公式计算出</w:t>
            </w:r>
            <w:r w:rsidR="00095DFA" w:rsidRPr="00095DFA">
              <w:rPr>
                <w:rFonts w:hint="eastAsia"/>
                <w:sz w:val="24"/>
              </w:rPr>
              <w:t>y</w:t>
            </w:r>
            <w:r w:rsidR="00095DFA" w:rsidRPr="00095DFA">
              <w:rPr>
                <w:rFonts w:hint="eastAsia"/>
                <w:sz w:val="24"/>
              </w:rPr>
              <w:t>的值。</w:t>
            </w:r>
            <w:r w:rsidR="00095DFA" w:rsidRPr="00095DFA">
              <w:rPr>
                <w:rFonts w:hint="eastAsia"/>
                <w:sz w:val="24"/>
              </w:rPr>
              <w:t xml:space="preserve"> </w:t>
            </w:r>
          </w:p>
          <w:p w14:paraId="4C2B9EF1" w14:textId="275FF561" w:rsidR="00095DFA" w:rsidRDefault="00095DFA" w:rsidP="00095DF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7553FF7" wp14:editId="6685419C">
                  <wp:extent cx="3410830" cy="1019908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618" cy="104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118C3" w14:textId="468EAA17" w:rsidR="0023092A" w:rsidRDefault="00095DFA" w:rsidP="00095DF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这</w:t>
            </w:r>
            <w:r w:rsidR="0012043A" w:rsidRPr="0012043A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的目标是</w:t>
            </w:r>
            <w:proofErr w:type="gramStart"/>
            <w:r w:rsidR="00DD605E" w:rsidRPr="00DD605E">
              <w:rPr>
                <w:rFonts w:hint="eastAsia"/>
                <w:sz w:val="24"/>
              </w:rPr>
              <w:t>了解</w:t>
            </w:r>
            <w:r w:rsidR="0023092A">
              <w:rPr>
                <w:rFonts w:hint="eastAsia"/>
                <w:sz w:val="24"/>
              </w:rPr>
              <w:t>微信小</w:t>
            </w:r>
            <w:proofErr w:type="gramEnd"/>
            <w:r w:rsidR="0023092A">
              <w:rPr>
                <w:rFonts w:hint="eastAsia"/>
                <w:sz w:val="24"/>
              </w:rPr>
              <w:t>程序</w:t>
            </w:r>
            <w:r w:rsidR="00556E5B">
              <w:rPr>
                <w:rFonts w:hint="eastAsia"/>
                <w:sz w:val="24"/>
              </w:rPr>
              <w:t>编程基础中的</w:t>
            </w:r>
            <w:r w:rsidRPr="000603A4">
              <w:rPr>
                <w:rFonts w:hint="eastAsia"/>
                <w:sz w:val="24"/>
              </w:rPr>
              <w:t>流程控制结构和函数</w:t>
            </w:r>
            <w:r w:rsidR="00556E5B">
              <w:rPr>
                <w:rFonts w:hint="eastAsia"/>
                <w:sz w:val="24"/>
              </w:rPr>
              <w:t>设置方法</w:t>
            </w:r>
            <w:r w:rsidR="00DD605E" w:rsidRPr="00DD605E">
              <w:rPr>
                <w:rFonts w:hint="eastAsia"/>
                <w:sz w:val="24"/>
              </w:rPr>
              <w:t>，通过本</w:t>
            </w:r>
            <w:r w:rsidR="00DD605E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的学习，可以</w:t>
            </w:r>
            <w:r w:rsidR="0023092A" w:rsidRPr="0023092A">
              <w:rPr>
                <w:rFonts w:hint="eastAsia"/>
                <w:sz w:val="24"/>
              </w:rPr>
              <w:t>了</w:t>
            </w:r>
            <w:proofErr w:type="gramStart"/>
            <w:r w:rsidR="00556E5B">
              <w:rPr>
                <w:rFonts w:hint="eastAsia"/>
                <w:sz w:val="24"/>
              </w:rPr>
              <w:t>对微信小</w:t>
            </w:r>
            <w:proofErr w:type="gramEnd"/>
            <w:r w:rsidR="00556E5B">
              <w:rPr>
                <w:rFonts w:hint="eastAsia"/>
                <w:sz w:val="24"/>
              </w:rPr>
              <w:t>程序的</w:t>
            </w:r>
            <w:r w:rsidRPr="000603A4">
              <w:rPr>
                <w:rFonts w:hint="eastAsia"/>
                <w:sz w:val="24"/>
              </w:rPr>
              <w:t>流程控制结构和函数</w:t>
            </w:r>
            <w:r w:rsidR="00556E5B">
              <w:rPr>
                <w:rFonts w:hint="eastAsia"/>
                <w:sz w:val="24"/>
              </w:rPr>
              <w:t>进行设置</w:t>
            </w:r>
            <w:r w:rsidR="0023092A">
              <w:rPr>
                <w:rFonts w:hint="eastAsia"/>
                <w:sz w:val="24"/>
              </w:rPr>
              <w:t>。</w:t>
            </w:r>
          </w:p>
          <w:p w14:paraId="49BDF57C" w14:textId="77777777" w:rsidR="007F3414" w:rsidRPr="00095DFA" w:rsidRDefault="007F3414" w:rsidP="00095DFA">
            <w:pPr>
              <w:rPr>
                <w:sz w:val="24"/>
              </w:rPr>
            </w:pPr>
          </w:p>
          <w:p w14:paraId="099991C1" w14:textId="77777777" w:rsidR="0033226B" w:rsidRPr="00E35537" w:rsidRDefault="00D130BE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二、自主、合作、探究（讲授新课）</w:t>
            </w:r>
          </w:p>
          <w:p w14:paraId="7DC01DA2" w14:textId="41AE3345" w:rsidR="00095DFA" w:rsidRPr="00095DFA" w:rsidRDefault="00095DFA" w:rsidP="00095DFA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hint="eastAsia"/>
                <w:kern w:val="0"/>
                <w:sz w:val="24"/>
                <w:lang w:val="zh-CN"/>
              </w:rPr>
            </w:pPr>
            <w:r w:rsidRPr="00095DFA">
              <w:rPr>
                <w:rFonts w:hint="eastAsia"/>
                <w:kern w:val="0"/>
                <w:sz w:val="24"/>
                <w:lang w:val="zh-CN"/>
              </w:rPr>
              <w:t>本案例使用了</w:t>
            </w:r>
            <w:r w:rsidRPr="00095DFA">
              <w:rPr>
                <w:rFonts w:hint="eastAsia"/>
                <w:kern w:val="0"/>
                <w:sz w:val="24"/>
                <w:lang w:val="zh-CN"/>
              </w:rPr>
              <w:t>JavaScript</w:t>
            </w:r>
            <w:r w:rsidRPr="00095DFA">
              <w:rPr>
                <w:rFonts w:hint="eastAsia"/>
                <w:kern w:val="0"/>
                <w:sz w:val="24"/>
                <w:lang w:val="zh-CN"/>
              </w:rPr>
              <w:t>中的条件语句和</w:t>
            </w:r>
            <w:r w:rsidRPr="00095DFA">
              <w:rPr>
                <w:rFonts w:hint="eastAsia"/>
                <w:kern w:val="0"/>
                <w:sz w:val="24"/>
                <w:lang w:val="zh-CN"/>
              </w:rPr>
              <w:t xml:space="preserve"> Math</w:t>
            </w:r>
            <w:r w:rsidRPr="00095DFA">
              <w:rPr>
                <w:rFonts w:hint="eastAsia"/>
                <w:kern w:val="0"/>
                <w:sz w:val="24"/>
                <w:lang w:val="zh-CN"/>
              </w:rPr>
              <w:t>对象中的函数</w:t>
            </w:r>
          </w:p>
          <w:p w14:paraId="637954AE" w14:textId="6B82388B" w:rsidR="0043708C" w:rsidRPr="0062234F" w:rsidRDefault="00A96858" w:rsidP="003F75D8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095DFA">
              <w:rPr>
                <w:rFonts w:hint="eastAsia"/>
                <w:sz w:val="24"/>
              </w:rPr>
              <w:t>条件语句</w:t>
            </w:r>
          </w:p>
          <w:p w14:paraId="5E5F7B4F" w14:textId="65320921" w:rsidR="006D1563" w:rsidRPr="00095DFA" w:rsidRDefault="00095DFA" w:rsidP="00095DFA">
            <w:pPr>
              <w:autoSpaceDE w:val="0"/>
              <w:autoSpaceDN w:val="0"/>
              <w:adjustRightInd w:val="0"/>
              <w:ind w:firstLineChars="200" w:firstLine="48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zh-CN"/>
              </w:rPr>
              <w:t>条件语句包括</w:t>
            </w:r>
            <w:r w:rsidRPr="00095DFA">
              <w:rPr>
                <w:rFonts w:hint="eastAsia"/>
                <w:kern w:val="0"/>
                <w:sz w:val="24"/>
              </w:rPr>
              <w:t>i</w:t>
            </w:r>
            <w:r w:rsidRPr="00095DFA">
              <w:rPr>
                <w:kern w:val="0"/>
                <w:sz w:val="24"/>
              </w:rPr>
              <w:t>f</w:t>
            </w:r>
            <w:r>
              <w:rPr>
                <w:rFonts w:hint="eastAsia"/>
                <w:kern w:val="0"/>
                <w:sz w:val="24"/>
                <w:lang w:val="zh-CN"/>
              </w:rPr>
              <w:t>语句、</w:t>
            </w:r>
            <w:r w:rsidRPr="00095DFA">
              <w:rPr>
                <w:rFonts w:hint="eastAsia"/>
                <w:kern w:val="0"/>
                <w:sz w:val="24"/>
              </w:rPr>
              <w:t>if</w:t>
            </w:r>
            <w:r w:rsidRPr="00095DFA">
              <w:rPr>
                <w:kern w:val="0"/>
                <w:sz w:val="24"/>
              </w:rPr>
              <w:t>…else…</w:t>
            </w:r>
            <w:r>
              <w:rPr>
                <w:rFonts w:hint="eastAsia"/>
                <w:kern w:val="0"/>
                <w:sz w:val="24"/>
                <w:lang w:val="zh-CN"/>
              </w:rPr>
              <w:t>语句、</w:t>
            </w:r>
            <w:r w:rsidRPr="00095DFA">
              <w:rPr>
                <w:rFonts w:hint="eastAsia"/>
                <w:kern w:val="0"/>
                <w:sz w:val="24"/>
              </w:rPr>
              <w:t>if</w:t>
            </w:r>
            <w:r w:rsidRPr="00095DFA">
              <w:rPr>
                <w:kern w:val="0"/>
                <w:sz w:val="24"/>
              </w:rPr>
              <w:t>…else…</w:t>
            </w:r>
            <w:r w:rsidRPr="00095DFA">
              <w:rPr>
                <w:rFonts w:hint="eastAsia"/>
                <w:kern w:val="0"/>
                <w:sz w:val="24"/>
              </w:rPr>
              <w:t>if</w:t>
            </w:r>
            <w:r w:rsidRPr="00095DFA">
              <w:rPr>
                <w:kern w:val="0"/>
                <w:sz w:val="24"/>
              </w:rPr>
              <w:t>…else…</w:t>
            </w:r>
            <w:r>
              <w:rPr>
                <w:rFonts w:hint="eastAsia"/>
                <w:kern w:val="0"/>
                <w:sz w:val="24"/>
                <w:lang w:val="zh-CN"/>
              </w:rPr>
              <w:t>语句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witch</w:t>
            </w:r>
            <w:r>
              <w:rPr>
                <w:rFonts w:hint="eastAsia"/>
                <w:kern w:val="0"/>
                <w:sz w:val="24"/>
              </w:rPr>
              <w:t>语句。</w:t>
            </w:r>
          </w:p>
          <w:p w14:paraId="0F0B843C" w14:textId="2BF35004" w:rsidR="00095DFA" w:rsidRDefault="00095DFA" w:rsidP="00095DFA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语句</w:t>
            </w:r>
          </w:p>
          <w:p w14:paraId="5AFE1CF3" w14:textId="7E7FFCA0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if (</w:t>
            </w:r>
            <w:r w:rsidRPr="00095DFA">
              <w:rPr>
                <w:rFonts w:hint="eastAsia"/>
                <w:sz w:val="24"/>
              </w:rPr>
              <w:t>条件</w:t>
            </w:r>
            <w:r w:rsidRPr="00095DFA">
              <w:rPr>
                <w:rFonts w:hint="eastAsia"/>
                <w:sz w:val="24"/>
              </w:rPr>
              <w:t xml:space="preserve">){   </w:t>
            </w:r>
          </w:p>
          <w:p w14:paraId="4407E8EF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只有当条件为</w:t>
            </w:r>
            <w:r w:rsidRPr="00095DFA">
              <w:rPr>
                <w:rFonts w:hint="eastAsia"/>
                <w:sz w:val="24"/>
              </w:rPr>
              <w:t xml:space="preserve"> true </w:t>
            </w:r>
            <w:r w:rsidRPr="00095DFA">
              <w:rPr>
                <w:rFonts w:hint="eastAsia"/>
                <w:sz w:val="24"/>
              </w:rPr>
              <w:t>时执行的代码</w:t>
            </w:r>
          </w:p>
          <w:p w14:paraId="3AC6A17D" w14:textId="6086A67B" w:rsidR="000F26CB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 }</w:t>
            </w:r>
          </w:p>
          <w:p w14:paraId="22E257A5" w14:textId="77777777" w:rsidR="00095DFA" w:rsidRPr="00095DFA" w:rsidRDefault="00095DFA" w:rsidP="00095DFA">
            <w:pPr>
              <w:ind w:firstLine="480"/>
              <w:rPr>
                <w:rFonts w:hint="eastAsia"/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if...else </w:t>
            </w:r>
            <w:r w:rsidRPr="00095DFA">
              <w:rPr>
                <w:rFonts w:hint="eastAsia"/>
                <w:sz w:val="24"/>
              </w:rPr>
              <w:t>语句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42322567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if (</w:t>
            </w:r>
            <w:r w:rsidRPr="00095DFA">
              <w:rPr>
                <w:rFonts w:hint="eastAsia"/>
                <w:sz w:val="24"/>
              </w:rPr>
              <w:t>条件</w:t>
            </w:r>
            <w:r w:rsidRPr="00095DFA">
              <w:rPr>
                <w:rFonts w:hint="eastAsia"/>
                <w:sz w:val="24"/>
              </w:rPr>
              <w:t xml:space="preserve">){   </w:t>
            </w:r>
          </w:p>
          <w:p w14:paraId="3E59A4E0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当条件为</w:t>
            </w:r>
            <w:r w:rsidRPr="00095DFA">
              <w:rPr>
                <w:rFonts w:hint="eastAsia"/>
                <w:sz w:val="24"/>
              </w:rPr>
              <w:t xml:space="preserve"> true </w:t>
            </w:r>
            <w:r w:rsidRPr="00095DFA">
              <w:rPr>
                <w:rFonts w:hint="eastAsia"/>
                <w:sz w:val="24"/>
              </w:rPr>
              <w:t>时执行的代码</w:t>
            </w:r>
          </w:p>
          <w:p w14:paraId="5ED0A110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 </w:t>
            </w:r>
            <w:proofErr w:type="gramStart"/>
            <w:r w:rsidRPr="00095DFA">
              <w:rPr>
                <w:rFonts w:hint="eastAsia"/>
                <w:sz w:val="24"/>
              </w:rPr>
              <w:t>}else</w:t>
            </w:r>
            <w:proofErr w:type="gramEnd"/>
            <w:r w:rsidRPr="00095DFA">
              <w:rPr>
                <w:rFonts w:hint="eastAsia"/>
                <w:sz w:val="24"/>
              </w:rPr>
              <w:t xml:space="preserve">{ </w:t>
            </w:r>
          </w:p>
          <w:p w14:paraId="4CE2CB40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  </w:t>
            </w:r>
            <w:r w:rsidRPr="00095DFA">
              <w:rPr>
                <w:rFonts w:hint="eastAsia"/>
                <w:sz w:val="24"/>
              </w:rPr>
              <w:t>当条件不为</w:t>
            </w:r>
            <w:r w:rsidRPr="00095DFA">
              <w:rPr>
                <w:rFonts w:hint="eastAsia"/>
                <w:sz w:val="24"/>
              </w:rPr>
              <w:t xml:space="preserve"> true </w:t>
            </w:r>
            <w:r w:rsidRPr="00095DFA">
              <w:rPr>
                <w:rFonts w:hint="eastAsia"/>
                <w:sz w:val="24"/>
              </w:rPr>
              <w:t>时执行的代码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28ADA83F" w14:textId="339C35C9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}</w:t>
            </w:r>
          </w:p>
          <w:p w14:paraId="75632FC9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if...else if...else </w:t>
            </w:r>
            <w:r w:rsidRPr="00095DFA">
              <w:rPr>
                <w:rFonts w:hint="eastAsia"/>
                <w:sz w:val="24"/>
              </w:rPr>
              <w:t>语句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5351A475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if (</w:t>
            </w:r>
            <w:r w:rsidRPr="00095DFA">
              <w:rPr>
                <w:rFonts w:hint="eastAsia"/>
                <w:sz w:val="24"/>
              </w:rPr>
              <w:t>条件</w:t>
            </w:r>
            <w:r w:rsidRPr="00095DFA">
              <w:rPr>
                <w:rFonts w:hint="eastAsia"/>
                <w:sz w:val="24"/>
              </w:rPr>
              <w:t xml:space="preserve"> 1){   </w:t>
            </w:r>
          </w:p>
          <w:p w14:paraId="05675970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当条件</w:t>
            </w:r>
            <w:r w:rsidRPr="00095DFA">
              <w:rPr>
                <w:rFonts w:hint="eastAsia"/>
                <w:sz w:val="24"/>
              </w:rPr>
              <w:t xml:space="preserve"> 1 </w:t>
            </w:r>
            <w:r w:rsidRPr="00095DFA">
              <w:rPr>
                <w:rFonts w:hint="eastAsia"/>
                <w:sz w:val="24"/>
              </w:rPr>
              <w:t>为</w:t>
            </w:r>
            <w:r w:rsidRPr="00095DFA">
              <w:rPr>
                <w:rFonts w:hint="eastAsia"/>
                <w:sz w:val="24"/>
              </w:rPr>
              <w:t xml:space="preserve"> true </w:t>
            </w:r>
            <w:r w:rsidRPr="00095DFA">
              <w:rPr>
                <w:rFonts w:hint="eastAsia"/>
                <w:sz w:val="24"/>
              </w:rPr>
              <w:t>时执行的代码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461994CB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}else if (</w:t>
            </w:r>
            <w:r w:rsidRPr="00095DFA">
              <w:rPr>
                <w:rFonts w:hint="eastAsia"/>
                <w:sz w:val="24"/>
              </w:rPr>
              <w:t>条件</w:t>
            </w:r>
            <w:r w:rsidRPr="00095DFA">
              <w:rPr>
                <w:rFonts w:hint="eastAsia"/>
                <w:sz w:val="24"/>
              </w:rPr>
              <w:t xml:space="preserve"> 2){   </w:t>
            </w:r>
          </w:p>
          <w:p w14:paraId="3E83D063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当条件</w:t>
            </w:r>
            <w:r w:rsidRPr="00095DFA">
              <w:rPr>
                <w:rFonts w:hint="eastAsia"/>
                <w:sz w:val="24"/>
              </w:rPr>
              <w:t xml:space="preserve"> 2 </w:t>
            </w:r>
            <w:r w:rsidRPr="00095DFA">
              <w:rPr>
                <w:rFonts w:hint="eastAsia"/>
                <w:sz w:val="24"/>
              </w:rPr>
              <w:t>为</w:t>
            </w:r>
            <w:r w:rsidRPr="00095DFA">
              <w:rPr>
                <w:rFonts w:hint="eastAsia"/>
                <w:sz w:val="24"/>
              </w:rPr>
              <w:t xml:space="preserve"> true </w:t>
            </w:r>
            <w:r w:rsidRPr="00095DFA">
              <w:rPr>
                <w:rFonts w:hint="eastAsia"/>
                <w:sz w:val="24"/>
              </w:rPr>
              <w:t>时执行的代码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283C7CC0" w14:textId="77777777" w:rsidR="00095DFA" w:rsidRDefault="00095DFA" w:rsidP="00095DFA">
            <w:pPr>
              <w:ind w:firstLine="480"/>
              <w:rPr>
                <w:sz w:val="24"/>
              </w:rPr>
            </w:pPr>
            <w:proofErr w:type="gramStart"/>
            <w:r w:rsidRPr="00095DFA">
              <w:rPr>
                <w:rFonts w:hint="eastAsia"/>
                <w:sz w:val="24"/>
              </w:rPr>
              <w:t>}else</w:t>
            </w:r>
            <w:proofErr w:type="gramEnd"/>
            <w:r w:rsidRPr="00095DFA">
              <w:rPr>
                <w:rFonts w:hint="eastAsia"/>
                <w:sz w:val="24"/>
              </w:rPr>
              <w:t xml:space="preserve">{   </w:t>
            </w:r>
          </w:p>
          <w:p w14:paraId="649E8E4F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当条件</w:t>
            </w:r>
            <w:r w:rsidRPr="00095DFA">
              <w:rPr>
                <w:rFonts w:hint="eastAsia"/>
                <w:sz w:val="24"/>
              </w:rPr>
              <w:t xml:space="preserve"> 1 </w:t>
            </w:r>
            <w:r w:rsidRPr="00095DFA">
              <w:rPr>
                <w:rFonts w:hint="eastAsia"/>
                <w:sz w:val="24"/>
              </w:rPr>
              <w:t>和条件</w:t>
            </w:r>
            <w:r w:rsidRPr="00095DFA">
              <w:rPr>
                <w:rFonts w:hint="eastAsia"/>
                <w:sz w:val="24"/>
              </w:rPr>
              <w:t xml:space="preserve"> 2 </w:t>
            </w:r>
            <w:r w:rsidRPr="00095DFA">
              <w:rPr>
                <w:rFonts w:hint="eastAsia"/>
                <w:sz w:val="24"/>
              </w:rPr>
              <w:t>都不为</w:t>
            </w:r>
            <w:r w:rsidRPr="00095DFA">
              <w:rPr>
                <w:rFonts w:hint="eastAsia"/>
                <w:sz w:val="24"/>
              </w:rPr>
              <w:t xml:space="preserve"> true </w:t>
            </w:r>
            <w:r w:rsidRPr="00095DFA">
              <w:rPr>
                <w:rFonts w:hint="eastAsia"/>
                <w:sz w:val="24"/>
              </w:rPr>
              <w:t>时执行的代码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0AC82A34" w14:textId="31C658D2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}</w:t>
            </w:r>
          </w:p>
          <w:p w14:paraId="0A30C4BD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switch</w:t>
            </w:r>
            <w:r w:rsidRPr="00095DFA">
              <w:rPr>
                <w:rFonts w:hint="eastAsia"/>
                <w:sz w:val="24"/>
              </w:rPr>
              <w:t>语句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4D315E82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switch(n</w:t>
            </w:r>
            <w:proofErr w:type="gramStart"/>
            <w:r w:rsidRPr="00095DFA">
              <w:rPr>
                <w:rFonts w:hint="eastAsia"/>
                <w:sz w:val="24"/>
              </w:rPr>
              <w:t>){</w:t>
            </w:r>
            <w:proofErr w:type="gramEnd"/>
            <w:r w:rsidRPr="00095DFA">
              <w:rPr>
                <w:rFonts w:hint="eastAsia"/>
                <w:sz w:val="24"/>
              </w:rPr>
              <w:t xml:space="preserve"> </w:t>
            </w:r>
          </w:p>
          <w:p w14:paraId="713C1C5D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case 1:   </w:t>
            </w:r>
          </w:p>
          <w:p w14:paraId="1FA7126B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执行代码块</w:t>
            </w:r>
            <w:r w:rsidRPr="00095DFA">
              <w:rPr>
                <w:rFonts w:hint="eastAsia"/>
                <w:sz w:val="24"/>
              </w:rPr>
              <w:t xml:space="preserve"> 1   </w:t>
            </w:r>
          </w:p>
          <w:p w14:paraId="5C730D44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break; </w:t>
            </w:r>
          </w:p>
          <w:p w14:paraId="18C7D336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case 2:   </w:t>
            </w:r>
          </w:p>
          <w:p w14:paraId="748AC4ED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执行代码块</w:t>
            </w:r>
            <w:r w:rsidRPr="00095DFA">
              <w:rPr>
                <w:rFonts w:hint="eastAsia"/>
                <w:sz w:val="24"/>
              </w:rPr>
              <w:t xml:space="preserve"> 2   </w:t>
            </w:r>
          </w:p>
          <w:p w14:paraId="5C77307C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break; </w:t>
            </w:r>
          </w:p>
          <w:p w14:paraId="079F1FE4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……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077DD828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default:   </w:t>
            </w:r>
          </w:p>
          <w:p w14:paraId="2B3F4CBE" w14:textId="77777777" w:rsidR="00095DFA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 xml:space="preserve">n </w:t>
            </w:r>
            <w:r w:rsidRPr="00095DFA">
              <w:rPr>
                <w:rFonts w:hint="eastAsia"/>
                <w:sz w:val="24"/>
              </w:rPr>
              <w:t>与所有</w:t>
            </w:r>
            <w:r w:rsidRPr="00095DFA">
              <w:rPr>
                <w:rFonts w:hint="eastAsia"/>
                <w:sz w:val="24"/>
              </w:rPr>
              <w:t xml:space="preserve">case </w:t>
            </w:r>
            <w:r w:rsidRPr="00095DFA">
              <w:rPr>
                <w:rFonts w:hint="eastAsia"/>
                <w:sz w:val="24"/>
              </w:rPr>
              <w:t>后面的值不同时执行的代码</w:t>
            </w:r>
            <w:r w:rsidRPr="00095DFA">
              <w:rPr>
                <w:rFonts w:hint="eastAsia"/>
                <w:sz w:val="24"/>
              </w:rPr>
              <w:t xml:space="preserve"> </w:t>
            </w:r>
          </w:p>
          <w:p w14:paraId="214A4E40" w14:textId="01DA3566" w:rsidR="00095DFA" w:rsidRPr="000F26CB" w:rsidRDefault="00095DFA" w:rsidP="00095DFA">
            <w:pPr>
              <w:ind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}</w:t>
            </w:r>
          </w:p>
          <w:p w14:paraId="1AFAD6A0" w14:textId="4514CA4B" w:rsidR="00A96858" w:rsidRPr="00E35537" w:rsidRDefault="00A96858" w:rsidP="00A96858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（二）</w:t>
            </w:r>
            <w:r w:rsidR="00095DFA">
              <w:rPr>
                <w:sz w:val="24"/>
              </w:rPr>
              <w:t>Math</w:t>
            </w:r>
            <w:r w:rsidR="00095DFA">
              <w:rPr>
                <w:rFonts w:hint="eastAsia"/>
                <w:sz w:val="24"/>
              </w:rPr>
              <w:t>对象</w:t>
            </w:r>
          </w:p>
          <w:p w14:paraId="335B295B" w14:textId="4C907E12" w:rsidR="00984BC7" w:rsidRPr="00090222" w:rsidRDefault="00095DFA" w:rsidP="00095DFA">
            <w:pPr>
              <w:ind w:firstLineChars="200" w:firstLine="480"/>
              <w:rPr>
                <w:sz w:val="24"/>
              </w:rPr>
            </w:pPr>
            <w:r w:rsidRPr="00095DFA">
              <w:rPr>
                <w:rFonts w:hint="eastAsia"/>
                <w:sz w:val="24"/>
              </w:rPr>
              <w:t>用于执行数学任务，它的常用属性和函数如表所示</w:t>
            </w:r>
            <w:r>
              <w:rPr>
                <w:rFonts w:hint="eastAsia"/>
                <w:sz w:val="24"/>
              </w:rPr>
              <w:t>:</w:t>
            </w:r>
            <w:r w:rsidR="00090222">
              <w:rPr>
                <w:noProof/>
                <w:sz w:val="24"/>
              </w:rPr>
              <w:drawing>
                <wp:inline distT="0" distB="0" distL="0" distR="0" wp14:anchorId="22E157DB" wp14:editId="51254462">
                  <wp:extent cx="4177665" cy="187615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87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A70F3" w14:textId="76D43C03" w:rsidR="00090222" w:rsidRDefault="00090222" w:rsidP="00090222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470F35C7" wp14:editId="7E38DD3F">
                  <wp:extent cx="4154073" cy="24803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073" cy="248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D079C" w14:textId="6DECD8F6" w:rsidR="008412A5" w:rsidRPr="008412A5" w:rsidRDefault="00090222" w:rsidP="008412A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（三）</w:t>
            </w:r>
            <w:r w:rsidR="008412A5" w:rsidRPr="008412A5">
              <w:rPr>
                <w:rFonts w:hint="eastAsia"/>
                <w:sz w:val="24"/>
              </w:rPr>
              <w:t>if</w:t>
            </w:r>
            <w:r w:rsidR="008412A5" w:rsidRPr="008412A5">
              <w:rPr>
                <w:rFonts w:hint="eastAsia"/>
                <w:sz w:val="24"/>
              </w:rPr>
              <w:t>语句和</w:t>
            </w:r>
            <w:r w:rsidR="008412A5" w:rsidRPr="008412A5">
              <w:rPr>
                <w:rFonts w:hint="eastAsia"/>
                <w:sz w:val="24"/>
              </w:rPr>
              <w:t>Switch</w:t>
            </w:r>
            <w:r w:rsidR="008412A5" w:rsidRPr="008412A5">
              <w:rPr>
                <w:rFonts w:hint="eastAsia"/>
                <w:sz w:val="24"/>
              </w:rPr>
              <w:t>语句的选择</w:t>
            </w:r>
          </w:p>
          <w:p w14:paraId="3279D339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</w:t>
            </w:r>
          </w:p>
          <w:p w14:paraId="06A90C99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基本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选择结构：</w:t>
            </w:r>
            <w:r w:rsidRPr="008412A5">
              <w:rPr>
                <w:rFonts w:hint="eastAsia"/>
                <w:sz w:val="24"/>
              </w:rPr>
              <w:t xml:space="preserve"> </w:t>
            </w:r>
            <w:r w:rsidRPr="008412A5">
              <w:rPr>
                <w:rFonts w:hint="eastAsia"/>
                <w:sz w:val="24"/>
              </w:rPr>
              <w:t>处理单一或组合条件的情况</w:t>
            </w:r>
          </w:p>
          <w:p w14:paraId="1E5509B9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if-else</w:t>
            </w:r>
            <w:r w:rsidRPr="008412A5">
              <w:rPr>
                <w:rFonts w:hint="eastAsia"/>
                <w:sz w:val="24"/>
              </w:rPr>
              <w:t>选择结构：处理简单的条件分支情况</w:t>
            </w:r>
          </w:p>
          <w:p w14:paraId="3F62C444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多重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选择结构：处理复杂的条件分支情况</w:t>
            </w:r>
          </w:p>
          <w:p w14:paraId="4B10382C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嵌套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选择结构：用于较为复杂的流程控制</w:t>
            </w:r>
          </w:p>
          <w:p w14:paraId="4847D729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switch</w:t>
            </w:r>
            <w:r w:rsidRPr="008412A5">
              <w:rPr>
                <w:rFonts w:hint="eastAsia"/>
                <w:sz w:val="24"/>
              </w:rPr>
              <w:t>选择结构</w:t>
            </w:r>
          </w:p>
          <w:p w14:paraId="07161E4F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多重分支并且条件判断是等值判断的情况</w:t>
            </w:r>
          </w:p>
          <w:p w14:paraId="76956B14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语句和</w:t>
            </w:r>
            <w:r w:rsidRPr="008412A5">
              <w:rPr>
                <w:rFonts w:hint="eastAsia"/>
                <w:sz w:val="24"/>
              </w:rPr>
              <w:t>switch</w:t>
            </w:r>
            <w:r w:rsidRPr="008412A5">
              <w:rPr>
                <w:rFonts w:hint="eastAsia"/>
                <w:sz w:val="24"/>
              </w:rPr>
              <w:t>语句的区别：</w:t>
            </w:r>
          </w:p>
          <w:p w14:paraId="5D39C8D0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语句：</w:t>
            </w:r>
          </w:p>
          <w:p w14:paraId="1793066F" w14:textId="65C430F1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表达式的结果是</w:t>
            </w:r>
            <w:proofErr w:type="spellStart"/>
            <w:r w:rsidRPr="008412A5">
              <w:rPr>
                <w:rFonts w:hint="eastAsia"/>
                <w:sz w:val="24"/>
              </w:rPr>
              <w:t>boolean</w:t>
            </w:r>
            <w:proofErr w:type="spellEnd"/>
            <w:r w:rsidRPr="008412A5">
              <w:rPr>
                <w:rFonts w:hint="eastAsia"/>
                <w:sz w:val="24"/>
              </w:rPr>
              <w:t>类型常用于区间判断</w:t>
            </w:r>
          </w:p>
          <w:p w14:paraId="7E6A9D1F" w14:textId="77777777" w:rsidR="008412A5" w:rsidRPr="008412A5" w:rsidRDefault="008412A5" w:rsidP="008412A5">
            <w:pPr>
              <w:ind w:firstLineChars="200" w:firstLine="480"/>
              <w:rPr>
                <w:sz w:val="24"/>
              </w:rPr>
            </w:pPr>
            <w:r w:rsidRPr="008412A5">
              <w:rPr>
                <w:sz w:val="24"/>
              </w:rPr>
              <w:t>switch:</w:t>
            </w:r>
          </w:p>
          <w:p w14:paraId="2AAF30E0" w14:textId="10569CA5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表达式类型不能是</w:t>
            </w:r>
            <w:proofErr w:type="spellStart"/>
            <w:r w:rsidRPr="008412A5">
              <w:rPr>
                <w:rFonts w:hint="eastAsia"/>
                <w:sz w:val="24"/>
              </w:rPr>
              <w:t>boolean</w:t>
            </w:r>
            <w:proofErr w:type="spellEnd"/>
            <w:r w:rsidRPr="008412A5">
              <w:rPr>
                <w:rFonts w:hint="eastAsia"/>
                <w:sz w:val="24"/>
              </w:rPr>
              <w:t>类型，可以是</w:t>
            </w:r>
            <w:proofErr w:type="spellStart"/>
            <w:r w:rsidRPr="008412A5">
              <w:rPr>
                <w:rFonts w:hint="eastAsia"/>
                <w:sz w:val="24"/>
              </w:rPr>
              <w:t>byte,int,char,String</w:t>
            </w:r>
            <w:proofErr w:type="spellEnd"/>
            <w:r w:rsidRPr="008412A5">
              <w:rPr>
                <w:rFonts w:hint="eastAsia"/>
                <w:sz w:val="24"/>
              </w:rPr>
              <w:t>,</w:t>
            </w:r>
            <w:r w:rsidRPr="008412A5">
              <w:rPr>
                <w:rFonts w:hint="eastAsia"/>
                <w:sz w:val="24"/>
              </w:rPr>
              <w:t>枚举。常用于等值判断</w:t>
            </w:r>
          </w:p>
          <w:p w14:paraId="1DF2DB24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选择语句的选择：</w:t>
            </w:r>
          </w:p>
          <w:p w14:paraId="08CDBEC9" w14:textId="77777777" w:rsidR="008412A5" w:rsidRPr="008412A5" w:rsidRDefault="008412A5" w:rsidP="008412A5">
            <w:pPr>
              <w:ind w:firstLineChars="200"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能用</w:t>
            </w:r>
            <w:r w:rsidRPr="008412A5">
              <w:rPr>
                <w:rFonts w:hint="eastAsia"/>
                <w:sz w:val="24"/>
              </w:rPr>
              <w:t>switch</w:t>
            </w:r>
            <w:r w:rsidRPr="008412A5">
              <w:rPr>
                <w:rFonts w:hint="eastAsia"/>
                <w:sz w:val="24"/>
              </w:rPr>
              <w:t>语句实现的就一定可以使用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实现，但是反之</w:t>
            </w:r>
            <w:r w:rsidRPr="008412A5">
              <w:rPr>
                <w:rFonts w:hint="eastAsia"/>
                <w:sz w:val="24"/>
              </w:rPr>
              <w:lastRenderedPageBreak/>
              <w:t>不一定，如果是区间范围就采用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，如果是等值判断使用</w:t>
            </w:r>
            <w:r w:rsidRPr="008412A5">
              <w:rPr>
                <w:rFonts w:hint="eastAsia"/>
                <w:sz w:val="24"/>
              </w:rPr>
              <w:t>switch</w:t>
            </w:r>
          </w:p>
          <w:p w14:paraId="5A3D3443" w14:textId="6E92E347" w:rsidR="00090222" w:rsidRDefault="00090222" w:rsidP="00F84E23">
            <w:pPr>
              <w:rPr>
                <w:sz w:val="24"/>
              </w:rPr>
            </w:pPr>
          </w:p>
          <w:p w14:paraId="7E95DE3C" w14:textId="1668D2F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4A3C1190" w14:textId="15C4FD4A" w:rsidR="00E35537" w:rsidRDefault="00760AC2" w:rsidP="00090222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8412A5">
              <w:rPr>
                <w:rFonts w:hint="eastAsia"/>
                <w:sz w:val="24"/>
              </w:rPr>
              <w:t xml:space="preserve"> </w:t>
            </w:r>
            <w:r w:rsidR="008412A5" w:rsidRPr="008412A5">
              <w:rPr>
                <w:rFonts w:hint="eastAsia"/>
                <w:sz w:val="24"/>
              </w:rPr>
              <w:t>设计一个利用条件结构和数学函数进行计算的</w:t>
            </w:r>
            <w:r w:rsidR="008412A5" w:rsidRPr="008412A5">
              <w:rPr>
                <w:rFonts w:hint="eastAsia"/>
                <w:sz w:val="24"/>
              </w:rPr>
              <w:t xml:space="preserve">     </w:t>
            </w:r>
            <w:r w:rsidR="008412A5" w:rsidRPr="008412A5">
              <w:rPr>
                <w:rFonts w:hint="eastAsia"/>
                <w:sz w:val="24"/>
              </w:rPr>
              <w:t>小程序。</w:t>
            </w:r>
          </w:p>
          <w:p w14:paraId="11E9DCCA" w14:textId="31ABF848" w:rsidR="00090222" w:rsidRDefault="00386231" w:rsidP="0009022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1AE9194A" w14:textId="77777777" w:rsidR="008412A5" w:rsidRPr="008412A5" w:rsidRDefault="008412A5" w:rsidP="008412A5">
            <w:pPr>
              <w:ind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基本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选择结构：</w:t>
            </w:r>
            <w:r w:rsidRPr="008412A5">
              <w:rPr>
                <w:rFonts w:hint="eastAsia"/>
                <w:sz w:val="24"/>
              </w:rPr>
              <w:t xml:space="preserve"> </w:t>
            </w:r>
            <w:r w:rsidRPr="008412A5">
              <w:rPr>
                <w:rFonts w:hint="eastAsia"/>
                <w:sz w:val="24"/>
              </w:rPr>
              <w:t>处理单一或组合条件的情况</w:t>
            </w:r>
          </w:p>
          <w:p w14:paraId="7B7BEA4B" w14:textId="77777777" w:rsidR="008412A5" w:rsidRPr="008412A5" w:rsidRDefault="008412A5" w:rsidP="008412A5">
            <w:pPr>
              <w:ind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if-else</w:t>
            </w:r>
            <w:r w:rsidRPr="008412A5">
              <w:rPr>
                <w:rFonts w:hint="eastAsia"/>
                <w:sz w:val="24"/>
              </w:rPr>
              <w:t>选择结构：处理简单的条件分支情况</w:t>
            </w:r>
          </w:p>
          <w:p w14:paraId="5BD84B36" w14:textId="77777777" w:rsidR="008412A5" w:rsidRPr="008412A5" w:rsidRDefault="008412A5" w:rsidP="008412A5">
            <w:pPr>
              <w:ind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多重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选择结构：处理复杂的条件分支情况</w:t>
            </w:r>
          </w:p>
          <w:p w14:paraId="13CA3C26" w14:textId="77777777" w:rsidR="008412A5" w:rsidRPr="008412A5" w:rsidRDefault="008412A5" w:rsidP="008412A5">
            <w:pPr>
              <w:ind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嵌套</w:t>
            </w:r>
            <w:r w:rsidRPr="008412A5">
              <w:rPr>
                <w:rFonts w:hint="eastAsia"/>
                <w:sz w:val="24"/>
              </w:rPr>
              <w:t>if</w:t>
            </w:r>
            <w:r w:rsidRPr="008412A5">
              <w:rPr>
                <w:rFonts w:hint="eastAsia"/>
                <w:sz w:val="24"/>
              </w:rPr>
              <w:t>选择结构：用于较为复杂的流程控制</w:t>
            </w:r>
          </w:p>
          <w:p w14:paraId="50723600" w14:textId="77777777" w:rsidR="008412A5" w:rsidRPr="008412A5" w:rsidRDefault="008412A5" w:rsidP="008412A5">
            <w:pPr>
              <w:ind w:firstLine="480"/>
              <w:rPr>
                <w:rFonts w:hint="eastAsia"/>
                <w:sz w:val="24"/>
              </w:rPr>
            </w:pPr>
            <w:r w:rsidRPr="008412A5">
              <w:rPr>
                <w:rFonts w:hint="eastAsia"/>
                <w:sz w:val="24"/>
              </w:rPr>
              <w:t>switch</w:t>
            </w:r>
            <w:r w:rsidRPr="008412A5">
              <w:rPr>
                <w:rFonts w:hint="eastAsia"/>
                <w:sz w:val="24"/>
              </w:rPr>
              <w:t>选择结构</w:t>
            </w:r>
          </w:p>
          <w:p w14:paraId="608C0DBE" w14:textId="1DEB7585" w:rsidR="00386231" w:rsidRDefault="008412A5" w:rsidP="008412A5">
            <w:pPr>
              <w:ind w:firstLine="480"/>
              <w:rPr>
                <w:sz w:val="24"/>
              </w:rPr>
            </w:pPr>
            <w:r w:rsidRPr="008412A5">
              <w:rPr>
                <w:rFonts w:hint="eastAsia"/>
                <w:sz w:val="24"/>
              </w:rPr>
              <w:t>多重分支并且条件判断是等值判断的情况</w:t>
            </w:r>
          </w:p>
          <w:p w14:paraId="6D082EC7" w14:textId="77777777" w:rsidR="008412A5" w:rsidRDefault="008412A5" w:rsidP="008412A5">
            <w:pPr>
              <w:ind w:firstLine="480"/>
              <w:rPr>
                <w:rFonts w:hint="eastAsia"/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0CBB15D7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8412A5">
              <w:rPr>
                <w:rFonts w:hint="eastAsia"/>
                <w:sz w:val="24"/>
              </w:rPr>
              <w:t>if</w:t>
            </w:r>
            <w:r w:rsidR="008412A5">
              <w:rPr>
                <w:rFonts w:hint="eastAsia"/>
                <w:sz w:val="24"/>
              </w:rPr>
              <w:t>和</w:t>
            </w:r>
            <w:r w:rsidR="008412A5">
              <w:rPr>
                <w:rFonts w:hint="eastAsia"/>
                <w:sz w:val="24"/>
              </w:rPr>
              <w:t>s</w:t>
            </w:r>
            <w:r w:rsidR="008412A5">
              <w:rPr>
                <w:sz w:val="24"/>
              </w:rPr>
              <w:t>witch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26AB1ADA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</w:t>
            </w:r>
            <w:r w:rsidR="008412A5">
              <w:rPr>
                <w:rFonts w:hint="eastAsia"/>
                <w:sz w:val="24"/>
              </w:rPr>
              <w:t>流程控制</w:t>
            </w:r>
            <w:r>
              <w:rPr>
                <w:rFonts w:hint="eastAsia"/>
                <w:sz w:val="24"/>
              </w:rPr>
              <w:t>进行对应设置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409C78D2" w14:textId="20A1638D" w:rsidR="003F75D8" w:rsidRDefault="00917501" w:rsidP="0009022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760AC2">
              <w:rPr>
                <w:rFonts w:hint="eastAsia"/>
                <w:sz w:val="24"/>
              </w:rPr>
              <w:t>任务</w:t>
            </w:r>
            <w:r w:rsidR="000603A4">
              <w:rPr>
                <w:rFonts w:hint="eastAsia"/>
                <w:sz w:val="24"/>
              </w:rPr>
              <w:t>三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</w:t>
            </w:r>
            <w:r w:rsidR="000603A4">
              <w:rPr>
                <w:rFonts w:hint="eastAsia"/>
                <w:sz w:val="24"/>
              </w:rPr>
              <w:t>框架</w:t>
            </w:r>
            <w:r w:rsidR="000603A4">
              <w:rPr>
                <w:rFonts w:hint="eastAsia"/>
                <w:sz w:val="24"/>
              </w:rPr>
              <w:t>1</w:t>
            </w:r>
          </w:p>
          <w:p w14:paraId="65278955" w14:textId="77777777" w:rsidR="00090222" w:rsidRPr="00E079E6" w:rsidRDefault="00090222" w:rsidP="00090222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5786352D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84BC7">
              <w:rPr>
                <w:rFonts w:hint="eastAsia"/>
                <w:sz w:val="24"/>
              </w:rPr>
              <w:t>二小程序编程基础</w:t>
            </w:r>
            <w:r w:rsidR="000603A4">
              <w:rPr>
                <w:rFonts w:hint="eastAsia"/>
                <w:sz w:val="24"/>
              </w:rPr>
              <w:t>3</w:t>
            </w:r>
          </w:p>
          <w:p w14:paraId="337F9EBE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一、任务目标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279C2C80" w14:textId="2ED07150" w:rsidR="000603A4" w:rsidRPr="000603A4" w:rsidRDefault="00E35537" w:rsidP="000603A4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0603A4" w:rsidRPr="000603A4">
              <w:rPr>
                <w:rFonts w:hint="eastAsia"/>
                <w:sz w:val="24"/>
              </w:rPr>
              <w:t>流程控制结构含义</w:t>
            </w:r>
          </w:p>
          <w:p w14:paraId="2D63F4E8" w14:textId="14CA9A8F" w:rsidR="000603A4" w:rsidRPr="000603A4" w:rsidRDefault="000603A4" w:rsidP="000603A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Pr="000603A4">
              <w:rPr>
                <w:rFonts w:hint="eastAsia"/>
                <w:sz w:val="24"/>
              </w:rPr>
              <w:t>条件语句的使用方法</w:t>
            </w:r>
            <w:r w:rsidRPr="000603A4">
              <w:rPr>
                <w:sz w:val="24"/>
              </w:rPr>
              <w:t xml:space="preserve"> </w:t>
            </w:r>
          </w:p>
          <w:p w14:paraId="6398F1B0" w14:textId="7D7EBA32" w:rsidR="00090222" w:rsidRDefault="000603A4" w:rsidP="000603A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（三）</w:t>
            </w:r>
            <w:r w:rsidRPr="000603A4">
              <w:rPr>
                <w:rFonts w:hint="eastAsia"/>
                <w:sz w:val="24"/>
              </w:rPr>
              <w:t>数学函数的使用方法</w:t>
            </w:r>
          </w:p>
          <w:p w14:paraId="39F06ECA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70088C61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4AF6F9D1" w14:textId="324C4D41" w:rsidR="008412A5" w:rsidRPr="00E079E6" w:rsidRDefault="008412A5" w:rsidP="008412A5">
            <w:pPr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5AD3008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8412A5">
              <w:rPr>
                <w:rFonts w:hint="eastAsia"/>
                <w:sz w:val="24"/>
              </w:rPr>
              <w:t>条件语句</w:t>
            </w:r>
            <w:r w:rsidR="00090222">
              <w:rPr>
                <w:rFonts w:hint="eastAsia"/>
                <w:sz w:val="24"/>
              </w:rPr>
              <w:t>的</w:t>
            </w:r>
            <w:r w:rsidR="00984BC7" w:rsidRPr="00984BC7">
              <w:rPr>
                <w:rFonts w:hint="eastAsia"/>
                <w:sz w:val="24"/>
              </w:rPr>
              <w:t>含义</w:t>
            </w:r>
            <w:r w:rsidR="00090222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719B4F04" w14:textId="77777777" w:rsidR="007C42EB" w:rsidRDefault="007C42EB" w:rsidP="00904925">
            <w:pPr>
              <w:rPr>
                <w:sz w:val="24"/>
              </w:rPr>
            </w:pPr>
          </w:p>
          <w:p w14:paraId="6E33502D" w14:textId="123CC721" w:rsidR="007C42EB" w:rsidRDefault="007C42EB" w:rsidP="00904925">
            <w:pPr>
              <w:rPr>
                <w:sz w:val="24"/>
              </w:rPr>
            </w:pPr>
          </w:p>
          <w:p w14:paraId="40AFEA52" w14:textId="37BD2182" w:rsidR="00984BC7" w:rsidRDefault="00984BC7" w:rsidP="00904925">
            <w:pPr>
              <w:rPr>
                <w:sz w:val="24"/>
              </w:rPr>
            </w:pPr>
          </w:p>
          <w:p w14:paraId="6DBB4A45" w14:textId="451D354C" w:rsidR="00984BC7" w:rsidRDefault="00984BC7" w:rsidP="00904925">
            <w:pPr>
              <w:rPr>
                <w:sz w:val="24"/>
              </w:rPr>
            </w:pPr>
          </w:p>
          <w:p w14:paraId="0C9284BF" w14:textId="6BFB4895" w:rsidR="00984BC7" w:rsidRDefault="00984BC7" w:rsidP="00904925">
            <w:pPr>
              <w:rPr>
                <w:sz w:val="24"/>
              </w:rPr>
            </w:pPr>
          </w:p>
          <w:p w14:paraId="221C7AFC" w14:textId="39A6DCF4" w:rsidR="00984BC7" w:rsidRDefault="00984BC7" w:rsidP="00904925">
            <w:pPr>
              <w:rPr>
                <w:sz w:val="24"/>
              </w:rPr>
            </w:pPr>
          </w:p>
          <w:p w14:paraId="51775A73" w14:textId="6AD5D780" w:rsidR="00984BC7" w:rsidRDefault="00984BC7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3C1B8CD4" w:rsidR="00DA4ADE" w:rsidRPr="00E35537" w:rsidRDefault="008412A5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hint="eastAsia"/>
              </w:rPr>
              <w:t>条件语句分为哪几种</w:t>
            </w:r>
            <w:r w:rsidR="00E35537" w:rsidRPr="00E35537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7777777" w:rsidR="00683DC2" w:rsidRDefault="00683DC2" w:rsidP="008F554A">
            <w:pPr>
              <w:rPr>
                <w:sz w:val="24"/>
              </w:rPr>
            </w:pPr>
          </w:p>
          <w:p w14:paraId="46426B5C" w14:textId="1B82ABA8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090222">
              <w:rPr>
                <w:rFonts w:hint="eastAsia"/>
                <w:sz w:val="24"/>
              </w:rPr>
              <w:t>如何理解</w:t>
            </w:r>
            <w:r w:rsidR="008412A5">
              <w:rPr>
                <w:sz w:val="24"/>
              </w:rPr>
              <w:t>Math</w:t>
            </w:r>
            <w:r w:rsidR="008412A5">
              <w:rPr>
                <w:rFonts w:hint="eastAsia"/>
                <w:sz w:val="24"/>
              </w:rPr>
              <w:t>对象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77777777" w:rsidR="00E35537" w:rsidRDefault="00E35537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56AD4F76" w14:textId="77777777" w:rsidR="00683DC2" w:rsidRDefault="00683DC2" w:rsidP="008F554A">
            <w:pPr>
              <w:rPr>
                <w:sz w:val="24"/>
              </w:rPr>
            </w:pPr>
          </w:p>
          <w:p w14:paraId="51CE36FC" w14:textId="77777777" w:rsidR="00683DC2" w:rsidRDefault="00683DC2" w:rsidP="008F554A">
            <w:pPr>
              <w:rPr>
                <w:sz w:val="24"/>
              </w:rPr>
            </w:pPr>
          </w:p>
          <w:p w14:paraId="6F204892" w14:textId="77777777" w:rsidR="00683DC2" w:rsidRDefault="00683DC2" w:rsidP="008F554A">
            <w:pPr>
              <w:rPr>
                <w:sz w:val="24"/>
              </w:rPr>
            </w:pPr>
          </w:p>
          <w:p w14:paraId="448CFFE0" w14:textId="77777777" w:rsidR="00683DC2" w:rsidRDefault="00683DC2" w:rsidP="008F554A">
            <w:pPr>
              <w:rPr>
                <w:sz w:val="24"/>
              </w:rPr>
            </w:pPr>
          </w:p>
          <w:p w14:paraId="70411182" w14:textId="77777777" w:rsidR="00571FC1" w:rsidRDefault="00571FC1" w:rsidP="008F554A">
            <w:pPr>
              <w:rPr>
                <w:sz w:val="24"/>
              </w:rPr>
            </w:pPr>
          </w:p>
          <w:p w14:paraId="0B499FF7" w14:textId="77777777" w:rsidR="00571FC1" w:rsidRDefault="00571FC1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4D0C8352" w:rsidR="00E35537" w:rsidRDefault="00E35537" w:rsidP="008F554A">
            <w:pPr>
              <w:rPr>
                <w:sz w:val="24"/>
              </w:rPr>
            </w:pPr>
          </w:p>
          <w:p w14:paraId="7416B874" w14:textId="26AF27EA" w:rsidR="00386231" w:rsidRDefault="00386231" w:rsidP="008F554A">
            <w:pPr>
              <w:rPr>
                <w:sz w:val="24"/>
              </w:rPr>
            </w:pPr>
          </w:p>
          <w:p w14:paraId="289AF388" w14:textId="77777777" w:rsidR="00386231" w:rsidRDefault="00386231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4591F141" w14:textId="0A461753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</w:t>
            </w:r>
            <w:r w:rsidR="008412A5">
              <w:rPr>
                <w:rFonts w:hint="eastAsia"/>
                <w:sz w:val="24"/>
              </w:rPr>
              <w:t>讨论</w:t>
            </w:r>
            <w:r w:rsidR="008412A5" w:rsidRPr="008412A5">
              <w:rPr>
                <w:rFonts w:hint="eastAsia"/>
                <w:sz w:val="24"/>
              </w:rPr>
              <w:t>if</w:t>
            </w:r>
            <w:r w:rsidR="008412A5" w:rsidRPr="008412A5">
              <w:rPr>
                <w:rFonts w:hint="eastAsia"/>
                <w:sz w:val="24"/>
              </w:rPr>
              <w:t>语句和</w:t>
            </w:r>
            <w:r w:rsidR="008412A5" w:rsidRPr="008412A5">
              <w:rPr>
                <w:rFonts w:hint="eastAsia"/>
                <w:sz w:val="24"/>
              </w:rPr>
              <w:t>Switch</w:t>
            </w:r>
            <w:r w:rsidR="008412A5" w:rsidRPr="008412A5">
              <w:rPr>
                <w:rFonts w:hint="eastAsia"/>
                <w:sz w:val="24"/>
              </w:rPr>
              <w:t>语句</w:t>
            </w:r>
            <w:r w:rsidR="00984BC7" w:rsidRPr="000F26CB">
              <w:rPr>
                <w:rFonts w:hint="eastAsia"/>
                <w:sz w:val="24"/>
              </w:rPr>
              <w:t>的区别</w:t>
            </w:r>
            <w:r w:rsidRPr="00E35537">
              <w:rPr>
                <w:rFonts w:hint="eastAsia"/>
                <w:sz w:val="24"/>
              </w:rPr>
              <w:t>是什么？</w:t>
            </w:r>
          </w:p>
          <w:p w14:paraId="0AE11300" w14:textId="0CF33BD3" w:rsidR="00E35537" w:rsidRDefault="00E35537" w:rsidP="00E35537">
            <w:pPr>
              <w:rPr>
                <w:sz w:val="24"/>
              </w:rPr>
            </w:pP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7777777" w:rsidR="003F75D8" w:rsidRDefault="003F75D8" w:rsidP="008F554A">
            <w:pPr>
              <w:rPr>
                <w:sz w:val="24"/>
              </w:rPr>
            </w:pPr>
          </w:p>
          <w:p w14:paraId="2ECFBD49" w14:textId="77777777" w:rsidR="003F75D8" w:rsidRDefault="003F75D8" w:rsidP="008F554A">
            <w:pPr>
              <w:rPr>
                <w:sz w:val="24"/>
              </w:rPr>
            </w:pPr>
          </w:p>
          <w:p w14:paraId="729D7335" w14:textId="77777777" w:rsidR="003F75D8" w:rsidRDefault="003F75D8" w:rsidP="008F554A">
            <w:pPr>
              <w:rPr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rFonts w:hint="eastAsia"/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7777777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07EB110B" w14:textId="0610DBFC" w:rsidR="000E1C11" w:rsidRDefault="000E1C11" w:rsidP="00571FC1">
            <w:pPr>
              <w:rPr>
                <w:sz w:val="24"/>
              </w:rPr>
            </w:pPr>
          </w:p>
          <w:p w14:paraId="4FD40460" w14:textId="13B8A8B3" w:rsidR="002D5E5E" w:rsidRDefault="002D5E5E" w:rsidP="00571FC1">
            <w:pPr>
              <w:rPr>
                <w:sz w:val="24"/>
              </w:rPr>
            </w:pP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11C209D3" w14:textId="5BFF90C2" w:rsidR="002D5E5E" w:rsidRDefault="002D5E5E" w:rsidP="00571FC1">
            <w:pPr>
              <w:rPr>
                <w:sz w:val="24"/>
              </w:rPr>
            </w:pPr>
          </w:p>
          <w:p w14:paraId="766149A6" w14:textId="0D536A15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2AA80" w14:textId="77777777" w:rsidR="0082189B" w:rsidRDefault="0082189B" w:rsidP="0086000A">
      <w:r>
        <w:separator/>
      </w:r>
    </w:p>
  </w:endnote>
  <w:endnote w:type="continuationSeparator" w:id="0">
    <w:p w14:paraId="2C14A2C9" w14:textId="77777777" w:rsidR="0082189B" w:rsidRDefault="0082189B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D4117" w14:textId="77777777" w:rsidR="0082189B" w:rsidRDefault="0082189B" w:rsidP="0086000A">
      <w:r>
        <w:separator/>
      </w:r>
    </w:p>
  </w:footnote>
  <w:footnote w:type="continuationSeparator" w:id="0">
    <w:p w14:paraId="18ABE747" w14:textId="77777777" w:rsidR="0082189B" w:rsidRDefault="0082189B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7"/>
  </w:num>
  <w:num w:numId="6">
    <w:abstractNumId w:val="15"/>
  </w:num>
  <w:num w:numId="7">
    <w:abstractNumId w:val="20"/>
  </w:num>
  <w:num w:numId="8">
    <w:abstractNumId w:val="10"/>
  </w:num>
  <w:num w:numId="9">
    <w:abstractNumId w:val="19"/>
  </w:num>
  <w:num w:numId="10">
    <w:abstractNumId w:val="18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  <w:num w:numId="15">
    <w:abstractNumId w:val="22"/>
  </w:num>
  <w:num w:numId="16">
    <w:abstractNumId w:val="21"/>
  </w:num>
  <w:num w:numId="17">
    <w:abstractNumId w:val="3"/>
  </w:num>
  <w:num w:numId="18">
    <w:abstractNumId w:val="9"/>
  </w:num>
  <w:num w:numId="19">
    <w:abstractNumId w:val="1"/>
  </w:num>
  <w:num w:numId="20">
    <w:abstractNumId w:val="16"/>
  </w:num>
  <w:num w:numId="21">
    <w:abstractNumId w:val="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528E"/>
    <w:rsid w:val="00042F5C"/>
    <w:rsid w:val="000522F9"/>
    <w:rsid w:val="0005623E"/>
    <w:rsid w:val="000603A4"/>
    <w:rsid w:val="000644E7"/>
    <w:rsid w:val="000674C1"/>
    <w:rsid w:val="00086161"/>
    <w:rsid w:val="00090222"/>
    <w:rsid w:val="00095DFA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16B12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502D6"/>
    <w:rsid w:val="00354B54"/>
    <w:rsid w:val="00357CD2"/>
    <w:rsid w:val="003606A6"/>
    <w:rsid w:val="003635E1"/>
    <w:rsid w:val="00380FF1"/>
    <w:rsid w:val="003844C5"/>
    <w:rsid w:val="00386231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7F3414"/>
    <w:rsid w:val="008057E3"/>
    <w:rsid w:val="0081030D"/>
    <w:rsid w:val="00816FE6"/>
    <w:rsid w:val="0082189B"/>
    <w:rsid w:val="00825D2F"/>
    <w:rsid w:val="00826B19"/>
    <w:rsid w:val="00831D69"/>
    <w:rsid w:val="00837B80"/>
    <w:rsid w:val="00841156"/>
    <w:rsid w:val="008412A5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7EDD"/>
    <w:rsid w:val="0097717B"/>
    <w:rsid w:val="00984BC7"/>
    <w:rsid w:val="00985B53"/>
    <w:rsid w:val="009869CE"/>
    <w:rsid w:val="009A4525"/>
    <w:rsid w:val="009A5655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312</Words>
  <Characters>1780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番茄花园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69</cp:revision>
  <cp:lastPrinted>2020-02-24T17:10:00Z</cp:lastPrinted>
  <dcterms:created xsi:type="dcterms:W3CDTF">2019-09-27T10:54:00Z</dcterms:created>
  <dcterms:modified xsi:type="dcterms:W3CDTF">2020-05-24T12:25:00Z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