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DD6343">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04149D">
              <w:rPr>
                <w:rFonts w:ascii="宋体" w:hAnsi="宋体" w:cs="宋体"/>
                <w:color w:val="000000"/>
                <w:kern w:val="0"/>
                <w:szCs w:val="21"/>
              </w:rPr>
              <w:t>2</w:t>
            </w:r>
            <w:r w:rsidR="0004149D">
              <w:rPr>
                <w:rFonts w:ascii="宋体" w:hAnsi="宋体" w:cs="宋体" w:hint="eastAsia"/>
                <w:color w:val="000000"/>
                <w:kern w:val="0"/>
                <w:szCs w:val="21"/>
              </w:rPr>
              <w:t>-</w:t>
            </w:r>
            <w:r w:rsidR="0004149D">
              <w:rPr>
                <w:rFonts w:ascii="宋体" w:hAnsi="宋体" w:cs="宋体"/>
                <w:color w:val="000000"/>
                <w:kern w:val="0"/>
                <w:szCs w:val="21"/>
              </w:rPr>
              <w:t>2</w:t>
            </w:r>
            <w:r w:rsidR="0004149D">
              <w:t>组装计算机</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0508A1" w:rsidP="0018678A">
            <w:pPr>
              <w:spacing w:line="480" w:lineRule="exact"/>
              <w:jc w:val="center"/>
            </w:pPr>
            <w:r>
              <w:t>4</w:t>
            </w:r>
            <w:bookmarkStart w:id="0" w:name="_GoBack"/>
            <w:bookmarkEnd w:id="0"/>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021B89" w:rsidRPr="00806C43" w:rsidRDefault="00021B89" w:rsidP="009B77F3">
            <w:pPr>
              <w:jc w:val="left"/>
              <w:rPr>
                <w:rFonts w:ascii="宋体" w:hAnsi="宋体"/>
                <w:szCs w:val="21"/>
              </w:rPr>
            </w:pPr>
            <w:r w:rsidRPr="00806C43">
              <w:rPr>
                <w:rFonts w:ascii="宋体" w:hAnsi="宋体" w:hint="eastAsia"/>
                <w:szCs w:val="21"/>
              </w:rPr>
              <w:t xml:space="preserve">1. </w:t>
            </w:r>
            <w:r w:rsidR="005F17C9">
              <w:rPr>
                <w:rFonts w:ascii="宋体" w:hAnsi="宋体" w:hint="eastAsia"/>
                <w:szCs w:val="21"/>
              </w:rPr>
              <w:t>能够把硬件组装为可使用的计算机</w:t>
            </w:r>
          </w:p>
          <w:p w:rsidR="003C5CA9" w:rsidRPr="00021B89" w:rsidRDefault="00021B89" w:rsidP="009B77F3">
            <w:pPr>
              <w:jc w:val="left"/>
              <w:rPr>
                <w:rFonts w:ascii="宋体" w:hAnsi="宋体"/>
                <w:szCs w:val="21"/>
              </w:rPr>
            </w:pPr>
            <w:r>
              <w:rPr>
                <w:rFonts w:ascii="宋体" w:hAnsi="宋体" w:hint="eastAsia"/>
                <w:szCs w:val="21"/>
              </w:rPr>
              <w:t>2</w:t>
            </w:r>
            <w:r w:rsidRPr="00806C43">
              <w:rPr>
                <w:rFonts w:ascii="宋体" w:hAnsi="宋体" w:hint="eastAsia"/>
                <w:szCs w:val="21"/>
              </w:rPr>
              <w:t xml:space="preserve">. </w:t>
            </w:r>
            <w:r w:rsidR="005F17C9">
              <w:rPr>
                <w:rFonts w:ascii="宋体" w:hAnsi="宋体" w:cs="宋体" w:hint="eastAsia"/>
                <w:color w:val="000000"/>
                <w:sz w:val="24"/>
              </w:rPr>
              <w:t>能够为新计算机安装系统及应用软件</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3C5CA9" w:rsidRPr="00021B89" w:rsidRDefault="00021B89" w:rsidP="00021B89">
            <w:pPr>
              <w:rPr>
                <w:rFonts w:ascii="宋体" w:hAnsi="宋体"/>
                <w:szCs w:val="21"/>
              </w:rPr>
            </w:pPr>
            <w:r w:rsidRPr="00021B89">
              <w:rPr>
                <w:rFonts w:ascii="宋体" w:hAnsi="宋体" w:hint="eastAsia"/>
                <w:szCs w:val="21"/>
              </w:rPr>
              <w:t>1、掌握微型计算机系统的基本知识</w:t>
            </w:r>
          </w:p>
          <w:p w:rsidR="00021B89" w:rsidRPr="00021B89" w:rsidRDefault="00021B89" w:rsidP="00021B89">
            <w:r>
              <w:rPr>
                <w:rFonts w:ascii="宋体" w:hAnsi="宋体" w:hint="eastAsia"/>
                <w:szCs w:val="21"/>
              </w:rPr>
              <w:t>2、</w:t>
            </w:r>
            <w:r w:rsidRPr="00242C64">
              <w:rPr>
                <w:rFonts w:ascii="宋体" w:hAnsi="宋体" w:hint="eastAsia"/>
                <w:szCs w:val="21"/>
              </w:rPr>
              <w:t>理解</w:t>
            </w:r>
            <w:r>
              <w:rPr>
                <w:rFonts w:ascii="宋体" w:hAnsi="宋体" w:hint="eastAsia"/>
                <w:szCs w:val="21"/>
              </w:rPr>
              <w:t>计算机各种</w:t>
            </w:r>
            <w:r w:rsidR="00DD6343">
              <w:rPr>
                <w:rFonts w:ascii="宋体" w:hAnsi="宋体" w:hint="eastAsia"/>
                <w:szCs w:val="21"/>
              </w:rPr>
              <w:t>硬件及其销售</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Pr="005F17C9" w:rsidRDefault="003C5CA9" w:rsidP="0018678A">
            <w:pPr>
              <w:spacing w:line="480" w:lineRule="exact"/>
              <w:jc w:val="center"/>
            </w:pPr>
            <w:r w:rsidRPr="005F17C9">
              <w:rPr>
                <w:rFonts w:hint="eastAsia"/>
              </w:rPr>
              <w:t>板书设计或授课提纲</w:t>
            </w:r>
          </w:p>
          <w:p w:rsidR="005F17C9" w:rsidRPr="005F17C9" w:rsidRDefault="005F17C9" w:rsidP="005F17C9">
            <w:pPr>
              <w:rPr>
                <w:bCs/>
              </w:rPr>
            </w:pPr>
            <w:r w:rsidRPr="005F17C9">
              <w:rPr>
                <w:bCs/>
              </w:rPr>
              <w:t>任务</w:t>
            </w:r>
            <w:r w:rsidRPr="005F17C9">
              <w:rPr>
                <w:bCs/>
              </w:rPr>
              <w:t xml:space="preserve">1 </w:t>
            </w:r>
            <w:r w:rsidRPr="005F17C9">
              <w:rPr>
                <w:bCs/>
              </w:rPr>
              <w:t>按《配置单》组装硬件</w:t>
            </w:r>
          </w:p>
          <w:p w:rsidR="005F17C9" w:rsidRPr="005F17C9" w:rsidRDefault="005F17C9" w:rsidP="005F17C9">
            <w:pPr>
              <w:spacing w:line="360" w:lineRule="exact"/>
            </w:pPr>
            <w:r w:rsidRPr="005F17C9">
              <w:t>任务</w:t>
            </w:r>
            <w:r w:rsidRPr="005F17C9">
              <w:t xml:space="preserve">2 </w:t>
            </w:r>
            <w:r w:rsidRPr="005F17C9">
              <w:t>设置</w:t>
            </w:r>
            <w:r w:rsidRPr="005F17C9">
              <w:t>CMOS</w:t>
            </w:r>
            <w:r w:rsidRPr="005F17C9">
              <w:t>中的启动顺序</w:t>
            </w:r>
          </w:p>
          <w:p w:rsidR="005F17C9" w:rsidRPr="005F17C9" w:rsidRDefault="005F17C9" w:rsidP="005F17C9">
            <w:pPr>
              <w:spacing w:line="360" w:lineRule="exact"/>
            </w:pPr>
            <w:r w:rsidRPr="005F17C9">
              <w:t>任务</w:t>
            </w:r>
            <w:r w:rsidRPr="005F17C9">
              <w:t xml:space="preserve">3 </w:t>
            </w:r>
            <w:r w:rsidRPr="005F17C9">
              <w:t>安装操作系统</w:t>
            </w:r>
          </w:p>
          <w:p w:rsidR="005F17C9" w:rsidRPr="005F17C9" w:rsidRDefault="005F17C9" w:rsidP="005F17C9">
            <w:pPr>
              <w:spacing w:line="360" w:lineRule="exact"/>
            </w:pPr>
            <w:r w:rsidRPr="005F17C9">
              <w:t>任务</w:t>
            </w:r>
            <w:r w:rsidRPr="005F17C9">
              <w:t>4</w:t>
            </w:r>
            <w:r w:rsidRPr="005F17C9">
              <w:t>安装应用程序</w:t>
            </w:r>
          </w:p>
          <w:p w:rsidR="003C5CA9" w:rsidRPr="005F17C9" w:rsidRDefault="003C5CA9" w:rsidP="00DD6343">
            <w:pPr>
              <w:spacing w:line="360" w:lineRule="exact"/>
            </w:pP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Default="003C5CA9" w:rsidP="0018678A">
            <w:pPr>
              <w:rPr>
                <w:b/>
                <w:bCs/>
              </w:rPr>
            </w:pPr>
            <w:r>
              <w:rPr>
                <w:rFonts w:hint="eastAsia"/>
                <w:b/>
                <w:bCs/>
              </w:rPr>
              <w:t>一、创设情境、激趣导入（导入新课）</w:t>
            </w:r>
          </w:p>
          <w:p w:rsidR="009822E1" w:rsidRDefault="009822E1" w:rsidP="00583770">
            <w:pPr>
              <w:spacing w:line="240" w:lineRule="exact"/>
              <w:ind w:firstLineChars="200" w:firstLine="420"/>
              <w:rPr>
                <w:rFonts w:ascii="宋体" w:hAnsi="宋体"/>
                <w:kern w:val="0"/>
                <w:szCs w:val="21"/>
              </w:rPr>
            </w:pPr>
            <w:r w:rsidRPr="009822E1">
              <w:rPr>
                <w:rFonts w:ascii="宋体" w:hAnsi="宋体" w:hint="eastAsia"/>
                <w:kern w:val="0"/>
                <w:szCs w:val="21"/>
              </w:rPr>
              <w:t>计算机组装是指用户将在电脑使用前将电脑硬件组装成可工作的电脑的过程。不同的用户在电脑组装中对硬件要求不同，但是处理器、主板、内存、硬盘、光驱、显卡、声卡、显示器、音箱、电源、键盘、鼠标等是必不可少的</w:t>
            </w:r>
            <w:r>
              <w:rPr>
                <w:rFonts w:ascii="宋体" w:hAnsi="宋体" w:hint="eastAsia"/>
                <w:kern w:val="0"/>
                <w:szCs w:val="21"/>
              </w:rPr>
              <w:t>。</w:t>
            </w:r>
          </w:p>
          <w:p w:rsidR="009822E1" w:rsidRDefault="009822E1" w:rsidP="00583770">
            <w:pPr>
              <w:spacing w:line="240" w:lineRule="exact"/>
              <w:ind w:firstLineChars="200" w:firstLine="420"/>
              <w:rPr>
                <w:rFonts w:ascii="宋体" w:hAnsi="宋体"/>
                <w:kern w:val="0"/>
                <w:szCs w:val="21"/>
              </w:rPr>
            </w:pPr>
            <w:r>
              <w:rPr>
                <w:rFonts w:ascii="宋体" w:hAnsi="宋体"/>
                <w:kern w:val="0"/>
                <w:szCs w:val="21"/>
              </w:rPr>
              <w:t>本章主要介绍计算机组装过程</w:t>
            </w:r>
            <w:r>
              <w:rPr>
                <w:rFonts w:ascii="宋体" w:hAnsi="宋体" w:hint="eastAsia"/>
                <w:kern w:val="0"/>
                <w:szCs w:val="21"/>
              </w:rPr>
              <w:t>，</w:t>
            </w:r>
            <w:r>
              <w:rPr>
                <w:rFonts w:ascii="宋体" w:hAnsi="宋体"/>
                <w:kern w:val="0"/>
                <w:szCs w:val="21"/>
              </w:rPr>
              <w:t>以及系统软件和应用软件的安装和调试</w:t>
            </w:r>
            <w:r>
              <w:rPr>
                <w:rFonts w:ascii="宋体" w:hAnsi="宋体" w:hint="eastAsia"/>
                <w:kern w:val="0"/>
                <w:szCs w:val="21"/>
              </w:rPr>
              <w:t>。</w:t>
            </w:r>
          </w:p>
          <w:p w:rsidR="003C5CA9" w:rsidRDefault="003C5CA9" w:rsidP="0018678A">
            <w:pPr>
              <w:spacing w:line="340" w:lineRule="exact"/>
              <w:rPr>
                <w:b/>
                <w:bCs/>
              </w:rPr>
            </w:pPr>
            <w:r>
              <w:rPr>
                <w:rFonts w:hint="eastAsia"/>
                <w:b/>
                <w:bCs/>
              </w:rPr>
              <w:t>二、自主、合作、探究（讲授新课）</w:t>
            </w:r>
          </w:p>
          <w:p w:rsidR="005706F5" w:rsidRDefault="00583770" w:rsidP="005706F5">
            <w:pPr>
              <w:rPr>
                <w:b/>
                <w:bCs/>
              </w:rPr>
            </w:pPr>
            <w:r>
              <w:rPr>
                <w:rFonts w:hint="eastAsia"/>
                <w:b/>
              </w:rPr>
              <w:t>1</w:t>
            </w:r>
            <w:r>
              <w:rPr>
                <w:rFonts w:hint="eastAsia"/>
                <w:b/>
              </w:rPr>
              <w:t>、</w:t>
            </w:r>
            <w:r w:rsidR="005706F5" w:rsidRPr="005706F5">
              <w:rPr>
                <w:b/>
                <w:bCs/>
              </w:rPr>
              <w:t>按《配置单》组装硬件</w:t>
            </w:r>
          </w:p>
          <w:p w:rsidR="00CC7BA8" w:rsidRPr="005706F5" w:rsidRDefault="00CC7BA8" w:rsidP="005706F5">
            <w:pPr>
              <w:rPr>
                <w:b/>
                <w:bCs/>
              </w:rPr>
            </w:pPr>
            <w:r>
              <w:rPr>
                <w:b/>
                <w:bCs/>
              </w:rPr>
              <w:t>组装工具</w:t>
            </w:r>
          </w:p>
          <w:p w:rsidR="005D6A9B" w:rsidRDefault="005D6A9B" w:rsidP="00CC7BA8">
            <w:pPr>
              <w:jc w:val="left"/>
            </w:pPr>
            <w:r w:rsidRPr="00CC7BA8">
              <w:rPr>
                <w:noProof/>
              </w:rPr>
              <w:drawing>
                <wp:inline distT="0" distB="0" distL="0" distR="0" wp14:anchorId="21BF864D" wp14:editId="4B9005F9">
                  <wp:extent cx="4503420" cy="4935220"/>
                  <wp:effectExtent l="0" t="0" r="0" b="0"/>
                  <wp:docPr id="58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420" cy="4935220"/>
                          </a:xfrm>
                          <a:prstGeom prst="rect">
                            <a:avLst/>
                          </a:prstGeom>
                          <a:noFill/>
                          <a:ln>
                            <a:noFill/>
                          </a:ln>
                          <a:effectLst/>
                          <a:extLst/>
                        </pic:spPr>
                      </pic:pic>
                    </a:graphicData>
                  </a:graphic>
                </wp:inline>
              </w:drawing>
            </w:r>
          </w:p>
          <w:p w:rsidR="00E93F8B" w:rsidRDefault="00E93F8B" w:rsidP="00E93F8B">
            <w:r w:rsidRPr="00E93F8B">
              <w:rPr>
                <w:b/>
                <w:bCs/>
              </w:rPr>
              <w:t>必要的软件</w:t>
            </w:r>
          </w:p>
          <w:p w:rsidR="00583770" w:rsidRPr="005706F5" w:rsidRDefault="005D6A9B" w:rsidP="005D6A9B">
            <w:pPr>
              <w:jc w:val="left"/>
            </w:pPr>
            <w:r w:rsidRPr="005D6A9B">
              <w:rPr>
                <w:noProof/>
              </w:rPr>
              <w:drawing>
                <wp:inline distT="0" distB="0" distL="0" distR="0" wp14:anchorId="5A350191" wp14:editId="3E8A012D">
                  <wp:extent cx="4503420" cy="1510030"/>
                  <wp:effectExtent l="0" t="0" r="0" b="0"/>
                  <wp:docPr id="59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420" cy="1510030"/>
                          </a:xfrm>
                          <a:prstGeom prst="rect">
                            <a:avLst/>
                          </a:prstGeom>
                          <a:noFill/>
                          <a:ln>
                            <a:noFill/>
                          </a:ln>
                          <a:effectLst/>
                          <a:extLst/>
                        </pic:spPr>
                      </pic:pic>
                    </a:graphicData>
                  </a:graphic>
                </wp:inline>
              </w:drawing>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ind w:firstLineChars="200" w:firstLine="420"/>
            </w:pPr>
            <w:r>
              <w:rPr>
                <w:rFonts w:ascii="宋体" w:hAnsi="宋体" w:hint="eastAsia"/>
                <w:szCs w:val="28"/>
              </w:rPr>
              <w:t>学生思考：</w:t>
            </w:r>
            <w:r w:rsidR="007B09B8">
              <w:rPr>
                <w:rFonts w:hint="eastAsia"/>
              </w:rPr>
              <w:t xml:space="preserve"> </w:t>
            </w:r>
          </w:p>
          <w:p w:rsidR="003C5CA9" w:rsidRDefault="00E93F8B" w:rsidP="0018678A">
            <w:pPr>
              <w:rPr>
                <w:rFonts w:ascii="宋体" w:hAnsi="宋体"/>
                <w:szCs w:val="28"/>
              </w:rPr>
            </w:pPr>
            <w:r>
              <w:rPr>
                <w:rFonts w:ascii="宋体" w:hAnsi="宋体"/>
                <w:szCs w:val="28"/>
              </w:rPr>
              <w:t>如何进行主机的装配</w:t>
            </w:r>
            <w:r>
              <w:rPr>
                <w:rFonts w:ascii="宋体" w:hAnsi="宋体" w:hint="eastAsia"/>
                <w:szCs w:val="28"/>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A62BAB">
        <w:trPr>
          <w:trHeight w:val="13457"/>
          <w:jc w:val="center"/>
        </w:trPr>
        <w:tc>
          <w:tcPr>
            <w:tcW w:w="6866" w:type="dxa"/>
          </w:tcPr>
          <w:p w:rsidR="00E93F8B" w:rsidRPr="00E93F8B" w:rsidRDefault="00E93F8B" w:rsidP="00E93F8B">
            <w:pPr>
              <w:ind w:firstLineChars="300" w:firstLine="632"/>
              <w:rPr>
                <w:rFonts w:ascii="宋体" w:hAnsi="宋体"/>
              </w:rPr>
            </w:pPr>
            <w:r w:rsidRPr="00E93F8B">
              <w:rPr>
                <w:rFonts w:ascii="宋体" w:hAnsi="宋体"/>
                <w:b/>
                <w:bCs/>
              </w:rPr>
              <w:t>配件质量检查一览表</w:t>
            </w:r>
          </w:p>
          <w:p w:rsidR="00D8735D" w:rsidRDefault="00D8735D" w:rsidP="00D8735D">
            <w:r w:rsidRPr="00E93F8B">
              <w:rPr>
                <w:noProof/>
              </w:rPr>
              <w:drawing>
                <wp:inline distT="0" distB="0" distL="0" distR="0" wp14:anchorId="5E7C4AF0" wp14:editId="6153CAB4">
                  <wp:extent cx="4222750" cy="1266825"/>
                  <wp:effectExtent l="0" t="0" r="0" b="0"/>
                  <wp:docPr id="6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750" cy="1266825"/>
                          </a:xfrm>
                          <a:prstGeom prst="rect">
                            <a:avLst/>
                          </a:prstGeom>
                          <a:noFill/>
                          <a:ln>
                            <a:noFill/>
                          </a:ln>
                          <a:effectLst/>
                          <a:extLst/>
                        </pic:spPr>
                      </pic:pic>
                    </a:graphicData>
                  </a:graphic>
                </wp:inline>
              </w:drawing>
            </w:r>
          </w:p>
          <w:p w:rsidR="00583770" w:rsidRDefault="00D8735D" w:rsidP="00D8735D">
            <w:pPr>
              <w:jc w:val="left"/>
              <w:rPr>
                <w:b/>
                <w:bCs/>
              </w:rPr>
            </w:pPr>
            <w:r w:rsidRPr="00D8735D">
              <w:rPr>
                <w:b/>
              </w:rPr>
              <w:t>操作要领</w:t>
            </w:r>
            <w:r w:rsidRPr="00D8735D">
              <w:rPr>
                <w:noProof/>
              </w:rPr>
              <w:drawing>
                <wp:inline distT="0" distB="0" distL="0" distR="0" wp14:anchorId="4804185D" wp14:editId="60278046">
                  <wp:extent cx="4222750" cy="4257675"/>
                  <wp:effectExtent l="0" t="0" r="6350" b="0"/>
                  <wp:docPr id="6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4257675"/>
                          </a:xfrm>
                          <a:prstGeom prst="rect">
                            <a:avLst/>
                          </a:prstGeom>
                          <a:noFill/>
                          <a:ln>
                            <a:noFill/>
                          </a:ln>
                          <a:effectLst/>
                          <a:extLst/>
                        </pic:spPr>
                      </pic:pic>
                    </a:graphicData>
                  </a:graphic>
                </wp:inline>
              </w:drawing>
            </w:r>
            <w:r w:rsidRPr="00D8735D">
              <w:rPr>
                <w:b/>
                <w:bCs/>
              </w:rPr>
              <w:t>任务</w:t>
            </w:r>
            <w:r>
              <w:rPr>
                <w:b/>
                <w:bCs/>
              </w:rPr>
              <w:t xml:space="preserve">2  </w:t>
            </w:r>
            <w:r w:rsidRPr="00D8735D">
              <w:rPr>
                <w:b/>
                <w:bCs/>
              </w:rPr>
              <w:t>设置</w:t>
            </w:r>
            <w:r w:rsidRPr="00D8735D">
              <w:rPr>
                <w:b/>
                <w:bCs/>
              </w:rPr>
              <w:t>CMOS</w:t>
            </w:r>
            <w:r w:rsidRPr="00D8735D">
              <w:rPr>
                <w:b/>
                <w:bCs/>
              </w:rPr>
              <w:t>中的启动顺序</w:t>
            </w:r>
          </w:p>
          <w:p w:rsidR="00D8735D" w:rsidRPr="00D8735D" w:rsidRDefault="00D8735D" w:rsidP="00D8735D">
            <w:pPr>
              <w:jc w:val="left"/>
              <w:rPr>
                <w:bCs/>
              </w:rPr>
            </w:pPr>
            <w:r w:rsidRPr="00D8735D">
              <w:rPr>
                <w:rFonts w:hint="eastAsia"/>
                <w:bCs/>
              </w:rPr>
              <w:t>（</w:t>
            </w:r>
            <w:r w:rsidRPr="00D8735D">
              <w:rPr>
                <w:rFonts w:hint="eastAsia"/>
                <w:bCs/>
              </w:rPr>
              <w:t>1</w:t>
            </w:r>
            <w:r w:rsidRPr="00D8735D">
              <w:rPr>
                <w:rFonts w:hint="eastAsia"/>
                <w:bCs/>
              </w:rPr>
              <w:t>）计算机开机过程</w:t>
            </w:r>
          </w:p>
          <w:p w:rsidR="00D8735D" w:rsidRDefault="00D8735D" w:rsidP="00D8735D">
            <w:pPr>
              <w:jc w:val="left"/>
            </w:pPr>
            <w:r w:rsidRPr="00D8735D">
              <w:rPr>
                <w:noProof/>
              </w:rPr>
              <w:drawing>
                <wp:inline distT="0" distB="0" distL="0" distR="0" wp14:anchorId="356137D7" wp14:editId="0269A7F2">
                  <wp:extent cx="4222750" cy="1713230"/>
                  <wp:effectExtent l="0" t="0" r="6350" b="0"/>
                  <wp:docPr id="75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6322"/>
                          <a:stretch/>
                        </pic:blipFill>
                        <pic:spPr bwMode="auto">
                          <a:xfrm>
                            <a:off x="0" y="0"/>
                            <a:ext cx="4222750" cy="1713230"/>
                          </a:xfrm>
                          <a:prstGeom prst="rect">
                            <a:avLst/>
                          </a:prstGeom>
                          <a:noFill/>
                          <a:ln>
                            <a:noFill/>
                          </a:ln>
                          <a:effectLst/>
                          <a:extLst/>
                        </pic:spPr>
                      </pic:pic>
                    </a:graphicData>
                  </a:graphic>
                </wp:inline>
              </w:drawing>
            </w:r>
          </w:p>
          <w:p w:rsidR="00D8735D" w:rsidRDefault="00D8735D" w:rsidP="00D8735D">
            <w:pPr>
              <w:jc w:val="left"/>
            </w:pPr>
          </w:p>
          <w:p w:rsidR="00D8735D" w:rsidRDefault="00D8735D" w:rsidP="00D8735D">
            <w:pPr>
              <w:jc w:val="left"/>
            </w:pPr>
            <w:r>
              <w:rPr>
                <w:rFonts w:hint="eastAsia"/>
              </w:rPr>
              <w:lastRenderedPageBreak/>
              <w:t>（</w:t>
            </w:r>
            <w:r>
              <w:rPr>
                <w:rFonts w:hint="eastAsia"/>
              </w:rPr>
              <w:t>2</w:t>
            </w:r>
            <w:r>
              <w:rPr>
                <w:rFonts w:hint="eastAsia"/>
              </w:rPr>
              <w:t>）</w:t>
            </w:r>
            <w:r w:rsidRPr="00D8735D">
              <w:rPr>
                <w:rFonts w:hint="eastAsia"/>
              </w:rPr>
              <w:t>计算机自检过程</w:t>
            </w:r>
          </w:p>
          <w:p w:rsidR="00D8735D" w:rsidRDefault="00D8735D" w:rsidP="00D8735D">
            <w:pPr>
              <w:jc w:val="left"/>
            </w:pPr>
            <w:r w:rsidRPr="00D8735D">
              <w:rPr>
                <w:noProof/>
              </w:rPr>
              <w:drawing>
                <wp:inline distT="0" distB="0" distL="0" distR="0" wp14:anchorId="118944FE" wp14:editId="0C7CA2EC">
                  <wp:extent cx="4222750" cy="2044065"/>
                  <wp:effectExtent l="0" t="0" r="6350" b="0"/>
                  <wp:docPr id="76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2750" cy="2044065"/>
                          </a:xfrm>
                          <a:prstGeom prst="rect">
                            <a:avLst/>
                          </a:prstGeom>
                          <a:noFill/>
                          <a:ln>
                            <a:noFill/>
                          </a:ln>
                          <a:effectLst/>
                          <a:extLst/>
                        </pic:spPr>
                      </pic:pic>
                    </a:graphicData>
                  </a:graphic>
                </wp:inline>
              </w:drawing>
            </w:r>
          </w:p>
          <w:p w:rsidR="00D8735D" w:rsidRPr="00D8735D" w:rsidRDefault="00D8735D" w:rsidP="00D8735D">
            <w:pPr>
              <w:spacing w:line="360" w:lineRule="exact"/>
              <w:rPr>
                <w:b/>
              </w:rPr>
            </w:pPr>
            <w:r w:rsidRPr="00D8735D">
              <w:rPr>
                <w:b/>
              </w:rPr>
              <w:t>任务</w:t>
            </w:r>
            <w:r w:rsidRPr="00D8735D">
              <w:rPr>
                <w:b/>
              </w:rPr>
              <w:t xml:space="preserve">3 </w:t>
            </w:r>
            <w:r w:rsidRPr="00D8735D">
              <w:rPr>
                <w:b/>
              </w:rPr>
              <w:t>安装操作系统</w:t>
            </w:r>
          </w:p>
          <w:p w:rsidR="00D8735D" w:rsidRDefault="00D8735D" w:rsidP="00D8735D">
            <w:pPr>
              <w:jc w:val="left"/>
            </w:pPr>
            <w:r w:rsidRPr="00D8735D">
              <w:rPr>
                <w:rFonts w:hint="eastAsia"/>
              </w:rPr>
              <w:t>步骤</w:t>
            </w:r>
            <w:r w:rsidRPr="00D8735D">
              <w:rPr>
                <w:rFonts w:hint="eastAsia"/>
              </w:rPr>
              <w:t>1</w:t>
            </w:r>
            <w:r w:rsidRPr="00D8735D">
              <w:rPr>
                <w:rFonts w:hint="eastAsia"/>
              </w:rPr>
              <w:t>：在安装前先得做一些准备工作，看看自己</w:t>
            </w:r>
            <w:r w:rsidRPr="00D8735D">
              <w:rPr>
                <w:rFonts w:hint="eastAsia"/>
              </w:rPr>
              <w:t>C</w:t>
            </w:r>
            <w:r w:rsidRPr="00D8735D">
              <w:rPr>
                <w:rFonts w:hint="eastAsia"/>
              </w:rPr>
              <w:t>盘里有没有自己需要保存的资料</w:t>
            </w:r>
            <w:r>
              <w:rPr>
                <w:rFonts w:hint="eastAsia"/>
              </w:rPr>
              <w:t>，将其保存。</w:t>
            </w:r>
          </w:p>
          <w:p w:rsidR="00D8735D" w:rsidRDefault="00D8735D" w:rsidP="00D8735D">
            <w:pPr>
              <w:jc w:val="left"/>
            </w:pPr>
            <w:r w:rsidRPr="00D8735D">
              <w:rPr>
                <w:rFonts w:hint="eastAsia"/>
              </w:rPr>
              <w:t>步骤</w:t>
            </w:r>
            <w:r w:rsidRPr="00D8735D">
              <w:rPr>
                <w:rFonts w:hint="eastAsia"/>
              </w:rPr>
              <w:t>2</w:t>
            </w:r>
            <w:r w:rsidRPr="00D8735D">
              <w:rPr>
                <w:rFonts w:hint="eastAsia"/>
              </w:rPr>
              <w:t>：首先重启电脑，启动电脑进入上面的界面后按“</w:t>
            </w:r>
            <w:r w:rsidRPr="00D8735D">
              <w:rPr>
                <w:rFonts w:hint="eastAsia"/>
              </w:rPr>
              <w:t>delete</w:t>
            </w:r>
            <w:r w:rsidRPr="00D8735D">
              <w:rPr>
                <w:rFonts w:hint="eastAsia"/>
              </w:rPr>
              <w:t>”键进入</w:t>
            </w:r>
            <w:r>
              <w:rPr>
                <w:rFonts w:hint="eastAsia"/>
              </w:rPr>
              <w:t>，选择</w:t>
            </w:r>
            <w:r>
              <w:rPr>
                <w:rFonts w:hint="eastAsia"/>
              </w:rPr>
              <w:t>U</w:t>
            </w:r>
            <w:r>
              <w:rPr>
                <w:rFonts w:hint="eastAsia"/>
              </w:rPr>
              <w:t>盘启动。</w:t>
            </w:r>
          </w:p>
          <w:p w:rsidR="00D8735D" w:rsidRDefault="00D8735D" w:rsidP="00D8735D">
            <w:pPr>
              <w:jc w:val="left"/>
            </w:pPr>
            <w:r>
              <w:t>步骤</w:t>
            </w:r>
            <w:r>
              <w:rPr>
                <w:rFonts w:hint="eastAsia"/>
              </w:rPr>
              <w:t>3</w:t>
            </w:r>
            <w:r>
              <w:rPr>
                <w:rFonts w:hint="eastAsia"/>
              </w:rPr>
              <w:t>：进</w:t>
            </w:r>
            <w:r>
              <w:rPr>
                <w:rFonts w:hint="eastAsia"/>
              </w:rPr>
              <w:t>PE</w:t>
            </w:r>
            <w:r>
              <w:rPr>
                <w:rFonts w:hint="eastAsia"/>
              </w:rPr>
              <w:t>，然后选择系统安装。</w:t>
            </w:r>
          </w:p>
          <w:p w:rsidR="00D8735D" w:rsidRDefault="00D8735D" w:rsidP="00D8735D">
            <w:pPr>
              <w:jc w:val="left"/>
            </w:pPr>
            <w:r>
              <w:t>步骤</w:t>
            </w:r>
            <w:r>
              <w:rPr>
                <w:rFonts w:hint="eastAsia"/>
              </w:rPr>
              <w:t>4</w:t>
            </w:r>
            <w:r>
              <w:rPr>
                <w:rFonts w:hint="eastAsia"/>
              </w:rPr>
              <w:t>：自动格式化</w:t>
            </w:r>
            <w:r>
              <w:rPr>
                <w:rFonts w:hint="eastAsia"/>
              </w:rPr>
              <w:t>C</w:t>
            </w:r>
            <w:r>
              <w:rPr>
                <w:rFonts w:hint="eastAsia"/>
              </w:rPr>
              <w:t>盘并将系统写入。</w:t>
            </w:r>
          </w:p>
          <w:p w:rsidR="00D8735D" w:rsidRDefault="00D8735D" w:rsidP="00D8735D">
            <w:pPr>
              <w:jc w:val="left"/>
            </w:pPr>
            <w:r>
              <w:t>步骤</w:t>
            </w:r>
            <w:r>
              <w:rPr>
                <w:rFonts w:hint="eastAsia"/>
              </w:rPr>
              <w:t>5</w:t>
            </w:r>
            <w:r>
              <w:rPr>
                <w:rFonts w:hint="eastAsia"/>
              </w:rPr>
              <w:t>：重启电脑，并进行系统初始化。</w:t>
            </w:r>
          </w:p>
          <w:p w:rsidR="00D8735D" w:rsidRDefault="00D8735D" w:rsidP="00D8735D">
            <w:pPr>
              <w:jc w:val="left"/>
            </w:pPr>
            <w:r>
              <w:rPr>
                <w:rFonts w:hint="eastAsia"/>
              </w:rPr>
              <w:t>步骤</w:t>
            </w:r>
            <w:r>
              <w:rPr>
                <w:rFonts w:hint="eastAsia"/>
              </w:rPr>
              <w:t>6</w:t>
            </w:r>
            <w:r>
              <w:rPr>
                <w:rFonts w:hint="eastAsia"/>
              </w:rPr>
              <w:t>：自动安装驱动，适配硬件，完成系统部署。</w:t>
            </w:r>
          </w:p>
          <w:p w:rsidR="00824C36" w:rsidRDefault="00824C36" w:rsidP="00D8735D">
            <w:pPr>
              <w:jc w:val="left"/>
              <w:rPr>
                <w:b/>
              </w:rPr>
            </w:pPr>
            <w:r w:rsidRPr="00824C36">
              <w:rPr>
                <w:rFonts w:hint="eastAsia"/>
                <w:b/>
              </w:rPr>
              <w:t>任务</w:t>
            </w:r>
            <w:r w:rsidRPr="00824C36">
              <w:rPr>
                <w:rFonts w:hint="eastAsia"/>
                <w:b/>
              </w:rPr>
              <w:t xml:space="preserve">4    </w:t>
            </w:r>
            <w:r w:rsidRPr="00824C36">
              <w:rPr>
                <w:rFonts w:hint="eastAsia"/>
                <w:b/>
              </w:rPr>
              <w:t>安装应用程序</w:t>
            </w:r>
          </w:p>
          <w:p w:rsidR="00824C36" w:rsidRDefault="00824C36" w:rsidP="00824C36">
            <w:pPr>
              <w:ind w:firstLineChars="200" w:firstLine="420"/>
            </w:pPr>
            <w:r>
              <w:t>根据具体的需求</w:t>
            </w:r>
            <w:r>
              <w:rPr>
                <w:rFonts w:hint="eastAsia"/>
              </w:rPr>
              <w:t>，</w:t>
            </w:r>
            <w:r>
              <w:t>安装即使通讯</w:t>
            </w:r>
            <w:r>
              <w:rPr>
                <w:rFonts w:hint="eastAsia"/>
              </w:rPr>
              <w:t>，</w:t>
            </w:r>
            <w:r>
              <w:rPr>
                <w:rFonts w:hint="eastAsia"/>
              </w:rPr>
              <w:t>office</w:t>
            </w:r>
            <w:r>
              <w:rPr>
                <w:rFonts w:hint="eastAsia"/>
              </w:rPr>
              <w:t>等应用软件。也可安装电脑管家等辅助软件，完成应用软件的安装。</w:t>
            </w:r>
          </w:p>
          <w:p w:rsidR="00A62BAB" w:rsidRDefault="00A62BAB" w:rsidP="00824C36">
            <w:pPr>
              <w:ind w:firstLineChars="200" w:firstLine="422"/>
              <w:rPr>
                <w:b/>
              </w:rPr>
            </w:pPr>
            <w:r w:rsidRPr="00A62BAB">
              <w:rPr>
                <w:b/>
              </w:rPr>
              <w:t>项目小结</w:t>
            </w:r>
          </w:p>
          <w:p w:rsidR="00A62BAB" w:rsidRPr="00A62BAB" w:rsidRDefault="00A62BAB" w:rsidP="00A62BAB">
            <w:r w:rsidRPr="00A62BAB">
              <w:rPr>
                <w:rFonts w:hint="eastAsia"/>
              </w:rPr>
              <w:t>1</w:t>
            </w:r>
            <w:r w:rsidRPr="00A62BAB">
              <w:rPr>
                <w:rFonts w:hint="eastAsia"/>
              </w:rPr>
              <w:t>、组装计算机包括硬件组装和软件安装两部分，软件安装分为操作系统安装与应用软件安装。除开源软件外，需要提醒用户购买正版软件。</w:t>
            </w:r>
          </w:p>
          <w:p w:rsidR="00A62BAB" w:rsidRPr="00A62BAB" w:rsidRDefault="00A62BAB" w:rsidP="00A62BAB">
            <w:r w:rsidRPr="00A62BAB">
              <w:rPr>
                <w:rFonts w:hint="eastAsia"/>
              </w:rPr>
              <w:t>2</w:t>
            </w:r>
            <w:r w:rsidRPr="00A62BAB">
              <w:rPr>
                <w:rFonts w:hint="eastAsia"/>
              </w:rPr>
              <w:t>、计算机硬件组装的流程要按照具体的硬件配置进行合理安排，一般情况下按以下原则进行安排：</w:t>
            </w:r>
          </w:p>
          <w:p w:rsidR="00A62BAB" w:rsidRPr="00A62BAB" w:rsidRDefault="00A62BAB" w:rsidP="00A62BAB">
            <w:r w:rsidRPr="00A62BAB">
              <w:rPr>
                <w:rFonts w:hint="eastAsia"/>
              </w:rPr>
              <w:t>①能在机箱外组装的在机箱外组装。</w:t>
            </w:r>
          </w:p>
          <w:p w:rsidR="00A62BAB" w:rsidRPr="00A62BAB" w:rsidRDefault="00A62BAB" w:rsidP="00A62BAB">
            <w:r w:rsidRPr="00A62BAB">
              <w:rPr>
                <w:rFonts w:hint="eastAsia"/>
              </w:rPr>
              <w:t>②按一定顺序将机箱中的部件逐一安装入机箱。</w:t>
            </w:r>
          </w:p>
          <w:p w:rsidR="00A62BAB" w:rsidRPr="00A62BAB" w:rsidRDefault="00A62BAB" w:rsidP="00A62BAB">
            <w:r w:rsidRPr="00A62BAB">
              <w:rPr>
                <w:rFonts w:hint="eastAsia"/>
              </w:rPr>
              <w:t>③连接各种数据线、电源线、控制线，并对各种线缆进行整理、固定。</w:t>
            </w:r>
          </w:p>
          <w:p w:rsidR="00A62BAB" w:rsidRPr="00A62BAB" w:rsidRDefault="00A62BAB" w:rsidP="00A62BAB">
            <w:r w:rsidRPr="00A62BAB">
              <w:rPr>
                <w:rFonts w:hint="eastAsia"/>
              </w:rPr>
              <w:t>④连接所有外部设备。</w:t>
            </w:r>
          </w:p>
          <w:p w:rsidR="00A62BAB" w:rsidRPr="00A62BAB" w:rsidRDefault="00A62BAB" w:rsidP="00A62BAB">
            <w:r w:rsidRPr="00A62BAB">
              <w:rPr>
                <w:rFonts w:hint="eastAsia"/>
              </w:rPr>
              <w:t>⑤最后要检查无误后，再连接电源线，上电开机，准备进行软件安装。</w:t>
            </w:r>
          </w:p>
          <w:p w:rsidR="00A62BAB" w:rsidRPr="00A62BAB" w:rsidRDefault="00A62BAB" w:rsidP="00A62BAB">
            <w:r w:rsidRPr="00A62BAB">
              <w:rPr>
                <w:rFonts w:hint="eastAsia"/>
              </w:rPr>
              <w:t>3</w:t>
            </w:r>
            <w:r w:rsidRPr="00A62BAB">
              <w:rPr>
                <w:rFonts w:hint="eastAsia"/>
              </w:rPr>
              <w:t>、安装操作系统需要按用户的使用需求安装不同的操作系统，目前大多数个人用户使用微软的</w:t>
            </w:r>
            <w:r w:rsidRPr="00A62BAB">
              <w:rPr>
                <w:rFonts w:hint="eastAsia"/>
              </w:rPr>
              <w:t>Windows</w:t>
            </w:r>
            <w:r w:rsidRPr="00A62BAB">
              <w:rPr>
                <w:rFonts w:hint="eastAsia"/>
              </w:rPr>
              <w:t>操作系统，也有部分个人用户使用</w:t>
            </w:r>
            <w:r w:rsidRPr="00A62BAB">
              <w:rPr>
                <w:rFonts w:hint="eastAsia"/>
              </w:rPr>
              <w:t>LINUX</w:t>
            </w:r>
            <w:r w:rsidRPr="00A62BAB">
              <w:rPr>
                <w:rFonts w:hint="eastAsia"/>
              </w:rPr>
              <w:t>操作系统，服务器一般会选用</w:t>
            </w:r>
            <w:r w:rsidRPr="00A62BAB">
              <w:rPr>
                <w:rFonts w:hint="eastAsia"/>
              </w:rPr>
              <w:t>Windows Server</w:t>
            </w:r>
            <w:r w:rsidRPr="00A62BAB">
              <w:rPr>
                <w:rFonts w:hint="eastAsia"/>
              </w:rPr>
              <w:t>、</w:t>
            </w:r>
            <w:r w:rsidRPr="00A62BAB">
              <w:rPr>
                <w:rFonts w:hint="eastAsia"/>
              </w:rPr>
              <w:t>NetWare</w:t>
            </w:r>
            <w:r w:rsidRPr="00A62BAB">
              <w:rPr>
                <w:rFonts w:hint="eastAsia"/>
              </w:rPr>
              <w:t>、</w:t>
            </w:r>
            <w:r w:rsidRPr="00A62BAB">
              <w:rPr>
                <w:rFonts w:hint="eastAsia"/>
              </w:rPr>
              <w:t>UNIX</w:t>
            </w:r>
            <w:r w:rsidRPr="00A62BAB">
              <w:rPr>
                <w:rFonts w:hint="eastAsia"/>
              </w:rPr>
              <w:t>、</w:t>
            </w:r>
            <w:r w:rsidRPr="00A62BAB">
              <w:rPr>
                <w:rFonts w:hint="eastAsia"/>
              </w:rPr>
              <w:t>LINX</w:t>
            </w:r>
            <w:r w:rsidRPr="00A62BAB">
              <w:rPr>
                <w:rFonts w:hint="eastAsia"/>
              </w:rPr>
              <w:t>等服务器的操作系统。</w:t>
            </w:r>
          </w:p>
          <w:p w:rsidR="00A62BAB" w:rsidRDefault="00A62BAB" w:rsidP="00A62BAB">
            <w:r w:rsidRPr="00A62BAB">
              <w:rPr>
                <w:rFonts w:hint="eastAsia"/>
              </w:rPr>
              <w:t>4</w:t>
            </w:r>
            <w:r w:rsidRPr="00A62BAB">
              <w:rPr>
                <w:rFonts w:hint="eastAsia"/>
              </w:rPr>
              <w:t>、安装应用软件一般都会有安装向导，按照向导的提示选择需要的选项即可完成安装。</w:t>
            </w:r>
          </w:p>
          <w:p w:rsidR="00A62BAB" w:rsidRDefault="00A62BAB" w:rsidP="00A62BAB"/>
          <w:p w:rsidR="00A62BAB" w:rsidRDefault="00A62BAB" w:rsidP="00A62BAB"/>
          <w:p w:rsidR="00A62BAB" w:rsidRDefault="00A62BAB" w:rsidP="00A62BAB"/>
          <w:p w:rsidR="00A62BAB" w:rsidRDefault="00A62BAB" w:rsidP="00A62BAB"/>
          <w:p w:rsidR="00A62BAB" w:rsidRPr="00A62BAB" w:rsidRDefault="00A62BAB" w:rsidP="00A62BAB"/>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3C5CA9" w:rsidRDefault="009B77F3" w:rsidP="0018678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4E18E4" w:rsidRDefault="004E18E4" w:rsidP="0018678A">
            <w:r>
              <w:rPr>
                <w:rFonts w:hint="eastAsia"/>
              </w:rPr>
              <w:t>1</w:t>
            </w:r>
            <w:r>
              <w:t>.</w:t>
            </w:r>
            <w:r w:rsidR="009D6F51">
              <w:t xml:space="preserve"> </w:t>
            </w:r>
            <w:r w:rsidR="009D6F51">
              <w:t>计算机硬件组装的注意事项</w:t>
            </w:r>
            <w:r w:rsidR="009D6F51">
              <w:rPr>
                <w:rFonts w:hint="eastAsia"/>
              </w:rPr>
              <w:t>？</w:t>
            </w:r>
            <w:r w:rsidR="009D6F51">
              <w:t>P59</w:t>
            </w:r>
          </w:p>
          <w:p w:rsidR="004E18E4" w:rsidRDefault="004E18E4" w:rsidP="0018678A">
            <w:r>
              <w:rPr>
                <w:rFonts w:hint="eastAsia"/>
              </w:rPr>
              <w:t>2</w:t>
            </w:r>
            <w:r>
              <w:t>.</w:t>
            </w:r>
            <w:r w:rsidR="009D6F51">
              <w:t>计算机硬件组装的流程</w:t>
            </w:r>
            <w:r w:rsidR="009D6F51">
              <w:rPr>
                <w:rFonts w:hint="eastAsia"/>
              </w:rPr>
              <w:t>？</w:t>
            </w:r>
            <w:r w:rsidR="000C0E29">
              <w:rPr>
                <w:rFonts w:hint="eastAsia"/>
              </w:rPr>
              <w:t>P</w:t>
            </w:r>
            <w:r w:rsidR="000C0E29">
              <w:t>83</w:t>
            </w:r>
          </w:p>
          <w:p w:rsidR="003C5CA9" w:rsidRPr="00E82609" w:rsidRDefault="009B77F3" w:rsidP="00E82609">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由个或小组进行项目评估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3BA" w:rsidRDefault="00C573BA" w:rsidP="005F17C9">
      <w:r>
        <w:separator/>
      </w:r>
    </w:p>
  </w:endnote>
  <w:endnote w:type="continuationSeparator" w:id="0">
    <w:p w:rsidR="00C573BA" w:rsidRDefault="00C573BA" w:rsidP="005F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3BA" w:rsidRDefault="00C573BA" w:rsidP="005F17C9">
      <w:r>
        <w:separator/>
      </w:r>
    </w:p>
  </w:footnote>
  <w:footnote w:type="continuationSeparator" w:id="0">
    <w:p w:rsidR="00C573BA" w:rsidRDefault="00C573BA" w:rsidP="005F17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4149D"/>
    <w:rsid w:val="000508A1"/>
    <w:rsid w:val="000B3337"/>
    <w:rsid w:val="000C0E29"/>
    <w:rsid w:val="000D08B8"/>
    <w:rsid w:val="00187F8C"/>
    <w:rsid w:val="001E5F48"/>
    <w:rsid w:val="002543A5"/>
    <w:rsid w:val="00273857"/>
    <w:rsid w:val="00356234"/>
    <w:rsid w:val="003C5CA9"/>
    <w:rsid w:val="00413902"/>
    <w:rsid w:val="00444DD4"/>
    <w:rsid w:val="004E18E4"/>
    <w:rsid w:val="004E1C55"/>
    <w:rsid w:val="0054287E"/>
    <w:rsid w:val="005706F5"/>
    <w:rsid w:val="00583770"/>
    <w:rsid w:val="005D6A9B"/>
    <w:rsid w:val="005E594F"/>
    <w:rsid w:val="005F17C9"/>
    <w:rsid w:val="00625548"/>
    <w:rsid w:val="00741F28"/>
    <w:rsid w:val="0079288C"/>
    <w:rsid w:val="007B09B8"/>
    <w:rsid w:val="007B33FF"/>
    <w:rsid w:val="00824C36"/>
    <w:rsid w:val="008A62AE"/>
    <w:rsid w:val="009572E7"/>
    <w:rsid w:val="009822E1"/>
    <w:rsid w:val="009B77F3"/>
    <w:rsid w:val="009D6F51"/>
    <w:rsid w:val="00A32172"/>
    <w:rsid w:val="00A43707"/>
    <w:rsid w:val="00A62BAB"/>
    <w:rsid w:val="00B27F42"/>
    <w:rsid w:val="00BD587D"/>
    <w:rsid w:val="00BD6E21"/>
    <w:rsid w:val="00BE6AFC"/>
    <w:rsid w:val="00C5319A"/>
    <w:rsid w:val="00C573BA"/>
    <w:rsid w:val="00C97654"/>
    <w:rsid w:val="00CA6828"/>
    <w:rsid w:val="00CB2322"/>
    <w:rsid w:val="00CB794D"/>
    <w:rsid w:val="00CC7BA8"/>
    <w:rsid w:val="00D61ED4"/>
    <w:rsid w:val="00D740B1"/>
    <w:rsid w:val="00D8735D"/>
    <w:rsid w:val="00DD6343"/>
    <w:rsid w:val="00E129CF"/>
    <w:rsid w:val="00E6072F"/>
    <w:rsid w:val="00E62FDC"/>
    <w:rsid w:val="00E81B41"/>
    <w:rsid w:val="00E82609"/>
    <w:rsid w:val="00E93F8B"/>
    <w:rsid w:val="00EA45E7"/>
    <w:rsid w:val="00ED3626"/>
    <w:rsid w:val="00F03B7D"/>
    <w:rsid w:val="00F462FB"/>
    <w:rsid w:val="00F6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86C682-49D6-4EB2-B0E6-44F27CF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paragraph" w:styleId="a5">
    <w:name w:val="header"/>
    <w:basedOn w:val="a"/>
    <w:link w:val="Char0"/>
    <w:uiPriority w:val="99"/>
    <w:unhideWhenUsed/>
    <w:rsid w:val="005F17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F17C9"/>
    <w:rPr>
      <w:rFonts w:ascii="Times New Roman" w:eastAsia="宋体" w:hAnsi="Times New Roman" w:cs="Times New Roman"/>
      <w:sz w:val="18"/>
      <w:szCs w:val="18"/>
    </w:rPr>
  </w:style>
  <w:style w:type="paragraph" w:styleId="a6">
    <w:name w:val="footer"/>
    <w:basedOn w:val="a"/>
    <w:link w:val="Char1"/>
    <w:uiPriority w:val="99"/>
    <w:unhideWhenUsed/>
    <w:rsid w:val="005F17C9"/>
    <w:pPr>
      <w:tabs>
        <w:tab w:val="center" w:pos="4153"/>
        <w:tab w:val="right" w:pos="8306"/>
      </w:tabs>
      <w:snapToGrid w:val="0"/>
      <w:jc w:val="left"/>
    </w:pPr>
    <w:rPr>
      <w:sz w:val="18"/>
      <w:szCs w:val="18"/>
    </w:rPr>
  </w:style>
  <w:style w:type="character" w:customStyle="1" w:styleId="Char1">
    <w:name w:val="页脚 Char"/>
    <w:basedOn w:val="a0"/>
    <w:link w:val="a6"/>
    <w:uiPriority w:val="99"/>
    <w:rsid w:val="005F17C9"/>
    <w:rPr>
      <w:rFonts w:ascii="Times New Roman" w:eastAsia="宋体" w:hAnsi="Times New Roman" w:cs="Times New Roman"/>
      <w:sz w:val="18"/>
      <w:szCs w:val="18"/>
    </w:rPr>
  </w:style>
  <w:style w:type="paragraph" w:styleId="a7">
    <w:name w:val="Normal (Web)"/>
    <w:basedOn w:val="a"/>
    <w:uiPriority w:val="99"/>
    <w:semiHidden/>
    <w:unhideWhenUsed/>
    <w:rsid w:val="005F17C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2038">
      <w:bodyDiv w:val="1"/>
      <w:marLeft w:val="0"/>
      <w:marRight w:val="0"/>
      <w:marTop w:val="0"/>
      <w:marBottom w:val="0"/>
      <w:divBdr>
        <w:top w:val="none" w:sz="0" w:space="0" w:color="auto"/>
        <w:left w:val="none" w:sz="0" w:space="0" w:color="auto"/>
        <w:bottom w:val="none" w:sz="0" w:space="0" w:color="auto"/>
        <w:right w:val="none" w:sz="0" w:space="0" w:color="auto"/>
      </w:divBdr>
    </w:div>
    <w:div w:id="898907472">
      <w:bodyDiv w:val="1"/>
      <w:marLeft w:val="0"/>
      <w:marRight w:val="0"/>
      <w:marTop w:val="0"/>
      <w:marBottom w:val="0"/>
      <w:divBdr>
        <w:top w:val="none" w:sz="0" w:space="0" w:color="auto"/>
        <w:left w:val="none" w:sz="0" w:space="0" w:color="auto"/>
        <w:bottom w:val="none" w:sz="0" w:space="0" w:color="auto"/>
        <w:right w:val="none" w:sz="0" w:space="0" w:color="auto"/>
      </w:divBdr>
    </w:div>
    <w:div w:id="1038164062">
      <w:bodyDiv w:val="1"/>
      <w:marLeft w:val="0"/>
      <w:marRight w:val="0"/>
      <w:marTop w:val="0"/>
      <w:marBottom w:val="0"/>
      <w:divBdr>
        <w:top w:val="none" w:sz="0" w:space="0" w:color="auto"/>
        <w:left w:val="none" w:sz="0" w:space="0" w:color="auto"/>
        <w:bottom w:val="none" w:sz="0" w:space="0" w:color="auto"/>
        <w:right w:val="none" w:sz="0" w:space="0" w:color="auto"/>
      </w:divBdr>
    </w:div>
    <w:div w:id="1394618324">
      <w:bodyDiv w:val="1"/>
      <w:marLeft w:val="0"/>
      <w:marRight w:val="0"/>
      <w:marTop w:val="0"/>
      <w:marBottom w:val="0"/>
      <w:divBdr>
        <w:top w:val="none" w:sz="0" w:space="0" w:color="auto"/>
        <w:left w:val="none" w:sz="0" w:space="0" w:color="auto"/>
        <w:bottom w:val="none" w:sz="0" w:space="0" w:color="auto"/>
        <w:right w:val="none" w:sz="0" w:space="0" w:color="auto"/>
      </w:divBdr>
    </w:div>
    <w:div w:id="1471242779">
      <w:bodyDiv w:val="1"/>
      <w:marLeft w:val="0"/>
      <w:marRight w:val="0"/>
      <w:marTop w:val="0"/>
      <w:marBottom w:val="0"/>
      <w:divBdr>
        <w:top w:val="none" w:sz="0" w:space="0" w:color="auto"/>
        <w:left w:val="none" w:sz="0" w:space="0" w:color="auto"/>
        <w:bottom w:val="none" w:sz="0" w:space="0" w:color="auto"/>
        <w:right w:val="none" w:sz="0" w:space="0" w:color="auto"/>
      </w:divBdr>
    </w:div>
    <w:div w:id="1471896644">
      <w:bodyDiv w:val="1"/>
      <w:marLeft w:val="0"/>
      <w:marRight w:val="0"/>
      <w:marTop w:val="0"/>
      <w:marBottom w:val="0"/>
      <w:divBdr>
        <w:top w:val="none" w:sz="0" w:space="0" w:color="auto"/>
        <w:left w:val="none" w:sz="0" w:space="0" w:color="auto"/>
        <w:bottom w:val="none" w:sz="0" w:space="0" w:color="auto"/>
        <w:right w:val="none" w:sz="0" w:space="0" w:color="auto"/>
      </w:divBdr>
    </w:div>
    <w:div w:id="162484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Nicole</cp:lastModifiedBy>
  <cp:revision>21</cp:revision>
  <dcterms:created xsi:type="dcterms:W3CDTF">2017-08-27T01:24:00Z</dcterms:created>
  <dcterms:modified xsi:type="dcterms:W3CDTF">2019-09-05T00:57:00Z</dcterms:modified>
</cp:coreProperties>
</file>