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Pr="00ED2287" w:rsidRDefault="00271AD6" w:rsidP="00ED228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.5任务2</w:t>
            </w:r>
            <w:r w:rsidRPr="00CA214B">
              <w:rPr>
                <w:rFonts w:ascii="宋体" w:hAnsi="宋体" w:cs="宋体" w:hint="eastAsia"/>
                <w:sz w:val="24"/>
              </w:rPr>
              <w:t>排除运行时死机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271AD6">
              <w:rPr>
                <w:rFonts w:ascii="宋体" w:hAnsi="宋体" w:cs="宋体" w:hint="eastAsia"/>
                <w:sz w:val="24"/>
              </w:rPr>
              <w:t>运行</w:t>
            </w:r>
            <w:r w:rsidR="00ED2287">
              <w:rPr>
                <w:rFonts w:ascii="宋体" w:hAnsi="宋体" w:cs="宋体" w:hint="eastAsia"/>
                <w:sz w:val="24"/>
              </w:rPr>
              <w:t>时死机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933856">
        <w:trPr>
          <w:trHeight w:val="12962"/>
          <w:jc w:val="center"/>
        </w:trPr>
        <w:tc>
          <w:tcPr>
            <w:tcW w:w="7308" w:type="dxa"/>
            <w:shd w:val="clear" w:color="auto" w:fill="auto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271AD6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5C43B4" wp14:editId="6C66FC5E">
                  <wp:extent cx="4503420" cy="733425"/>
                  <wp:effectExtent l="0" t="0" r="0" b="9525"/>
                  <wp:docPr id="655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3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271AD6" w:rsidP="00B758D4">
            <w:r>
              <w:rPr>
                <w:noProof/>
              </w:rPr>
              <w:drawing>
                <wp:inline distT="0" distB="0" distL="0" distR="0" wp14:anchorId="052A9924" wp14:editId="61C23FC3">
                  <wp:extent cx="4503420" cy="508635"/>
                  <wp:effectExtent l="0" t="0" r="0" b="5715"/>
                  <wp:docPr id="665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210236" w:rsidRDefault="00271AD6" w:rsidP="00B758D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1333FA" wp14:editId="6A93402D">
                  <wp:extent cx="4503420" cy="668020"/>
                  <wp:effectExtent l="0" t="0" r="0" b="0"/>
                  <wp:docPr id="675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271AD6" w:rsidRPr="00210236" w:rsidRDefault="00CD7505" w:rsidP="00B758D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1C59CD8" wp14:editId="051EC6A4">
                  <wp:extent cx="4503420" cy="4091305"/>
                  <wp:effectExtent l="0" t="0" r="0" b="4445"/>
                  <wp:docPr id="686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09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1D1868" w:rsidRPr="00EF445A" w:rsidRDefault="0035658F" w:rsidP="000265A5">
            <w:r>
              <w:rPr>
                <w:noProof/>
              </w:rPr>
              <w:t xml:space="preserve"> </w:t>
            </w:r>
          </w:p>
          <w:p w:rsidR="00EF445A" w:rsidRPr="00EF445A" w:rsidRDefault="0035658F" w:rsidP="00CD7505">
            <w:pPr>
              <w:rPr>
                <w:rFonts w:hint="eastAsia"/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CD7505" w:rsidRDefault="00CD7505" w:rsidP="00CD7505">
            <w:pPr>
              <w:spacing w:line="360" w:lineRule="exact"/>
            </w:pPr>
          </w:p>
          <w:p w:rsidR="00CD7505" w:rsidRDefault="00CD7505" w:rsidP="00CD7505">
            <w:r>
              <w:rPr>
                <w:noProof/>
              </w:rPr>
              <w:drawing>
                <wp:inline distT="0" distB="0" distL="0" distR="0" wp14:anchorId="1528378E" wp14:editId="42E806D9">
                  <wp:extent cx="4503420" cy="1178560"/>
                  <wp:effectExtent l="0" t="0" r="0" b="2540"/>
                  <wp:docPr id="696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D7505" w:rsidRPr="00FA231F" w:rsidRDefault="00CD7505" w:rsidP="00CD7505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CD7505" w:rsidRPr="00C74CFE" w:rsidRDefault="00CD7505" w:rsidP="00CD7505">
            <w:pPr>
              <w:rPr>
                <w:b/>
              </w:rPr>
            </w:pPr>
            <w:r w:rsidRPr="00ED2287">
              <w:t xml:space="preserve"> </w:t>
            </w: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CD7505" w:rsidRPr="00933856" w:rsidRDefault="00CD7505" w:rsidP="00CD7505">
            <w:pPr>
              <w:ind w:firstLineChars="200" w:firstLine="420"/>
              <w:rPr>
                <w:rFonts w:hint="eastAsia"/>
              </w:rPr>
            </w:pPr>
            <w:r w:rsidRPr="00271AD6">
              <w:t>结合你对死机故障的学习与实践，说说你在进行死机故障处理的过程中，排查的先后过程是怎样的？采用什么方法？遵循什么原则？</w:t>
            </w:r>
          </w:p>
          <w:p w:rsidR="00CD7505" w:rsidRDefault="00CD7505" w:rsidP="00CD7505">
            <w:pPr>
              <w:rPr>
                <w:b/>
              </w:rPr>
            </w:pPr>
            <w:bookmarkStart w:id="0" w:name="_GoBack"/>
            <w:bookmarkEnd w:id="0"/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CD7505" w:rsidRPr="00ED2287" w:rsidRDefault="00CD7505" w:rsidP="00CD7505">
            <w:pPr>
              <w:rPr>
                <w:bCs/>
              </w:rPr>
            </w:pPr>
            <w:r w:rsidRPr="00A6329F">
              <w:rPr>
                <w:b/>
                <w:bCs/>
              </w:rPr>
              <w:t xml:space="preserve">       </w:t>
            </w:r>
            <w:r w:rsidRPr="00A6329F">
              <w:rPr>
                <w:bCs/>
              </w:rPr>
              <w:t xml:space="preserve"> </w:t>
            </w:r>
            <w:r w:rsidRPr="00ED2287">
              <w:rPr>
                <w:bCs/>
              </w:rPr>
              <w:t>分析下面的故障现象，制定故障排除实施计划，同时提出今后的使用建议，填写在</w:t>
            </w:r>
            <w:r w:rsidRPr="00ED2287">
              <w:rPr>
                <w:bCs/>
              </w:rPr>
              <w:t>“</w:t>
            </w:r>
            <w:r w:rsidRPr="00ED2287">
              <w:rPr>
                <w:bCs/>
              </w:rPr>
              <w:t>故障分析表</w:t>
            </w:r>
            <w:r w:rsidRPr="00ED2287">
              <w:rPr>
                <w:bCs/>
              </w:rPr>
              <w:t>”</w:t>
            </w:r>
            <w:r w:rsidRPr="00ED2287">
              <w:rPr>
                <w:bCs/>
              </w:rPr>
              <w:t>中。（拓展）</w:t>
            </w:r>
          </w:p>
          <w:p w:rsidR="00CD7505" w:rsidRPr="00ED2287" w:rsidRDefault="00CD7505" w:rsidP="00CD7505">
            <w:pPr>
              <w:rPr>
                <w:bCs/>
              </w:rPr>
            </w:pPr>
            <w:r w:rsidRPr="00ED2287">
              <w:rPr>
                <w:bCs/>
              </w:rPr>
              <w:t>1</w:t>
            </w:r>
            <w:r w:rsidRPr="00ED2287">
              <w:rPr>
                <w:bCs/>
              </w:rPr>
              <w:t>．一台计算机正常进入</w:t>
            </w:r>
            <w:r w:rsidRPr="00ED2287">
              <w:rPr>
                <w:bCs/>
              </w:rPr>
              <w:t>Windows XP</w:t>
            </w:r>
            <w:r w:rsidRPr="00ED2287">
              <w:rPr>
                <w:bCs/>
              </w:rPr>
              <w:t>操作系统启动界面后死机，重启后进入安全模式把显卡驱动程序停用后，才能正常进入操作系统，但是画面质量却很差。</w:t>
            </w:r>
          </w:p>
          <w:p w:rsidR="00CD7505" w:rsidRPr="00ED2287" w:rsidRDefault="00CD7505" w:rsidP="00CD7505">
            <w:pPr>
              <w:rPr>
                <w:bCs/>
              </w:rPr>
            </w:pPr>
            <w:r w:rsidRPr="00ED2287">
              <w:rPr>
                <w:bCs/>
              </w:rPr>
              <w:t>2</w:t>
            </w:r>
            <w:r w:rsidRPr="00ED2287">
              <w:rPr>
                <w:bCs/>
              </w:rPr>
              <w:t>．一台</w:t>
            </w:r>
            <w:r w:rsidRPr="00ED2287">
              <w:rPr>
                <w:bCs/>
              </w:rPr>
              <w:t>CPU</w:t>
            </w:r>
            <w:r w:rsidRPr="00ED2287">
              <w:rPr>
                <w:bCs/>
              </w:rPr>
              <w:t>为</w:t>
            </w:r>
            <w:r w:rsidRPr="00ED2287">
              <w:rPr>
                <w:bCs/>
              </w:rPr>
              <w:t>AMD64 3000+</w:t>
            </w:r>
            <w:r w:rsidRPr="00ED2287">
              <w:rPr>
                <w:bCs/>
              </w:rPr>
              <w:t>，光驱为飞利浦康宝光驱的计算机，播放</w:t>
            </w:r>
            <w:r w:rsidRPr="00ED2287">
              <w:rPr>
                <w:bCs/>
              </w:rPr>
              <w:t>DVD</w:t>
            </w:r>
            <w:r w:rsidRPr="00ED2287">
              <w:rPr>
                <w:bCs/>
              </w:rPr>
              <w:t>影片时，计算机死机。</w:t>
            </w:r>
          </w:p>
          <w:p w:rsidR="00CD7505" w:rsidRDefault="00CD7505" w:rsidP="00CD75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CD7505" w:rsidRDefault="00CD7505" w:rsidP="00CD750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5B7884" wp14:editId="022B36F3">
                  <wp:extent cx="4503420" cy="2667635"/>
                  <wp:effectExtent l="0" t="0" r="0" b="0"/>
                  <wp:docPr id="706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66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D7505" w:rsidRDefault="00CD7505" w:rsidP="00CD7505">
            <w:r>
              <w:rPr>
                <w:rFonts w:hint="eastAsia"/>
              </w:rPr>
              <w:t>总结本次课所学内容</w:t>
            </w:r>
          </w:p>
          <w:p w:rsidR="00CD7505" w:rsidRDefault="00CD7505" w:rsidP="00CD75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CD7505" w:rsidRDefault="00CD7505" w:rsidP="00CD7505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CD7505" w:rsidRDefault="00CD7505" w:rsidP="00CD7505">
            <w:r>
              <w:t>布置作业</w:t>
            </w:r>
            <w:r>
              <w:rPr>
                <w:rFonts w:hint="eastAsia"/>
              </w:rPr>
              <w:t>：</w:t>
            </w:r>
          </w:p>
          <w:p w:rsidR="00CD7505" w:rsidRDefault="00CD7505" w:rsidP="00CD750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导致计算机运行时死机的检测故障过程。</w:t>
            </w:r>
          </w:p>
          <w:p w:rsidR="00CD7505" w:rsidRDefault="00CD7505" w:rsidP="00CD750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CD7505" w:rsidRPr="00E82609" w:rsidRDefault="00CD7505" w:rsidP="00CD7505"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  <w:p w:rsidR="003C5CA9" w:rsidRPr="00CD7505" w:rsidRDefault="003C5CA9" w:rsidP="00EF445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A70" w:rsidRDefault="00E72A70" w:rsidP="005F17C9">
      <w:r>
        <w:separator/>
      </w:r>
    </w:p>
  </w:endnote>
  <w:endnote w:type="continuationSeparator" w:id="0">
    <w:p w:rsidR="00E72A70" w:rsidRDefault="00E72A70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A70" w:rsidRDefault="00E72A70" w:rsidP="005F17C9">
      <w:r>
        <w:separator/>
      </w:r>
    </w:p>
  </w:footnote>
  <w:footnote w:type="continuationSeparator" w:id="0">
    <w:p w:rsidR="00E72A70" w:rsidRDefault="00E72A70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235D4"/>
    <w:multiLevelType w:val="hybridMultilevel"/>
    <w:tmpl w:val="A4887A4A"/>
    <w:lvl w:ilvl="0" w:tplc="C986C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26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0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3A8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A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E4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29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C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31FCE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1F31C7"/>
    <w:rsid w:val="0020261B"/>
    <w:rsid w:val="00210236"/>
    <w:rsid w:val="002127F7"/>
    <w:rsid w:val="00224C72"/>
    <w:rsid w:val="002543A5"/>
    <w:rsid w:val="00271AD6"/>
    <w:rsid w:val="00273857"/>
    <w:rsid w:val="00276300"/>
    <w:rsid w:val="00283DCD"/>
    <w:rsid w:val="002F29A3"/>
    <w:rsid w:val="00347D97"/>
    <w:rsid w:val="00356234"/>
    <w:rsid w:val="0035658F"/>
    <w:rsid w:val="003C5CA9"/>
    <w:rsid w:val="003E6CC0"/>
    <w:rsid w:val="00413902"/>
    <w:rsid w:val="00414921"/>
    <w:rsid w:val="00422DD9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26806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33856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A6329F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97654"/>
    <w:rsid w:val="00CA6828"/>
    <w:rsid w:val="00CB2322"/>
    <w:rsid w:val="00CB794D"/>
    <w:rsid w:val="00CC7BA8"/>
    <w:rsid w:val="00CD7505"/>
    <w:rsid w:val="00D4546E"/>
    <w:rsid w:val="00D61ED4"/>
    <w:rsid w:val="00D740B1"/>
    <w:rsid w:val="00D83CDC"/>
    <w:rsid w:val="00D8735D"/>
    <w:rsid w:val="00DD6343"/>
    <w:rsid w:val="00DE3B92"/>
    <w:rsid w:val="00E129CF"/>
    <w:rsid w:val="00E6072F"/>
    <w:rsid w:val="00E62FDC"/>
    <w:rsid w:val="00E712C0"/>
    <w:rsid w:val="00E72A70"/>
    <w:rsid w:val="00E81B41"/>
    <w:rsid w:val="00E82609"/>
    <w:rsid w:val="00E93F8B"/>
    <w:rsid w:val="00EA45E7"/>
    <w:rsid w:val="00EC6F8D"/>
    <w:rsid w:val="00ED2287"/>
    <w:rsid w:val="00ED3626"/>
    <w:rsid w:val="00EE5950"/>
    <w:rsid w:val="00EF445A"/>
    <w:rsid w:val="00F03B7D"/>
    <w:rsid w:val="00F21F8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61</cp:revision>
  <dcterms:created xsi:type="dcterms:W3CDTF">2017-08-27T01:24:00Z</dcterms:created>
  <dcterms:modified xsi:type="dcterms:W3CDTF">2019-12-19T12:00:00Z</dcterms:modified>
</cp:coreProperties>
</file>