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2D2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образования Республики Беларусь</w:t>
      </w:r>
    </w:p>
    <w:p w:rsidR="001E42D2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Учреждение образования</w:t>
      </w:r>
    </w:p>
    <w:p w:rsidR="001E42D2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“Белорусский государственный университет</w:t>
      </w:r>
    </w:p>
    <w:p w:rsidR="001E42D2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Информатики и радиоэлектроники”</w:t>
      </w:r>
    </w:p>
    <w:p w:rsidR="001E42D2" w:rsidRDefault="00000000">
      <w:pPr>
        <w:spacing w:before="240" w:after="240"/>
        <w:jc w:val="center"/>
      </w:pPr>
      <w:r>
        <w:t xml:space="preserve"> </w:t>
      </w:r>
    </w:p>
    <w:p w:rsidR="001E42D2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программного обеспечения информационных технологий</w:t>
      </w:r>
    </w:p>
    <w:p w:rsidR="001E42D2" w:rsidRDefault="00000000">
      <w:pPr>
        <w:spacing w:before="240" w:after="240"/>
        <w:jc w:val="center"/>
      </w:pPr>
      <w:r>
        <w:t xml:space="preserve">  </w:t>
      </w:r>
    </w:p>
    <w:p w:rsidR="001E42D2" w:rsidRDefault="001E42D2">
      <w:pPr>
        <w:spacing w:before="240" w:after="240"/>
        <w:jc w:val="center"/>
      </w:pPr>
    </w:p>
    <w:p w:rsidR="001E42D2" w:rsidRDefault="00000000">
      <w:pPr>
        <w:spacing w:before="240" w:after="240"/>
      </w:pPr>
      <w:r>
        <w:t xml:space="preserve"> </w:t>
      </w:r>
    </w:p>
    <w:p w:rsidR="001E42D2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Практическая работа № 6</w:t>
      </w:r>
    </w:p>
    <w:p w:rsidR="001E42D2" w:rsidRDefault="00000000">
      <w:pPr>
        <w:spacing w:before="240" w:after="240"/>
        <w:jc w:val="center"/>
        <w:rPr>
          <w:u w:val="single"/>
        </w:rPr>
      </w:pPr>
      <w:r>
        <w:rPr>
          <w:rFonts w:ascii="Times New Roman" w:eastAsia="Times New Roman" w:hAnsi="Times New Roman" w:cs="Times New Roman"/>
        </w:rPr>
        <w:t xml:space="preserve">Вариант № </w:t>
      </w:r>
      <w:r>
        <w:rPr>
          <w:u w:val="single"/>
        </w:rPr>
        <w:t>27</w:t>
      </w:r>
    </w:p>
    <w:p w:rsidR="001E42D2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“Метрики сложности потока управления программ”</w:t>
      </w:r>
    </w:p>
    <w:p w:rsidR="001E42D2" w:rsidRDefault="00000000">
      <w:pPr>
        <w:spacing w:before="240" w:after="240"/>
        <w:jc w:val="center"/>
      </w:pPr>
      <w:r>
        <w:t xml:space="preserve"> </w:t>
      </w:r>
    </w:p>
    <w:p w:rsidR="001E42D2" w:rsidRDefault="00000000">
      <w:pPr>
        <w:spacing w:before="240" w:after="240"/>
        <w:jc w:val="center"/>
      </w:pPr>
      <w:r>
        <w:t xml:space="preserve"> </w:t>
      </w:r>
    </w:p>
    <w:p w:rsidR="001E42D2" w:rsidRDefault="00000000">
      <w:pPr>
        <w:spacing w:before="240" w:after="240"/>
        <w:jc w:val="center"/>
      </w:pPr>
      <w:r>
        <w:t xml:space="preserve"> </w:t>
      </w:r>
    </w:p>
    <w:p w:rsidR="001E42D2" w:rsidRDefault="00000000">
      <w:pPr>
        <w:spacing w:before="240" w:after="240"/>
        <w:jc w:val="center"/>
      </w:pPr>
      <w:r>
        <w:t xml:space="preserve"> </w:t>
      </w:r>
    </w:p>
    <w:p w:rsidR="001E42D2" w:rsidRDefault="0000000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Проверила: </w:t>
      </w:r>
      <w:proofErr w:type="spellStart"/>
      <w:r>
        <w:rPr>
          <w:rFonts w:ascii="Times New Roman" w:eastAsia="Times New Roman" w:hAnsi="Times New Roman" w:cs="Times New Roman"/>
        </w:rPr>
        <w:t>Болтак</w:t>
      </w:r>
      <w:proofErr w:type="spellEnd"/>
      <w:r>
        <w:rPr>
          <w:rFonts w:ascii="Times New Roman" w:eastAsia="Times New Roman" w:hAnsi="Times New Roman" w:cs="Times New Roman"/>
        </w:rPr>
        <w:t xml:space="preserve"> С.В</w:t>
      </w:r>
    </w:p>
    <w:p w:rsidR="001E42D2" w:rsidRDefault="0000000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Выполнили</w:t>
      </w:r>
    </w:p>
    <w:p w:rsidR="001E42D2" w:rsidRDefault="0000000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Студенты</w:t>
      </w:r>
    </w:p>
    <w:p w:rsidR="001E42D2" w:rsidRDefault="0000000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гр. 221703</w:t>
      </w:r>
    </w:p>
    <w:p w:rsidR="001E42D2" w:rsidRDefault="0000000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Воложинец</w:t>
      </w:r>
      <w:proofErr w:type="spellEnd"/>
      <w:r>
        <w:rPr>
          <w:rFonts w:ascii="Times New Roman" w:eastAsia="Times New Roman" w:hAnsi="Times New Roman" w:cs="Times New Roman"/>
        </w:rPr>
        <w:t xml:space="preserve"> А.А.</w:t>
      </w:r>
    </w:p>
    <w:p w:rsidR="001E42D2" w:rsidRDefault="0000000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Оскирко</w:t>
      </w:r>
      <w:proofErr w:type="spellEnd"/>
      <w:r>
        <w:rPr>
          <w:rFonts w:ascii="Times New Roman" w:eastAsia="Times New Roman" w:hAnsi="Times New Roman" w:cs="Times New Roman"/>
        </w:rPr>
        <w:t xml:space="preserve"> Д.А.</w:t>
      </w:r>
    </w:p>
    <w:p w:rsidR="001E42D2" w:rsidRDefault="00000000">
      <w:pPr>
        <w:spacing w:before="240" w:after="240"/>
        <w:jc w:val="right"/>
      </w:pPr>
      <w:r>
        <w:t xml:space="preserve"> </w:t>
      </w:r>
    </w:p>
    <w:p w:rsidR="001E42D2" w:rsidRDefault="00000000">
      <w:pPr>
        <w:spacing w:before="240" w:after="240"/>
        <w:jc w:val="right"/>
      </w:pPr>
      <w:r>
        <w:t xml:space="preserve"> </w:t>
      </w:r>
    </w:p>
    <w:p w:rsidR="001E42D2" w:rsidRDefault="00000000">
      <w:pPr>
        <w:spacing w:before="240" w:after="240"/>
        <w:jc w:val="right"/>
      </w:pPr>
      <w:r>
        <w:t xml:space="preserve"> </w:t>
      </w:r>
    </w:p>
    <w:p w:rsidR="001E42D2" w:rsidRPr="00770BAB" w:rsidRDefault="00000000">
      <w:pPr>
        <w:spacing w:before="240" w:after="240"/>
        <w:jc w:val="center"/>
        <w:rPr>
          <w:rFonts w:ascii="Consolas" w:eastAsia="Consolas" w:hAnsi="Consolas" w:cs="Consolas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</w:rPr>
        <w:t>Минск</w:t>
      </w:r>
      <w:r w:rsidRPr="00770BAB">
        <w:rPr>
          <w:lang w:val="en-US"/>
        </w:rPr>
        <w:t xml:space="preserve"> 2023</w:t>
      </w:r>
    </w:p>
    <w:p w:rsidR="001E42D2" w:rsidRPr="00770BAB" w:rsidRDefault="001E42D2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>#include &lt;iostream&gt;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>#include &lt;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cmath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>&gt;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>using namespace std;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int </w:t>
      </w:r>
      <w:proofErr w:type="gram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main(</w:t>
      </w:r>
      <w:proofErr w:type="gramEnd"/>
      <w:r w:rsidRPr="00770BAB">
        <w:rPr>
          <w:rFonts w:ascii="Consolas" w:eastAsia="Consolas" w:hAnsi="Consolas" w:cs="Consolas"/>
          <w:sz w:val="16"/>
          <w:szCs w:val="16"/>
          <w:lang w:val="en-US"/>
        </w:rPr>
        <w:t>)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>{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int y;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int x;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double n;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double p;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double pr;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cout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&lt;&lt; "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VVedite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razemer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>: ";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cin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&gt;&gt; n;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int* a = new int[n];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//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Vvod</w:t>
      </w:r>
      <w:proofErr w:type="spellEnd"/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for (int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i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i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&lt; n;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i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>++)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{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cout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&lt;&lt; "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VVedite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nomer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" &lt;&lt;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i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&lt;&lt; " : ";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cin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&gt;&gt; a[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i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>];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}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p = -1;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//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Vivod</w:t>
      </w:r>
      <w:proofErr w:type="spellEnd"/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for (int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i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i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&lt; n;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i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>++)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{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if ((a[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i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] &gt; 0) &amp;&amp; (p &lt;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i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)) p =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i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>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}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//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cout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&lt;&lt; "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Nomer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poslednego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poloshitelnogo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= "&lt;&lt; p &lt;&lt;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endl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>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x = -1;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for (int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i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i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&lt; n;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i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>++)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{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if ((a[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i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>] &gt; 0) &amp;&amp; (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i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&lt; p)) x =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i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>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}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//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cout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&lt;&lt; "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Nomer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predposlednego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poloshitelnogo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= " &lt;&lt; x &lt;&lt;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endl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>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pr = 1;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for (int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i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= x + 1;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i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&lt; p;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i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>++)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{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pr *= a[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i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>];</w:t>
      </w:r>
    </w:p>
    <w:p w:rsidR="001E42D2" w:rsidRPr="00770BAB" w:rsidRDefault="001E42D2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switch(x) {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    case(1): {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cout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&lt;&lt; "1" &lt;&lt;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endl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>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        break;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    }</w:t>
      </w:r>
    </w:p>
    <w:p w:rsidR="001E42D2" w:rsidRPr="00770BAB" w:rsidRDefault="001E42D2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    case(2): {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cout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&lt;&lt; "2" &lt;&lt;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endl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>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        break;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    }</w:t>
      </w:r>
    </w:p>
    <w:p w:rsidR="001E42D2" w:rsidRPr="00770BAB" w:rsidRDefault="001E42D2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    case(3): {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cout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&lt;&lt; "3" &lt;&lt;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endl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>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        break;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    }</w:t>
      </w:r>
    </w:p>
    <w:p w:rsidR="001E42D2" w:rsidRPr="00770BAB" w:rsidRDefault="001E42D2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    default: {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cout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&lt;&lt; "default" &lt;&lt;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endl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>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        break;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    }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    }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}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if (x == (p - 1))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cout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&lt;&lt; "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Oshibka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vvoda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>";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else 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cout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&lt;&lt; "</w:t>
      </w:r>
      <w:proofErr w:type="spellStart"/>
      <w:r w:rsidRPr="00770BAB">
        <w:rPr>
          <w:rFonts w:ascii="Consolas" w:eastAsia="Consolas" w:hAnsi="Consolas" w:cs="Consolas"/>
          <w:sz w:val="16"/>
          <w:szCs w:val="16"/>
          <w:lang w:val="en-US"/>
        </w:rPr>
        <w:t>Proisvedenie</w:t>
      </w:r>
      <w:proofErr w:type="spellEnd"/>
      <w:r w:rsidRPr="00770BAB">
        <w:rPr>
          <w:rFonts w:ascii="Consolas" w:eastAsia="Consolas" w:hAnsi="Consolas" w:cs="Consolas"/>
          <w:sz w:val="16"/>
          <w:szCs w:val="16"/>
          <w:lang w:val="en-US"/>
        </w:rPr>
        <w:t>: " &lt;&lt; pr;</w:t>
      </w:r>
    </w:p>
    <w:p w:rsidR="001E42D2" w:rsidRPr="00770BAB" w:rsidRDefault="00000000">
      <w:pPr>
        <w:ind w:left="-1133"/>
        <w:rPr>
          <w:rFonts w:ascii="Consolas" w:eastAsia="Consolas" w:hAnsi="Consolas" w:cs="Consolas"/>
          <w:sz w:val="16"/>
          <w:szCs w:val="16"/>
          <w:lang w:val="en-US"/>
        </w:rPr>
      </w:pPr>
      <w:r w:rsidRPr="00770BAB">
        <w:rPr>
          <w:rFonts w:ascii="Consolas" w:eastAsia="Consolas" w:hAnsi="Consolas" w:cs="Consolas"/>
          <w:sz w:val="16"/>
          <w:szCs w:val="16"/>
          <w:lang w:val="en-US"/>
        </w:rPr>
        <w:t xml:space="preserve">    return 0;</w:t>
      </w:r>
    </w:p>
    <w:p w:rsidR="001E42D2" w:rsidRDefault="00000000">
      <w:pPr>
        <w:ind w:left="-1133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}</w:t>
      </w:r>
    </w:p>
    <w:p w:rsidR="001E42D2" w:rsidRDefault="001E42D2">
      <w:pPr>
        <w:ind w:left="-1133"/>
      </w:pPr>
    </w:p>
    <w:p w:rsidR="001E42D2" w:rsidRDefault="001E42D2">
      <w:pPr>
        <w:ind w:left="-1133"/>
      </w:pPr>
    </w:p>
    <w:p w:rsidR="001E42D2" w:rsidRDefault="001E42D2">
      <w:pPr>
        <w:ind w:left="-1133"/>
      </w:pPr>
    </w:p>
    <w:p w:rsidR="001E42D2" w:rsidRDefault="00000000">
      <w:pPr>
        <w:ind w:left="-1133"/>
      </w:pPr>
      <w:r>
        <w:rPr>
          <w:noProof/>
        </w:rPr>
        <w:drawing>
          <wp:inline distT="114300" distB="114300" distL="114300" distR="114300">
            <wp:extent cx="7339013" cy="254970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9013" cy="2549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2D2" w:rsidRDefault="00000000">
      <w:pPr>
        <w:ind w:left="-1133"/>
        <w:jc w:val="center"/>
      </w:pPr>
      <w:r>
        <w:t>Рисунок 1. Блок схема выполнения программы</w:t>
      </w:r>
    </w:p>
    <w:p w:rsidR="001E42D2" w:rsidRDefault="00000000">
      <w:pPr>
        <w:ind w:left="-1133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2559344" cy="8491538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344" cy="8491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2D2" w:rsidRDefault="00000000">
      <w:pPr>
        <w:ind w:left="-1133"/>
        <w:jc w:val="center"/>
      </w:pPr>
      <w:r>
        <w:t>Рисунок 2. Граф выполнения программы</w:t>
      </w:r>
    </w:p>
    <w:p w:rsidR="001E42D2" w:rsidRDefault="00000000">
      <w:pPr>
        <w:ind w:left="-566"/>
        <w:jc w:val="center"/>
      </w:pPr>
      <w:r>
        <w:t>Таблица 1. Свойства подграфов программы</w:t>
      </w:r>
    </w:p>
    <w:p w:rsidR="001E42D2" w:rsidRPr="00770BAB" w:rsidRDefault="001E42D2">
      <w:pPr>
        <w:ind w:left="-1133"/>
        <w:jc w:val="center"/>
        <w:rPr>
          <w:lang w:val="ru-RU"/>
        </w:rPr>
      </w:pPr>
    </w:p>
    <w:tbl>
      <w:tblPr>
        <w:tblStyle w:val="a5"/>
        <w:tblpPr w:leftFromText="180" w:rightFromText="180" w:topFromText="180" w:bottomFromText="180" w:vertAnchor="text" w:tblpX="-1020"/>
        <w:tblW w:w="111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765"/>
        <w:gridCol w:w="765"/>
        <w:gridCol w:w="765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1E42D2">
        <w:trPr>
          <w:trHeight w:val="420"/>
          <w:tblHeader/>
        </w:trPr>
        <w:tc>
          <w:tcPr>
            <w:tcW w:w="2145" w:type="dxa"/>
          </w:tcPr>
          <w:p w:rsidR="001E42D2" w:rsidRDefault="001E42D2">
            <w:pPr>
              <w:widowControl w:val="0"/>
              <w:spacing w:line="240" w:lineRule="auto"/>
            </w:pPr>
          </w:p>
        </w:tc>
        <w:tc>
          <w:tcPr>
            <w:tcW w:w="9045" w:type="dxa"/>
            <w:gridSpan w:val="12"/>
            <w:tcBorders>
              <w:right w:val="nil"/>
            </w:tcBorders>
          </w:tcPr>
          <w:p w:rsidR="001E42D2" w:rsidRDefault="00000000">
            <w:pPr>
              <w:widowControl w:val="0"/>
              <w:spacing w:line="240" w:lineRule="auto"/>
              <w:jc w:val="center"/>
            </w:pPr>
            <w:r>
              <w:t>Номер вершины выбора</w:t>
            </w:r>
          </w:p>
        </w:tc>
      </w:tr>
      <w:tr w:rsidR="001E42D2">
        <w:trPr>
          <w:tblHeader/>
        </w:trPr>
        <w:tc>
          <w:tcPr>
            <w:tcW w:w="2145" w:type="dxa"/>
          </w:tcPr>
          <w:p w:rsidR="001E42D2" w:rsidRDefault="001E42D2">
            <w:pPr>
              <w:widowControl w:val="0"/>
              <w:spacing w:line="240" w:lineRule="auto"/>
            </w:pPr>
          </w:p>
        </w:tc>
        <w:tc>
          <w:tcPr>
            <w:tcW w:w="765" w:type="dxa"/>
          </w:tcPr>
          <w:p w:rsidR="001E42D2" w:rsidRDefault="00000000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765" w:type="dxa"/>
          </w:tcPr>
          <w:p w:rsidR="001E42D2" w:rsidRDefault="00000000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765" w:type="dxa"/>
          </w:tcPr>
          <w:p w:rsidR="001E42D2" w:rsidRDefault="00000000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</w:tr>
      <w:tr w:rsidR="001E42D2">
        <w:tc>
          <w:tcPr>
            <w:tcW w:w="2145" w:type="dxa"/>
          </w:tcPr>
          <w:p w:rsidR="001E42D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вершин перехода</w:t>
            </w:r>
          </w:p>
        </w:tc>
        <w:tc>
          <w:tcPr>
            <w:tcW w:w="765" w:type="dxa"/>
          </w:tcPr>
          <w:p w:rsidR="001E42D2" w:rsidRDefault="00000000">
            <w:pPr>
              <w:widowControl w:val="0"/>
              <w:spacing w:line="240" w:lineRule="auto"/>
            </w:pPr>
            <w:r>
              <w:t>12, 15</w:t>
            </w:r>
          </w:p>
        </w:tc>
        <w:tc>
          <w:tcPr>
            <w:tcW w:w="765" w:type="dxa"/>
          </w:tcPr>
          <w:p w:rsidR="001E42D2" w:rsidRDefault="00000000">
            <w:pPr>
              <w:widowControl w:val="0"/>
              <w:spacing w:line="240" w:lineRule="auto"/>
            </w:pPr>
            <w:r>
              <w:t>18, 22</w:t>
            </w:r>
          </w:p>
        </w:tc>
        <w:tc>
          <w:tcPr>
            <w:tcW w:w="765" w:type="dxa"/>
          </w:tcPr>
          <w:p w:rsidR="001E42D2" w:rsidRDefault="00000000">
            <w:pPr>
              <w:widowControl w:val="0"/>
              <w:spacing w:line="240" w:lineRule="auto"/>
            </w:pPr>
            <w:r>
              <w:t>19, 21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20, 21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25, 29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26, 28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27, 28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32, 41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34, 35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36, 37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38, 39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42, 43</w:t>
            </w:r>
          </w:p>
        </w:tc>
      </w:tr>
      <w:tr w:rsidR="001E42D2">
        <w:tc>
          <w:tcPr>
            <w:tcW w:w="2145" w:type="dxa"/>
          </w:tcPr>
          <w:p w:rsidR="001E42D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нижней границы подграфа</w:t>
            </w:r>
          </w:p>
        </w:tc>
        <w:tc>
          <w:tcPr>
            <w:tcW w:w="765" w:type="dxa"/>
          </w:tcPr>
          <w:p w:rsidR="001E42D2" w:rsidRDefault="00000000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765" w:type="dxa"/>
          </w:tcPr>
          <w:p w:rsidR="001E42D2" w:rsidRDefault="00000000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765" w:type="dxa"/>
          </w:tcPr>
          <w:p w:rsidR="001E42D2" w:rsidRDefault="00000000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29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41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44</w:t>
            </w:r>
          </w:p>
        </w:tc>
      </w:tr>
      <w:tr w:rsidR="001E42D2">
        <w:trPr>
          <w:trHeight w:val="665"/>
        </w:trPr>
        <w:tc>
          <w:tcPr>
            <w:tcW w:w="2145" w:type="dxa"/>
          </w:tcPr>
          <w:p w:rsidR="001E42D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вершин подграфа</w:t>
            </w:r>
          </w:p>
        </w:tc>
        <w:tc>
          <w:tcPr>
            <w:tcW w:w="765" w:type="dxa"/>
          </w:tcPr>
          <w:p w:rsidR="001E42D2" w:rsidRDefault="00000000">
            <w:pPr>
              <w:widowControl w:val="0"/>
              <w:spacing w:line="240" w:lineRule="auto"/>
            </w:pPr>
            <w:r>
              <w:t>11, 12, 13, 14, 15</w:t>
            </w:r>
          </w:p>
        </w:tc>
        <w:tc>
          <w:tcPr>
            <w:tcW w:w="765" w:type="dxa"/>
          </w:tcPr>
          <w:p w:rsidR="001E42D2" w:rsidRDefault="00000000">
            <w:pPr>
              <w:widowControl w:val="0"/>
              <w:spacing w:line="240" w:lineRule="auto"/>
            </w:pPr>
            <w:r>
              <w:t>17, 18, 19, 20, 21,</w:t>
            </w:r>
          </w:p>
          <w:p w:rsidR="001E42D2" w:rsidRDefault="00000000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765" w:type="dxa"/>
          </w:tcPr>
          <w:p w:rsidR="001E42D2" w:rsidRDefault="00000000">
            <w:pPr>
              <w:widowControl w:val="0"/>
              <w:spacing w:line="240" w:lineRule="auto"/>
            </w:pPr>
            <w:r>
              <w:t>19, 20,</w:t>
            </w:r>
          </w:p>
          <w:p w:rsidR="001E42D2" w:rsidRDefault="00000000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20, 21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24, 25, 26, 27, 28, 29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26, 27, 28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27, 28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 xml:space="preserve">31, 32, 33, 34, 35, 36, 37, 38, 39, 40, </w:t>
            </w:r>
          </w:p>
          <w:p w:rsidR="001E42D2" w:rsidRDefault="00000000">
            <w:pPr>
              <w:widowControl w:val="0"/>
              <w:spacing w:line="240" w:lineRule="auto"/>
            </w:pPr>
            <w:r>
              <w:t>41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34, 35, 36, 37, 38, 39, 40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36, 37, 38, 39, 40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38, 39, 40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42, 43, 44</w:t>
            </w:r>
          </w:p>
        </w:tc>
      </w:tr>
      <w:tr w:rsidR="001E42D2">
        <w:trPr>
          <w:trHeight w:val="1020"/>
        </w:trPr>
        <w:tc>
          <w:tcPr>
            <w:tcW w:w="2145" w:type="dxa"/>
          </w:tcPr>
          <w:p w:rsidR="001E42D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Скорректированная сложность вершины выбора</w:t>
            </w:r>
          </w:p>
        </w:tc>
        <w:tc>
          <w:tcPr>
            <w:tcW w:w="765" w:type="dxa"/>
          </w:tcPr>
          <w:p w:rsidR="001E42D2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65" w:type="dxa"/>
          </w:tcPr>
          <w:p w:rsidR="001E42D2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65" w:type="dxa"/>
          </w:tcPr>
          <w:p w:rsidR="001E42D2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50" w:type="dxa"/>
          </w:tcPr>
          <w:p w:rsidR="001E42D2" w:rsidRDefault="00000000">
            <w:pPr>
              <w:widowControl w:val="0"/>
              <w:spacing w:line="240" w:lineRule="auto"/>
            </w:pPr>
            <w:r>
              <w:t>3</w:t>
            </w:r>
          </w:p>
        </w:tc>
      </w:tr>
    </w:tbl>
    <w:p w:rsidR="001E42D2" w:rsidRDefault="001E42D2">
      <w:pPr>
        <w:ind w:left="-992"/>
      </w:pPr>
    </w:p>
    <w:p w:rsidR="001E42D2" w:rsidRDefault="00000000">
      <w:pPr>
        <w:ind w:left="-566"/>
        <w:jc w:val="center"/>
      </w:pPr>
      <w:r>
        <w:t>Таблица 2. Скорректированные сложности вершин графа программы</w:t>
      </w:r>
    </w:p>
    <w:p w:rsidR="001E42D2" w:rsidRDefault="001E42D2">
      <w:pPr>
        <w:ind w:left="-992"/>
      </w:pPr>
    </w:p>
    <w:tbl>
      <w:tblPr>
        <w:tblStyle w:val="a6"/>
        <w:tblW w:w="11100" w:type="dxa"/>
        <w:tblInd w:w="-9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65"/>
        <w:gridCol w:w="465"/>
        <w:gridCol w:w="465"/>
        <w:gridCol w:w="465"/>
      </w:tblGrid>
      <w:tr w:rsidR="001E42D2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Номер вершины графа программы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</w:p>
        </w:tc>
      </w:tr>
      <w:tr w:rsidR="001E42D2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Скорректированная сложность вершины графа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:rsidR="001E42D2" w:rsidRDefault="001E42D2">
      <w:pPr>
        <w:ind w:left="-992"/>
      </w:pPr>
    </w:p>
    <w:p w:rsidR="001E42D2" w:rsidRDefault="001E42D2">
      <w:pPr>
        <w:ind w:left="-850"/>
      </w:pPr>
    </w:p>
    <w:tbl>
      <w:tblPr>
        <w:tblStyle w:val="a7"/>
        <w:tblW w:w="11070" w:type="dxa"/>
        <w:tblInd w:w="-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1E42D2"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24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34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37</w:t>
            </w:r>
          </w:p>
        </w:tc>
      </w:tr>
      <w:tr w:rsidR="001E42D2"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</w:tbl>
    <w:p w:rsidR="001E42D2" w:rsidRDefault="001E42D2">
      <w:pPr>
        <w:ind w:left="-992"/>
      </w:pPr>
    </w:p>
    <w:p w:rsidR="001E42D2" w:rsidRDefault="001E42D2">
      <w:pPr>
        <w:ind w:left="-992"/>
      </w:pPr>
    </w:p>
    <w:tbl>
      <w:tblPr>
        <w:tblStyle w:val="a8"/>
        <w:tblW w:w="5445" w:type="dxa"/>
        <w:tblInd w:w="-9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630"/>
        <w:gridCol w:w="630"/>
        <w:gridCol w:w="630"/>
        <w:gridCol w:w="630"/>
        <w:gridCol w:w="630"/>
        <w:gridCol w:w="630"/>
        <w:gridCol w:w="1035"/>
      </w:tblGrid>
      <w:tr w:rsidR="001E42D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1E4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E42D2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2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perscript"/>
              </w:rPr>
            </w:pPr>
            <w:proofErr w:type="spellStart"/>
            <w:r>
              <w:rPr>
                <w:b/>
                <w:i/>
              </w:rPr>
              <w:t>S</w:t>
            </w:r>
            <w:r>
              <w:rPr>
                <w:b/>
                <w:i/>
                <w:vertAlign w:val="subscript"/>
              </w:rPr>
              <w:t>a</w:t>
            </w:r>
            <w:proofErr w:type="spellEnd"/>
            <w:r>
              <w:t xml:space="preserve"> = 87</w:t>
            </w:r>
          </w:p>
        </w:tc>
      </w:tr>
    </w:tbl>
    <w:p w:rsidR="001E42D2" w:rsidRDefault="001E42D2">
      <w:pPr>
        <w:ind w:left="-992"/>
      </w:pPr>
    </w:p>
    <w:p w:rsidR="001E42D2" w:rsidRDefault="00000000" w:rsidP="00770BAB">
      <w:pPr>
        <w:ind w:left="-566"/>
      </w:pPr>
      <w:r>
        <w:t xml:space="preserve">Относительная граничная сложность данной программы равна </w:t>
      </w:r>
      <w:r>
        <w:rPr>
          <w:b/>
          <w:i/>
        </w:rPr>
        <w:t>S</w:t>
      </w:r>
      <w:r>
        <w:rPr>
          <w:b/>
          <w:i/>
          <w:vertAlign w:val="subscript"/>
        </w:rPr>
        <w:t>0</w:t>
      </w:r>
      <w:r>
        <w:t xml:space="preserve"> = 1 - (44 - 1) / 87 = 0.506</w:t>
      </w:r>
    </w:p>
    <w:sectPr w:rsidR="001E42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2D2"/>
    <w:rsid w:val="001E42D2"/>
    <w:rsid w:val="00682AC7"/>
    <w:rsid w:val="0077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6E2AB9"/>
  <w15:docId w15:val="{EDA054F8-BD82-374D-8F3D-9B6FB9E7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Воложинец Архип Александрович</cp:lastModifiedBy>
  <cp:revision>2</cp:revision>
  <dcterms:created xsi:type="dcterms:W3CDTF">2023-11-30T07:54:00Z</dcterms:created>
  <dcterms:modified xsi:type="dcterms:W3CDTF">2023-11-30T10:28:00Z</dcterms:modified>
</cp:coreProperties>
</file>