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A0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5B1A0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5B1A0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5B1A0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№4</w:t>
      </w:r>
    </w:p>
    <w:p w:rsidR="005B1A0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5B1A0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 w:rsidR="00BF456A">
        <w:rPr>
          <w:rFonts w:ascii="Times New Roman" w:eastAsia="Times New Roman" w:hAnsi="Times New Roman" w:cs="Times New Roman"/>
          <w:sz w:val="24"/>
          <w:szCs w:val="24"/>
          <w:lang w:val="ru-RU"/>
        </w:rPr>
        <w:t>Компьютерная мышь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5B1A0A" w:rsidRPr="00BF456A" w:rsidRDefault="00BF456A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Воложинец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А.А.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2170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5B1A0A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5B1A0A" w:rsidRPr="00BF456A" w:rsidRDefault="00000000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Гракова</w:t>
      </w:r>
      <w:r w:rsidR="00BF45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456A">
        <w:rPr>
          <w:rFonts w:ascii="Times New Roman" w:eastAsia="Times New Roman" w:hAnsi="Times New Roman" w:cs="Times New Roman"/>
          <w:sz w:val="24"/>
          <w:szCs w:val="24"/>
        </w:rPr>
        <w:t>Н. В.</w:t>
      </w:r>
    </w:p>
    <w:p w:rsidR="005B1A0A" w:rsidRDefault="00000000">
      <w:pPr>
        <w:pStyle w:val="2"/>
      </w:pPr>
      <w:bookmarkStart w:id="0" w:name="_cxf9cq2mfkcw" w:colFirst="0" w:colLast="0"/>
      <w:bookmarkEnd w:id="0"/>
      <w:r>
        <w:lastRenderedPageBreak/>
        <w:t>Критерии</w:t>
      </w:r>
    </w:p>
    <w:p w:rsidR="005B1A0A" w:rsidRDefault="00CC6213">
      <w:pPr>
        <w:numPr>
          <w:ilvl w:val="0"/>
          <w:numId w:val="2"/>
        </w:numPr>
      </w:pPr>
      <w:r>
        <w:rPr>
          <w:lang w:val="ru-RU"/>
        </w:rPr>
        <w:t>Разрешение</w:t>
      </w:r>
      <w:r>
        <w:rPr>
          <w:lang w:val="en-US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DPI</w:t>
      </w:r>
      <w:r>
        <w:rPr>
          <w:lang w:val="ru-RU"/>
        </w:rPr>
        <w:t>)</w:t>
      </w:r>
    </w:p>
    <w:p w:rsidR="005B1A0A" w:rsidRDefault="00CC6213">
      <w:pPr>
        <w:numPr>
          <w:ilvl w:val="0"/>
          <w:numId w:val="2"/>
        </w:numPr>
      </w:pPr>
      <w:r>
        <w:rPr>
          <w:lang w:val="ru-RU"/>
        </w:rPr>
        <w:t>Вес</w:t>
      </w:r>
    </w:p>
    <w:p w:rsidR="005B1A0A" w:rsidRDefault="00000000">
      <w:pPr>
        <w:numPr>
          <w:ilvl w:val="0"/>
          <w:numId w:val="2"/>
        </w:numPr>
      </w:pPr>
      <w:r>
        <w:t>Стоимость</w:t>
      </w:r>
    </w:p>
    <w:p w:rsidR="00CC6213" w:rsidRPr="009B7AA4" w:rsidRDefault="00CC6213">
      <w:pPr>
        <w:numPr>
          <w:ilvl w:val="0"/>
          <w:numId w:val="2"/>
        </w:numPr>
      </w:pPr>
      <w:r>
        <w:rPr>
          <w:lang w:val="ru-RU"/>
        </w:rPr>
        <w:t>Срок эксплуатации</w:t>
      </w:r>
    </w:p>
    <w:p w:rsidR="009B7AA4" w:rsidRPr="009B7AA4" w:rsidRDefault="009B7AA4">
      <w:pPr>
        <w:numPr>
          <w:ilvl w:val="0"/>
          <w:numId w:val="2"/>
        </w:numPr>
      </w:pPr>
      <w:r>
        <w:rPr>
          <w:lang w:val="ru-RU"/>
        </w:rPr>
        <w:t>Эргономика</w:t>
      </w:r>
    </w:p>
    <w:p w:rsidR="009B7AA4" w:rsidRDefault="009B7AA4">
      <w:pPr>
        <w:numPr>
          <w:ilvl w:val="0"/>
          <w:numId w:val="2"/>
        </w:numPr>
      </w:pPr>
      <w:r>
        <w:rPr>
          <w:lang w:val="ru-RU"/>
        </w:rPr>
        <w:t>Корпус</w:t>
      </w:r>
    </w:p>
    <w:p w:rsidR="005B1A0A" w:rsidRDefault="00000000">
      <w:pPr>
        <w:pStyle w:val="2"/>
      </w:pPr>
      <w:bookmarkStart w:id="1" w:name="_vsohu25d5fc" w:colFirst="0" w:colLast="0"/>
      <w:bookmarkEnd w:id="1"/>
      <w:r>
        <w:t>Связи</w:t>
      </w:r>
    </w:p>
    <w:p w:rsidR="005B1A0A" w:rsidRDefault="00CC6213">
      <w:pPr>
        <w:numPr>
          <w:ilvl w:val="0"/>
          <w:numId w:val="1"/>
        </w:numPr>
      </w:pPr>
      <w:r>
        <w:rPr>
          <w:lang w:val="ru-RU"/>
        </w:rPr>
        <w:t xml:space="preserve">Разрешение </w:t>
      </w:r>
      <w:r>
        <w:rPr>
          <w:lang w:val="en-US"/>
        </w:rPr>
        <w:t>(DPI)</w:t>
      </w:r>
      <w:r>
        <w:rPr>
          <w:lang w:val="ru-RU"/>
        </w:rPr>
        <w:t xml:space="preserve"> и стоимость</w:t>
      </w:r>
    </w:p>
    <w:p w:rsidR="005B1A0A" w:rsidRPr="00CC6213" w:rsidRDefault="00CC6213">
      <w:pPr>
        <w:numPr>
          <w:ilvl w:val="0"/>
          <w:numId w:val="1"/>
        </w:numPr>
      </w:pPr>
      <w:r>
        <w:rPr>
          <w:lang w:val="ru-RU"/>
        </w:rPr>
        <w:t xml:space="preserve">Вес и </w:t>
      </w:r>
      <w:r w:rsidR="009B7AA4">
        <w:rPr>
          <w:lang w:val="ru-RU"/>
        </w:rPr>
        <w:t>корпус</w:t>
      </w:r>
    </w:p>
    <w:p w:rsidR="005B1A0A" w:rsidRPr="009B7AA4" w:rsidRDefault="00CC6213">
      <w:pPr>
        <w:numPr>
          <w:ilvl w:val="0"/>
          <w:numId w:val="1"/>
        </w:numPr>
      </w:pPr>
      <w:r>
        <w:rPr>
          <w:lang w:val="ru-RU"/>
        </w:rPr>
        <w:t>Стоимость и срок эксплуатации</w:t>
      </w:r>
    </w:p>
    <w:p w:rsidR="009B7AA4" w:rsidRPr="009B7AA4" w:rsidRDefault="009B7AA4">
      <w:pPr>
        <w:numPr>
          <w:ilvl w:val="0"/>
          <w:numId w:val="1"/>
        </w:numPr>
      </w:pPr>
      <w:r>
        <w:rPr>
          <w:lang w:val="ru-RU"/>
        </w:rPr>
        <w:t>Корпус и эргономика</w:t>
      </w:r>
    </w:p>
    <w:p w:rsidR="009B7AA4" w:rsidRPr="009B7AA4" w:rsidRDefault="009B7AA4">
      <w:pPr>
        <w:numPr>
          <w:ilvl w:val="0"/>
          <w:numId w:val="1"/>
        </w:numPr>
      </w:pPr>
      <w:r>
        <w:rPr>
          <w:lang w:val="ru-RU"/>
        </w:rPr>
        <w:t>Корпус и срок эксплуатации</w:t>
      </w:r>
    </w:p>
    <w:p w:rsidR="009B7AA4" w:rsidRDefault="009B7AA4" w:rsidP="009B7AA4">
      <w:pPr>
        <w:numPr>
          <w:ilvl w:val="0"/>
          <w:numId w:val="1"/>
        </w:numPr>
      </w:pPr>
      <w:r>
        <w:rPr>
          <w:lang w:val="ru-RU"/>
        </w:rPr>
        <w:t>Вес и корпус</w:t>
      </w:r>
    </w:p>
    <w:p w:rsidR="005B1A0A" w:rsidRDefault="005B1A0A"/>
    <w:p w:rsidR="005B1A0A" w:rsidRPr="00CC6213" w:rsidRDefault="00CC6213">
      <w:pPr>
        <w:pStyle w:val="3"/>
        <w:rPr>
          <w:b/>
          <w:bCs/>
          <w:color w:val="000000" w:themeColor="text1"/>
        </w:rPr>
      </w:pPr>
      <w:bookmarkStart w:id="2" w:name="_el96xgt92law" w:colFirst="0" w:colLast="0"/>
      <w:bookmarkEnd w:id="2"/>
      <w:r w:rsidRPr="00CC6213">
        <w:rPr>
          <w:b/>
          <w:bCs/>
          <w:color w:val="000000" w:themeColor="text1"/>
        </w:rPr>
        <w:t>Разрешение (DPI) и стоимость</w:t>
      </w:r>
      <w:r w:rsidRPr="00CC6213">
        <w:rPr>
          <w:b/>
          <w:bCs/>
          <w:color w:val="000000" w:themeColor="text1"/>
        </w:rPr>
        <w:t xml:space="preserve"> </w:t>
      </w:r>
      <w:r w:rsidR="00000000" w:rsidRPr="00CC6213">
        <w:rPr>
          <w:b/>
          <w:bCs/>
          <w:color w:val="000000" w:themeColor="text1"/>
        </w:rPr>
        <w:t>(+0,</w:t>
      </w:r>
      <w:r w:rsidR="00323066">
        <w:rPr>
          <w:b/>
          <w:bCs/>
          <w:color w:val="000000" w:themeColor="text1"/>
          <w:lang w:val="ru-RU"/>
        </w:rPr>
        <w:t>5</w:t>
      </w:r>
      <w:r w:rsidR="00000000" w:rsidRPr="00CC6213">
        <w:rPr>
          <w:b/>
          <w:bCs/>
          <w:color w:val="000000" w:themeColor="text1"/>
        </w:rPr>
        <w:t>)</w:t>
      </w:r>
    </w:p>
    <w:p w:rsidR="005B1A0A" w:rsidRDefault="009B7AA4">
      <w:r>
        <w:rPr>
          <w:lang w:val="ru-RU"/>
        </w:rPr>
        <w:t>Сенсоры с большим разрешением требуют больше денежных и временных затрат, чем с меньшим, соответственно и конечная стоимость возрастает.</w:t>
      </w:r>
    </w:p>
    <w:p w:rsidR="005B1A0A" w:rsidRDefault="009B7AA4">
      <w:pPr>
        <w:pStyle w:val="3"/>
        <w:rPr>
          <w:b/>
          <w:bCs/>
          <w:color w:val="000000" w:themeColor="text1"/>
        </w:rPr>
      </w:pPr>
      <w:bookmarkStart w:id="3" w:name="_1z8h74swjoag" w:colFirst="0" w:colLast="0"/>
      <w:bookmarkEnd w:id="3"/>
      <w:r>
        <w:rPr>
          <w:b/>
          <w:bCs/>
          <w:color w:val="000000" w:themeColor="text1"/>
          <w:lang w:val="ru-RU"/>
        </w:rPr>
        <w:t>Корпус и эргономика</w:t>
      </w:r>
      <w:r w:rsidRPr="009B7AA4">
        <w:rPr>
          <w:b/>
          <w:bCs/>
          <w:color w:val="000000" w:themeColor="text1"/>
        </w:rPr>
        <w:t xml:space="preserve"> </w:t>
      </w:r>
      <w:r w:rsidR="00000000" w:rsidRPr="009B7AA4">
        <w:rPr>
          <w:b/>
          <w:bCs/>
          <w:color w:val="000000" w:themeColor="text1"/>
        </w:rPr>
        <w:t>(+0,</w:t>
      </w:r>
      <w:r w:rsidR="00323066">
        <w:rPr>
          <w:b/>
          <w:bCs/>
          <w:color w:val="000000" w:themeColor="text1"/>
          <w:lang w:val="ru-RU"/>
        </w:rPr>
        <w:t>4</w:t>
      </w:r>
      <w:r w:rsidR="00000000" w:rsidRPr="009B7AA4">
        <w:rPr>
          <w:b/>
          <w:bCs/>
          <w:color w:val="000000" w:themeColor="text1"/>
        </w:rPr>
        <w:t>)</w:t>
      </w:r>
    </w:p>
    <w:p w:rsidR="00A12FAF" w:rsidRPr="009C77DF" w:rsidRDefault="009C77DF" w:rsidP="00A12FAF">
      <w:pPr>
        <w:rPr>
          <w:lang w:val="ru-RU"/>
        </w:rPr>
      </w:pPr>
      <w:r>
        <w:rPr>
          <w:lang w:val="ru-RU"/>
        </w:rPr>
        <w:t>Форма корпуса играет ключевую роль в эргономике компьютерной мыши,</w:t>
      </w:r>
      <w:r w:rsidRPr="009C77DF">
        <w:rPr>
          <w:lang w:val="ru-RU"/>
        </w:rPr>
        <w:t xml:space="preserve"> </w:t>
      </w:r>
      <w:r>
        <w:rPr>
          <w:lang w:val="ru-RU"/>
        </w:rPr>
        <w:t>э</w:t>
      </w:r>
      <w:r w:rsidRPr="009C77DF">
        <w:rPr>
          <w:lang w:val="ru-RU"/>
        </w:rPr>
        <w:t>ргономика мыши определяет, насколько удобной и комфортной она будет для пользователя.</w:t>
      </w:r>
    </w:p>
    <w:p w:rsidR="005B1A0A" w:rsidRDefault="009B7AA4">
      <w:pPr>
        <w:pStyle w:val="3"/>
        <w:rPr>
          <w:b/>
          <w:bCs/>
          <w:color w:val="000000" w:themeColor="text1"/>
        </w:rPr>
      </w:pPr>
      <w:bookmarkStart w:id="4" w:name="_6uvcel16wp9w" w:colFirst="0" w:colLast="0"/>
      <w:bookmarkEnd w:id="4"/>
      <w:r w:rsidRPr="009B7AA4">
        <w:rPr>
          <w:b/>
          <w:bCs/>
          <w:color w:val="000000" w:themeColor="text1"/>
          <w:lang w:val="ru-RU"/>
        </w:rPr>
        <w:t>Корпус и стоимость</w:t>
      </w:r>
      <w:r w:rsidR="00000000" w:rsidRPr="009B7AA4">
        <w:rPr>
          <w:b/>
          <w:bCs/>
          <w:color w:val="000000" w:themeColor="text1"/>
        </w:rPr>
        <w:t xml:space="preserve"> (</w:t>
      </w:r>
      <w:r w:rsidR="00323066">
        <w:rPr>
          <w:b/>
          <w:bCs/>
          <w:color w:val="000000" w:themeColor="text1"/>
          <w:lang w:val="ru-RU"/>
        </w:rPr>
        <w:t>+0,6</w:t>
      </w:r>
      <w:r w:rsidR="00000000" w:rsidRPr="009B7AA4">
        <w:rPr>
          <w:b/>
          <w:bCs/>
          <w:color w:val="000000" w:themeColor="text1"/>
        </w:rPr>
        <w:t>)</w:t>
      </w:r>
    </w:p>
    <w:p w:rsidR="00A12FAF" w:rsidRPr="00A12FAF" w:rsidRDefault="00A12FAF" w:rsidP="00A12FAF">
      <w:pPr>
        <w:rPr>
          <w:lang w:val="ru-RU"/>
        </w:rPr>
      </w:pPr>
      <w:r>
        <w:rPr>
          <w:lang w:val="ru-RU"/>
        </w:rPr>
        <w:t xml:space="preserve">Чем лучше качество </w:t>
      </w:r>
      <w:proofErr w:type="gramStart"/>
      <w:r>
        <w:rPr>
          <w:lang w:val="ru-RU"/>
        </w:rPr>
        <w:t>материалов</w:t>
      </w:r>
      <w:proofErr w:type="gramEnd"/>
      <w:r>
        <w:rPr>
          <w:lang w:val="ru-RU"/>
        </w:rPr>
        <w:t xml:space="preserve"> из которых изготовлен корпус, тем выше конечная стоимость.</w:t>
      </w:r>
    </w:p>
    <w:p w:rsidR="005B1A0A" w:rsidRDefault="009B7AA4">
      <w:pPr>
        <w:pStyle w:val="3"/>
        <w:rPr>
          <w:b/>
          <w:bCs/>
          <w:color w:val="000000" w:themeColor="text1"/>
        </w:rPr>
      </w:pPr>
      <w:bookmarkStart w:id="5" w:name="_b3o25ns04yse" w:colFirst="0" w:colLast="0"/>
      <w:bookmarkEnd w:id="5"/>
      <w:r w:rsidRPr="009B7AA4">
        <w:rPr>
          <w:b/>
          <w:bCs/>
          <w:color w:val="000000" w:themeColor="text1"/>
          <w:lang w:val="ru-RU"/>
        </w:rPr>
        <w:t>Вес и корпус</w:t>
      </w:r>
      <w:r w:rsidR="00000000" w:rsidRPr="009B7AA4">
        <w:rPr>
          <w:b/>
          <w:bCs/>
          <w:color w:val="000000" w:themeColor="text1"/>
        </w:rPr>
        <w:t xml:space="preserve"> (</w:t>
      </w:r>
      <w:r w:rsidR="00323066">
        <w:rPr>
          <w:b/>
          <w:bCs/>
          <w:color w:val="000000" w:themeColor="text1"/>
          <w:lang w:val="ru-RU"/>
        </w:rPr>
        <w:t>+0,</w:t>
      </w:r>
      <w:r w:rsidR="00323066">
        <w:rPr>
          <w:b/>
          <w:bCs/>
          <w:color w:val="000000" w:themeColor="text1"/>
          <w:lang w:val="en-US"/>
        </w:rPr>
        <w:t>4</w:t>
      </w:r>
      <w:r w:rsidR="00000000" w:rsidRPr="009B7AA4">
        <w:rPr>
          <w:b/>
          <w:bCs/>
          <w:color w:val="000000" w:themeColor="text1"/>
        </w:rPr>
        <w:t>)</w:t>
      </w:r>
    </w:p>
    <w:p w:rsidR="00A12FAF" w:rsidRPr="00A12FAF" w:rsidRDefault="00A12FAF" w:rsidP="00A12FAF">
      <w:pPr>
        <w:rPr>
          <w:lang w:val="ru-RU"/>
        </w:rPr>
      </w:pPr>
      <w:r>
        <w:rPr>
          <w:lang w:val="ru-RU"/>
        </w:rPr>
        <w:t>Форма корпуса, а также материалы из которого он изготовлен влияют на вес компьютерной мыши.</w:t>
      </w:r>
    </w:p>
    <w:p w:rsidR="005B1A0A" w:rsidRDefault="00A12FAF">
      <w:pPr>
        <w:pStyle w:val="3"/>
      </w:pPr>
      <w:bookmarkStart w:id="6" w:name="_xg0y9f38iqm" w:colFirst="0" w:colLast="0"/>
      <w:bookmarkEnd w:id="6"/>
      <w:r w:rsidRPr="00A12FAF">
        <w:rPr>
          <w:b/>
          <w:bCs/>
          <w:color w:val="000000" w:themeColor="text1"/>
        </w:rPr>
        <w:t>Стоимость и срок эксплуатации</w:t>
      </w:r>
      <w:r w:rsidRPr="00A12FAF">
        <w:rPr>
          <w:color w:val="000000" w:themeColor="text1"/>
        </w:rPr>
        <w:t xml:space="preserve"> </w:t>
      </w:r>
      <w:r w:rsidR="00000000" w:rsidRPr="00323066">
        <w:rPr>
          <w:b/>
          <w:bCs/>
        </w:rPr>
        <w:t>(+0,</w:t>
      </w:r>
      <w:r w:rsidR="00323066">
        <w:rPr>
          <w:b/>
          <w:bCs/>
          <w:lang w:val="ru-RU"/>
        </w:rPr>
        <w:t>7</w:t>
      </w:r>
      <w:r w:rsidR="00000000" w:rsidRPr="00323066">
        <w:rPr>
          <w:b/>
          <w:bCs/>
        </w:rPr>
        <w:t>)</w:t>
      </w:r>
    </w:p>
    <w:p w:rsidR="00A12FAF" w:rsidRPr="00A12FAF" w:rsidRDefault="00A12FAF" w:rsidP="00A12FAF">
      <w:pPr>
        <w:rPr>
          <w:lang w:val="ru-RU"/>
        </w:rPr>
      </w:pPr>
      <w:r>
        <w:rPr>
          <w:lang w:val="ru-RU"/>
        </w:rPr>
        <w:t>Стоимость обуславливается тратами на изготовление и материалы, чем материалы дороже, тем дольше срок эксплуатации</w:t>
      </w:r>
    </w:p>
    <w:p w:rsidR="005B1A0A" w:rsidRDefault="00A12FAF">
      <w:pPr>
        <w:pStyle w:val="3"/>
      </w:pPr>
      <w:bookmarkStart w:id="7" w:name="_3wsyuureo05d" w:colFirst="0" w:colLast="0"/>
      <w:bookmarkEnd w:id="7"/>
      <w:r w:rsidRPr="00A12FAF">
        <w:rPr>
          <w:b/>
          <w:bCs/>
          <w:color w:val="000000" w:themeColor="text1"/>
        </w:rPr>
        <w:t xml:space="preserve">Корпус и срок </w:t>
      </w:r>
      <w:r w:rsidRPr="00323066">
        <w:rPr>
          <w:b/>
          <w:bCs/>
          <w:color w:val="000000" w:themeColor="text1"/>
        </w:rPr>
        <w:t>эксплуатации</w:t>
      </w:r>
      <w:r w:rsidRPr="00323066">
        <w:rPr>
          <w:b/>
          <w:bCs/>
          <w:color w:val="000000" w:themeColor="text1"/>
        </w:rPr>
        <w:t xml:space="preserve"> </w:t>
      </w:r>
      <w:r w:rsidR="00000000" w:rsidRPr="00323066">
        <w:rPr>
          <w:b/>
          <w:bCs/>
        </w:rPr>
        <w:t>(+0,</w:t>
      </w:r>
      <w:r w:rsidR="00323066">
        <w:rPr>
          <w:b/>
          <w:bCs/>
          <w:lang w:val="en-US"/>
        </w:rPr>
        <w:t>5</w:t>
      </w:r>
      <w:r w:rsidR="00000000" w:rsidRPr="00323066">
        <w:rPr>
          <w:b/>
          <w:bCs/>
        </w:rPr>
        <w:t>)</w:t>
      </w:r>
    </w:p>
    <w:p w:rsidR="00A12FAF" w:rsidRPr="009C77DF" w:rsidRDefault="009C77DF" w:rsidP="00A12FAF">
      <w:pPr>
        <w:rPr>
          <w:lang w:val="ru-RU"/>
        </w:rPr>
      </w:pPr>
      <w:r>
        <w:rPr>
          <w:lang w:val="ru-RU"/>
        </w:rPr>
        <w:t>Чем качественнее собрана компьютерная мышь, и насколько качественные материалы, тем больше срок эксплуатации</w:t>
      </w:r>
    </w:p>
    <w:p w:rsidR="005B1A0A" w:rsidRDefault="005B1A0A"/>
    <w:p w:rsidR="005B1A0A" w:rsidRDefault="005B1A0A"/>
    <w:p w:rsidR="005B1A0A" w:rsidRDefault="005C0061" w:rsidP="005C0061">
      <w:pPr>
        <w:jc w:val="center"/>
      </w:pPr>
      <w:r>
        <w:rPr>
          <w:noProof/>
        </w:rPr>
        <w:lastRenderedPageBreak/>
        <w:drawing>
          <wp:inline distT="0" distB="0" distL="0" distR="0">
            <wp:extent cx="5105400" cy="3835400"/>
            <wp:effectExtent l="0" t="0" r="0" b="0"/>
            <wp:docPr id="167955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52380" name="Рисунок 1679552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A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B34FB"/>
    <w:multiLevelType w:val="multilevel"/>
    <w:tmpl w:val="79368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B34B1A"/>
    <w:multiLevelType w:val="multilevel"/>
    <w:tmpl w:val="ACCA6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1620019">
    <w:abstractNumId w:val="1"/>
  </w:num>
  <w:num w:numId="2" w16cid:durableId="40576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A0A"/>
    <w:rsid w:val="00323066"/>
    <w:rsid w:val="005B1A0A"/>
    <w:rsid w:val="005C0061"/>
    <w:rsid w:val="009B7AA4"/>
    <w:rsid w:val="009C77DF"/>
    <w:rsid w:val="00A12FAF"/>
    <w:rsid w:val="00BF456A"/>
    <w:rsid w:val="00C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45479"/>
  <w15:docId w15:val="{0B4C5381-2322-3A4B-A3EE-0D5E209F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Воложинец Архип Александрович</cp:lastModifiedBy>
  <cp:revision>2</cp:revision>
  <dcterms:created xsi:type="dcterms:W3CDTF">2023-09-23T21:14:00Z</dcterms:created>
  <dcterms:modified xsi:type="dcterms:W3CDTF">2023-09-23T21:14:00Z</dcterms:modified>
</cp:coreProperties>
</file>