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Especificação de Testes - Sistema SaúdeJá</w:t>
      </w:r>
    </w:p>
    <w:p>
      <w:r>
        <w:rPr>
          <w:i/>
        </w:rPr>
        <w:t>Documento de Especificação de Testes do Módulo de Agendamento de Consultas</w:t>
      </w:r>
    </w:p>
    <w:p>
      <w:pPr>
        <w:pStyle w:val="Heading1"/>
      </w:pPr>
      <w:r>
        <w:t>1. Informações Gerais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SaúdeJá - Plataforma de Agendamento de Consultas</w:t>
            </w:r>
          </w:p>
        </w:tc>
      </w:tr>
      <w:tr>
        <w:tc>
          <w:tcPr>
            <w:tcW w:type="dxa" w:w="4320"/>
          </w:tcPr>
          <w:p>
            <w:r>
              <w:t>Módulo Testado</w:t>
            </w:r>
          </w:p>
        </w:tc>
        <w:tc>
          <w:tcPr>
            <w:tcW w:type="dxa" w:w="4320"/>
          </w:tcPr>
          <w:p>
            <w:r>
              <w:t>Módulo de Agendamento, Alteração e Cancelamento de Consultas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1.0.0 - Protótipo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Novembro de 2025</w:t>
            </w:r>
          </w:p>
        </w:tc>
      </w:tr>
    </w:tbl>
    <w:p>
      <w:r>
        <w:rPr>
          <w:b/>
        </w:rPr>
        <w:t xml:space="preserve">Objetivo dos Testes: </w:t>
      </w:r>
      <w:r>
        <w:t>Validar o funcionamento correto do módulo de agendamento de consultas, garantindo que os usuários possam agendar, alterar e cancelar consultas de forma eficiente e sem erros, com notificações adequadas e validações de dados.</w:t>
      </w:r>
    </w:p>
    <w:p>
      <w:pPr>
        <w:pStyle w:val="Heading1"/>
      </w:pPr>
      <w:r>
        <w:t>2. Tipos de Testes</w:t>
      </w:r>
    </w:p>
    <w:p>
      <w:r>
        <w:t>Categorias de testes que serão aplicados ao sistema.</w:t>
      </w:r>
    </w:p>
    <w:p>
      <w:pPr>
        <w:pStyle w:val="Heading2"/>
      </w:pPr>
      <w:r>
        <w:t>Testes Funcionais</w:t>
      </w:r>
    </w:p>
    <w:p>
      <w:r>
        <w:t>Verificação de funcionalidades principais: agendamento, alteração, cancelamento, validações de formulário e persistência de dados.</w:t>
      </w:r>
    </w:p>
    <w:p>
      <w:pPr>
        <w:pStyle w:val="Heading2"/>
      </w:pPr>
      <w:r>
        <w:t>Testes de Usabilidade</w:t>
      </w:r>
    </w:p>
    <w:p>
      <w:r>
        <w:t>Avaliação da interface, navegação intuitiva, clareza das mensagens e facilidade de uso para diferentes perfis de usuários.</w:t>
      </w:r>
    </w:p>
    <w:p>
      <w:pPr>
        <w:pStyle w:val="Heading2"/>
      </w:pPr>
      <w:r>
        <w:t>Testes de Validação</w:t>
      </w:r>
    </w:p>
    <w:p>
      <w:r>
        <w:t>Verificação de regras de negócio: campos obrigatórios, formatos de dados, datas válidas e prevenção de agendamentos duplicados.</w:t>
      </w:r>
    </w:p>
    <w:p>
      <w:pPr>
        <w:pStyle w:val="Heading2"/>
      </w:pPr>
      <w:r>
        <w:t>Testes de Integração</w:t>
      </w:r>
    </w:p>
    <w:p>
      <w:r>
        <w:t>Verificação de integração entre componentes: formulário ↔ lista de consultas, persistência de dados e sistema de notificações.</w:t>
      </w:r>
    </w:p>
    <w:p>
      <w:pPr>
        <w:pStyle w:val="Heading1"/>
      </w:pPr>
      <w:r>
        <w:t>3. Módulos a Serem Testados</w:t>
      </w:r>
    </w:p>
    <w:p>
      <w:r>
        <w:t>Componentes e funcionalidades específicas do sistema.</w:t>
      </w:r>
    </w:p>
    <w:p>
      <w:pPr>
        <w:pStyle w:val="Heading2"/>
      </w:pPr>
      <w:r>
        <w:t>Módulo de Agendamento de Consultas</w:t>
      </w:r>
    </w:p>
    <w:p>
      <w:r>
        <w:t>Componentes:</w:t>
      </w:r>
    </w:p>
    <w:p>
      <w:pPr>
        <w:pStyle w:val="ListBullet"/>
      </w:pPr>
      <w:r>
        <w:t>Formulário de agendamento</w:t>
      </w:r>
    </w:p>
    <w:p>
      <w:pPr>
        <w:pStyle w:val="ListBullet"/>
      </w:pPr>
      <w:r>
        <w:t>Seleção de unidade de saúde</w:t>
      </w:r>
    </w:p>
    <w:p>
      <w:pPr>
        <w:pStyle w:val="ListBullet"/>
      </w:pPr>
      <w:r>
        <w:t>Seleção de especialidade e profissional</w:t>
      </w:r>
    </w:p>
    <w:p>
      <w:pPr>
        <w:pStyle w:val="ListBullet"/>
      </w:pPr>
      <w:r>
        <w:t>Calendário de datas disponíveis</w:t>
      </w:r>
    </w:p>
    <w:p>
      <w:pPr>
        <w:pStyle w:val="ListBullet"/>
      </w:pPr>
      <w:r>
        <w:t>Seleção de horários</w:t>
      </w:r>
    </w:p>
    <w:p>
      <w:pPr>
        <w:pStyle w:val="ListBullet"/>
      </w:pPr>
      <w:r>
        <w:t>Sistema de notificações</w:t>
      </w:r>
    </w:p>
    <w:p>
      <w:pPr>
        <w:pStyle w:val="ListBullet"/>
      </w:pPr>
      <w:r>
        <w:t>Persistência de dados (localStorage)</w:t>
      </w:r>
    </w:p>
    <w:p>
      <w:pPr>
        <w:pStyle w:val="Heading2"/>
      </w:pPr>
      <w:r>
        <w:t>Módulo de Alteração de Consultas</w:t>
      </w:r>
    </w:p>
    <w:p>
      <w:r>
        <w:t>Componentes:</w:t>
      </w:r>
    </w:p>
    <w:p>
      <w:pPr>
        <w:pStyle w:val="ListBullet"/>
      </w:pPr>
      <w:r>
        <w:t>Listagem de consultas agendadas</w:t>
      </w:r>
    </w:p>
    <w:p>
      <w:pPr>
        <w:pStyle w:val="ListBullet"/>
      </w:pPr>
      <w:r>
        <w:t>Modal de reagendamento</w:t>
      </w:r>
    </w:p>
    <w:p>
      <w:pPr>
        <w:pStyle w:val="ListBullet"/>
      </w:pPr>
      <w:r>
        <w:t>Seleção de nova data</w:t>
      </w:r>
    </w:p>
    <w:p>
      <w:pPr>
        <w:pStyle w:val="ListBullet"/>
      </w:pPr>
      <w:r>
        <w:t>Seleção de novo horário</w:t>
      </w:r>
    </w:p>
    <w:p>
      <w:pPr>
        <w:pStyle w:val="ListBullet"/>
      </w:pPr>
      <w:r>
        <w:t>Atualização de dados persistidos</w:t>
      </w:r>
    </w:p>
    <w:p>
      <w:pPr>
        <w:pStyle w:val="ListBullet"/>
      </w:pPr>
      <w:r>
        <w:t>Confirmação de alteração</w:t>
      </w:r>
    </w:p>
    <w:p>
      <w:pPr>
        <w:pStyle w:val="ListBullet"/>
      </w:pPr>
      <w:r>
        <w:t>Notificação de reagendamento</w:t>
      </w:r>
    </w:p>
    <w:p>
      <w:pPr>
        <w:pStyle w:val="Heading2"/>
      </w:pPr>
      <w:r>
        <w:t>Módulo de Cancelamento de Consultas</w:t>
      </w:r>
    </w:p>
    <w:p>
      <w:r>
        <w:t>Componentes:</w:t>
      </w:r>
    </w:p>
    <w:p>
      <w:pPr>
        <w:pStyle w:val="ListBullet"/>
      </w:pPr>
      <w:r>
        <w:t>Botão de cancelamento</w:t>
      </w:r>
    </w:p>
    <w:p>
      <w:pPr>
        <w:pStyle w:val="ListBullet"/>
      </w:pPr>
      <w:r>
        <w:t>Dialog de confirmação</w:t>
      </w:r>
    </w:p>
    <w:p>
      <w:pPr>
        <w:pStyle w:val="ListBullet"/>
      </w:pPr>
      <w:r>
        <w:t>Atualização de status da consulta</w:t>
      </w:r>
    </w:p>
    <w:p>
      <w:pPr>
        <w:pStyle w:val="ListBullet"/>
      </w:pPr>
      <w:r>
        <w:t>Movimentação para histórico de canceladas</w:t>
      </w:r>
    </w:p>
    <w:p>
      <w:pPr>
        <w:pStyle w:val="ListBullet"/>
      </w:pPr>
      <w:r>
        <w:t>Notificação de cancelamento</w:t>
      </w:r>
    </w:p>
    <w:p>
      <w:pPr>
        <w:pStyle w:val="ListBullet"/>
      </w:pPr>
      <w:r>
        <w:t>Atualização de dados persistidos</w:t>
      </w:r>
    </w:p>
    <w:p>
      <w:pPr>
        <w:pStyle w:val="Heading1"/>
      </w:pPr>
      <w:r>
        <w:t>4. Casos de Teste Detalhados</w:t>
      </w:r>
    </w:p>
    <w:p>
      <w:pPr>
        <w:pStyle w:val="Heading2"/>
      </w:pPr>
      <w:r>
        <w:t>CT-001: Agendamento de Consulta com Sucesso</w:t>
      </w:r>
    </w:p>
    <w:p>
      <w:r>
        <w:t>Categoria: Funcional</w:t>
      </w:r>
    </w:p>
    <w:p>
      <w:r>
        <w:rPr>
          <w:b/>
        </w:rPr>
        <w:t xml:space="preserve">Objetivo: </w:t>
      </w:r>
      <w:r>
        <w:t>Verificar se o sistema permite agendar uma consulta preenchendo todos os campos corretamente.</w:t>
      </w:r>
    </w:p>
    <w:p>
      <w:r>
        <w:rPr>
          <w:b/>
        </w:rPr>
        <w:t xml:space="preserve">Pré-condições: </w:t>
      </w:r>
      <w:r>
        <w:t>Sistema carregado e formulário de agendamento visível.</w:t>
      </w:r>
    </w:p>
    <w:p>
      <w:r>
        <w:t>Passos:</w:t>
      </w:r>
    </w:p>
    <w:p>
      <w:pPr>
        <w:pStyle w:val="ListNumber"/>
      </w:pPr>
      <w:r>
        <w:t>Preencher nome do paciente.</w:t>
      </w:r>
    </w:p>
    <w:p>
      <w:pPr>
        <w:pStyle w:val="ListNumber"/>
      </w:pPr>
      <w:r>
        <w:t>Selecionar unidade de saúde.</w:t>
      </w:r>
    </w:p>
    <w:p>
      <w:pPr>
        <w:pStyle w:val="ListNumber"/>
      </w:pPr>
      <w:r>
        <w:t>Selecionar especialidade.</w:t>
      </w:r>
    </w:p>
    <w:p>
      <w:pPr>
        <w:pStyle w:val="ListNumber"/>
      </w:pPr>
      <w:r>
        <w:t>Selecionar profissional.</w:t>
      </w:r>
    </w:p>
    <w:p>
      <w:pPr>
        <w:pStyle w:val="ListNumber"/>
      </w:pPr>
      <w:r>
        <w:t>Selecionar data futura.</w:t>
      </w:r>
    </w:p>
    <w:p>
      <w:pPr>
        <w:pStyle w:val="ListNumber"/>
      </w:pPr>
      <w:r>
        <w:t>Selecionar horário disponível.</w:t>
      </w:r>
    </w:p>
    <w:p>
      <w:pPr>
        <w:pStyle w:val="ListNumber"/>
      </w:pPr>
      <w:r>
        <w:t>Clicar em "Confirmar Agendamento".</w:t>
      </w:r>
    </w:p>
    <w:p>
      <w:r>
        <w:rPr>
          <w:b/>
        </w:rPr>
        <w:t xml:space="preserve">Resultado Esperado: </w:t>
      </w:r>
      <w:r>
        <w:t>Mensagem de sucesso exibida, consulta salva, notificação enviada e formulário limpo.</w:t>
      </w:r>
    </w:p>
    <w:p>
      <w:pPr>
        <w:pStyle w:val="Heading2"/>
      </w:pPr>
      <w:r>
        <w:t>CT-002: Tentativa de Agendamento com Campos Vazios</w:t>
      </w:r>
    </w:p>
    <w:p>
      <w:r>
        <w:t>Categoria: Validação</w:t>
      </w:r>
    </w:p>
    <w:p>
      <w:r>
        <w:rPr>
          <w:b/>
        </w:rPr>
        <w:t xml:space="preserve">Objetivo: </w:t>
      </w:r>
      <w:r>
        <w:t>Verificar se o sistema valida campos obrigatórios e impede agendamento incompleto.</w:t>
      </w:r>
    </w:p>
    <w:p>
      <w:r>
        <w:t>Passos:</w:t>
      </w:r>
    </w:p>
    <w:p>
      <w:pPr>
        <w:pStyle w:val="ListNumber"/>
      </w:pPr>
      <w:r>
        <w:t>Deixar um ou mais campos em branco.</w:t>
      </w:r>
    </w:p>
    <w:p>
      <w:pPr>
        <w:pStyle w:val="ListNumber"/>
      </w:pPr>
      <w:r>
        <w:t>Clicar em "Confirmar Agendamento".</w:t>
      </w:r>
    </w:p>
    <w:p>
      <w:r>
        <w:rPr>
          <w:b/>
        </w:rPr>
        <w:t xml:space="preserve">Resultado Esperado: </w:t>
      </w:r>
      <w:r>
        <w:t>Mensagem de erro exibida, agendamento não realizado e campos permanecem preenchidos.</w:t>
      </w:r>
    </w:p>
    <w:p>
      <w:pPr>
        <w:pStyle w:val="Heading2"/>
      </w:pPr>
      <w:r>
        <w:t>CT-003: Reagendamento de Consulta</w:t>
      </w:r>
    </w:p>
    <w:p>
      <w:r>
        <w:t>Categoria: Funcional</w:t>
      </w:r>
    </w:p>
    <w:p>
      <w:r>
        <w:rPr>
          <w:b/>
        </w:rPr>
        <w:t xml:space="preserve">Objetivo: </w:t>
      </w:r>
      <w:r>
        <w:t>Verificar se o sistema permite alterar data e horário de uma consulta agendada.</w:t>
      </w:r>
    </w:p>
    <w:p>
      <w:r>
        <w:rPr>
          <w:b/>
        </w:rPr>
        <w:t xml:space="preserve">Pré-condições: </w:t>
      </w:r>
      <w:r>
        <w:t>Pelo menos uma consulta agendada no sistema.</w:t>
      </w:r>
    </w:p>
    <w:p>
      <w:r>
        <w:t>Passos:</w:t>
      </w:r>
    </w:p>
    <w:p>
      <w:pPr>
        <w:pStyle w:val="ListNumber"/>
      </w:pPr>
      <w:r>
        <w:t>Navegar para "Minhas Consultas".</w:t>
      </w:r>
    </w:p>
    <w:p>
      <w:pPr>
        <w:pStyle w:val="ListNumber"/>
      </w:pPr>
      <w:r>
        <w:t>Clicar no botão de editar em uma consulta.</w:t>
      </w:r>
    </w:p>
    <w:p>
      <w:pPr>
        <w:pStyle w:val="ListNumber"/>
      </w:pPr>
      <w:r>
        <w:t>Selecionar nova data.</w:t>
      </w:r>
    </w:p>
    <w:p>
      <w:pPr>
        <w:pStyle w:val="ListNumber"/>
      </w:pPr>
      <w:r>
        <w:t>Selecionar novo horário.</w:t>
      </w:r>
    </w:p>
    <w:p>
      <w:pPr>
        <w:pStyle w:val="ListNumber"/>
      </w:pPr>
      <w:r>
        <w:t>Confirmar reagendamento.</w:t>
      </w:r>
    </w:p>
    <w:p>
      <w:r>
        <w:rPr>
          <w:b/>
        </w:rPr>
        <w:t xml:space="preserve">Resultado Esperado: </w:t>
      </w:r>
      <w:r>
        <w:t>Consulta atualizada com nova data/horário, mensagem de sucesso e notificação enviada.</w:t>
      </w:r>
    </w:p>
    <w:p>
      <w:pPr>
        <w:pStyle w:val="Heading2"/>
      </w:pPr>
      <w:r>
        <w:t>CT-004: Cancelamento de Consulta</w:t>
      </w:r>
    </w:p>
    <w:p>
      <w:r>
        <w:t>Categoria: Funcional</w:t>
      </w:r>
    </w:p>
    <w:p>
      <w:r>
        <w:rPr>
          <w:b/>
        </w:rPr>
        <w:t xml:space="preserve">Objetivo: </w:t>
      </w:r>
      <w:r>
        <w:t>Verificar se o sistema permite cancelar uma consulta agendada.</w:t>
      </w:r>
    </w:p>
    <w:p>
      <w:r>
        <w:rPr>
          <w:b/>
        </w:rPr>
        <w:t xml:space="preserve">Pré-condições: </w:t>
      </w:r>
      <w:r>
        <w:t>Pelo menos uma consulta agendada no sistema.</w:t>
      </w:r>
    </w:p>
    <w:p>
      <w:r>
        <w:t>Passos:</w:t>
      </w:r>
    </w:p>
    <w:p>
      <w:pPr>
        <w:pStyle w:val="ListNumber"/>
      </w:pPr>
      <w:r>
        <w:t>Navegar para "Minhas Consultas".</w:t>
      </w:r>
    </w:p>
    <w:p>
      <w:pPr>
        <w:pStyle w:val="ListNumber"/>
      </w:pPr>
      <w:r>
        <w:t>Clicar no botão de cancelar em uma consulta.</w:t>
      </w:r>
    </w:p>
    <w:p>
      <w:pPr>
        <w:pStyle w:val="ListNumber"/>
      </w:pPr>
      <w:r>
        <w:t>Confirmar cancelamento no dialog.</w:t>
      </w:r>
    </w:p>
    <w:p>
      <w:r>
        <w:rPr>
          <w:b/>
        </w:rPr>
        <w:t xml:space="preserve">Resultado Esperado: </w:t>
      </w:r>
      <w:r>
        <w:t>Status alterado para "cancelada", consulta movida para histórico e notificação enviada.</w:t>
      </w:r>
    </w:p>
    <w:p>
      <w:pPr>
        <w:pStyle w:val="Heading2"/>
      </w:pPr>
      <w:r>
        <w:t>CT-005: Persistência de Dados</w:t>
      </w:r>
    </w:p>
    <w:p>
      <w:r>
        <w:t>Categoria: Integração</w:t>
      </w:r>
    </w:p>
    <w:p>
      <w:r>
        <w:rPr>
          <w:b/>
        </w:rPr>
        <w:t xml:space="preserve">Objetivo: </w:t>
      </w:r>
      <w:r>
        <w:t>Verificar se as consultas são persistidas e recuperadas corretamente.</w:t>
      </w:r>
    </w:p>
    <w:p>
      <w:r>
        <w:t>Passos:</w:t>
      </w:r>
    </w:p>
    <w:p>
      <w:pPr>
        <w:pStyle w:val="ListNumber"/>
      </w:pPr>
      <w:r>
        <w:t>Agendar uma nova consulta.</w:t>
      </w:r>
    </w:p>
    <w:p>
      <w:pPr>
        <w:pStyle w:val="ListNumber"/>
      </w:pPr>
      <w:r>
        <w:t>Recarregar a página.</w:t>
      </w:r>
    </w:p>
    <w:p>
      <w:pPr>
        <w:pStyle w:val="ListNumber"/>
      </w:pPr>
      <w:r>
        <w:t>Navegar para "Minhas Consultas".</w:t>
      </w:r>
    </w:p>
    <w:p>
      <w:r>
        <w:rPr>
          <w:b/>
        </w:rPr>
        <w:t xml:space="preserve">Resultado Esperado: </w:t>
      </w:r>
      <w:r>
        <w:t>Consulta continua visível na lista com todos os dados corretos.</w:t>
      </w:r>
    </w:p>
    <w:p>
      <w:pPr>
        <w:pStyle w:val="Heading2"/>
      </w:pPr>
      <w:r>
        <w:t>CT-006: Validação de Data Passada</w:t>
      </w:r>
    </w:p>
    <w:p>
      <w:r>
        <w:t>Categoria: Validação</w:t>
      </w:r>
    </w:p>
    <w:p>
      <w:r>
        <w:rPr>
          <w:b/>
        </w:rPr>
        <w:t xml:space="preserve">Objetivo: </w:t>
      </w:r>
      <w:r>
        <w:t>Verificar se o sistema impede seleção de datas no passado.</w:t>
      </w:r>
    </w:p>
    <w:p>
      <w:r>
        <w:t>Passos:</w:t>
      </w:r>
    </w:p>
    <w:p>
      <w:pPr>
        <w:pStyle w:val="ListNumber"/>
      </w:pPr>
      <w:r>
        <w:t>Abrir calendário de seleção de data.</w:t>
      </w:r>
    </w:p>
    <w:p>
      <w:pPr>
        <w:pStyle w:val="ListNumber"/>
      </w:pPr>
      <w:r>
        <w:t>Tentar selecionar uma data anterior à data atual.</w:t>
      </w:r>
    </w:p>
    <w:p>
      <w:r>
        <w:rPr>
          <w:b/>
        </w:rPr>
        <w:t xml:space="preserve">Resultado Esperado: </w:t>
      </w:r>
      <w:r>
        <w:t>Datas passadas desabilitadas ou não selecionáveis no calendário.</w:t>
      </w:r>
    </w:p>
    <w:p>
      <w:pPr>
        <w:pStyle w:val="Heading2"/>
      </w:pPr>
      <w:r>
        <w:t>CT-007: Sistema de Notificações</w:t>
      </w:r>
    </w:p>
    <w:p>
      <w:r>
        <w:t>Categoria: Funcional</w:t>
      </w:r>
    </w:p>
    <w:p>
      <w:r>
        <w:rPr>
          <w:b/>
        </w:rPr>
        <w:t xml:space="preserve">Objetivo: </w:t>
      </w:r>
      <w:r>
        <w:t>Verificar se notificações são exibidas nas ações principais.</w:t>
      </w:r>
    </w:p>
    <w:p>
      <w:r>
        <w:t>Passos:</w:t>
      </w:r>
    </w:p>
    <w:p>
      <w:pPr>
        <w:pStyle w:val="ListNumber"/>
      </w:pPr>
      <w:r>
        <w:t>Agendar uma consulta.</w:t>
      </w:r>
    </w:p>
    <w:p>
      <w:pPr>
        <w:pStyle w:val="ListNumber"/>
      </w:pPr>
      <w:r>
        <w:t>Reagendar uma consulta.</w:t>
      </w:r>
    </w:p>
    <w:p>
      <w:pPr>
        <w:pStyle w:val="ListNumber"/>
      </w:pPr>
      <w:r>
        <w:t>Cancelar uma consulta.</w:t>
      </w:r>
    </w:p>
    <w:p>
      <w:r>
        <w:rPr>
          <w:b/>
        </w:rPr>
        <w:t xml:space="preserve">Resultado Esperado: </w:t>
      </w:r>
      <w:r>
        <w:t>Toast de confirmação exibido em cada ação e notificação de e-mail simulada.</w:t>
      </w:r>
    </w:p>
    <w:p>
      <w:pPr>
        <w:pStyle w:val="Heading2"/>
      </w:pPr>
      <w:r>
        <w:t>CT-008: Seleção Condicional de Profissionais</w:t>
      </w:r>
    </w:p>
    <w:p>
      <w:r>
        <w:t>Categoria: Usabilidade</w:t>
      </w:r>
    </w:p>
    <w:p>
      <w:r>
        <w:rPr>
          <w:b/>
        </w:rPr>
        <w:t xml:space="preserve">Objetivo: </w:t>
      </w:r>
      <w:r>
        <w:t>Verificar se a lista de profissionais é filtrada pela especialidade selecionada.</w:t>
      </w:r>
    </w:p>
    <w:p>
      <w:r>
        <w:t>Passos:</w:t>
      </w:r>
    </w:p>
    <w:p>
      <w:pPr>
        <w:pStyle w:val="ListNumber"/>
      </w:pPr>
      <w:r>
        <w:t>Selecionar uma especialidade (ex.: Cardiologia).</w:t>
      </w:r>
    </w:p>
    <w:p>
      <w:pPr>
        <w:pStyle w:val="ListNumber"/>
      </w:pPr>
      <w:r>
        <w:t>Abrir o select de profissionais.</w:t>
      </w:r>
    </w:p>
    <w:p>
      <w:pPr>
        <w:pStyle w:val="ListNumber"/>
      </w:pPr>
      <w:r>
        <w:t>Verificar profissionais listados.</w:t>
      </w:r>
    </w:p>
    <w:p>
      <w:pPr>
        <w:pStyle w:val="ListNumber"/>
      </w:pPr>
      <w:r>
        <w:t>Mudar para outra especialidade.</w:t>
      </w:r>
    </w:p>
    <w:p>
      <w:pPr>
        <w:pStyle w:val="ListNumber"/>
      </w:pPr>
      <w:r>
        <w:t>Verificar que a lista de profissionais mudou.</w:t>
      </w:r>
    </w:p>
    <w:p>
      <w:r>
        <w:rPr>
          <w:b/>
        </w:rPr>
        <w:t xml:space="preserve">Resultado Esperado: </w:t>
      </w:r>
      <w:r>
        <w:t>Apenas profissionais da especialidade selecionada são exibidos.</w:t>
      </w:r>
    </w:p>
    <w:p>
      <w:pPr>
        <w:pStyle w:val="Heading1"/>
      </w:pPr>
      <w:r>
        <w:t>5. Critérios de Aceitação</w:t>
      </w:r>
    </w:p>
    <w:p>
      <w:r>
        <w:rPr>
          <w:b/>
        </w:rPr>
        <w:t xml:space="preserve">Taxa de Sucesso: </w:t>
      </w:r>
      <w:r>
        <w:t>100% dos casos de teste principais (CT-001 a CT-008) devem passar.</w:t>
      </w:r>
    </w:p>
    <w:p>
      <w:r>
        <w:rPr>
          <w:b/>
        </w:rPr>
        <w:t xml:space="preserve">Validações: </w:t>
      </w:r>
      <w:r>
        <w:t>Todos os campos obrigatórios devem ser validados corretamente.</w:t>
      </w:r>
    </w:p>
    <w:p>
      <w:r>
        <w:rPr>
          <w:b/>
        </w:rPr>
        <w:t xml:space="preserve">Notificações: </w:t>
      </w:r>
      <w:r>
        <w:t>Sistema deve exibir feedback visual para todas as ações do usuário.</w:t>
      </w:r>
    </w:p>
    <w:p>
      <w:r>
        <w:rPr>
          <w:b/>
        </w:rPr>
        <w:t xml:space="preserve">Persistência: </w:t>
      </w:r>
      <w:r>
        <w:t>Dados devem ser mantidos entre recarregamentos da página.</w:t>
      </w:r>
    </w:p>
    <w:p>
      <w:r>
        <w:rPr>
          <w:b/>
        </w:rPr>
        <w:t xml:space="preserve">Usabilidade: </w:t>
      </w:r>
      <w:r>
        <w:t>Interface deve ser intuitiva e responsiva.</w:t>
      </w:r>
    </w:p>
    <w:p>
      <w:r>
        <w:rPr>
          <w:b/>
        </w:rPr>
        <w:t xml:space="preserve">Responsividade: </w:t>
      </w:r>
      <w:r>
        <w:t>Sistema deve funcionar corretamente em diferentes tamanhos de tela.</w:t>
      </w:r>
    </w:p>
    <w:p>
      <w:pPr>
        <w:pStyle w:val="Heading1"/>
      </w:pPr>
      <w:r>
        <w:t>6. Matriz de Rastreabilidade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Requisito Funcional</w:t>
            </w:r>
          </w:p>
        </w:tc>
        <w:tc>
          <w:tcPr>
            <w:tcW w:type="dxa" w:w="2880"/>
          </w:tcPr>
          <w:p>
            <w:r>
              <w:t>Casos de Teste</w:t>
            </w:r>
          </w:p>
        </w:tc>
        <w:tc>
          <w:tcPr>
            <w:tcW w:type="dxa" w:w="2880"/>
          </w:tcPr>
          <w:p>
            <w:r>
              <w:t>Prioridade</w:t>
            </w:r>
          </w:p>
        </w:tc>
      </w:tr>
      <w:tr>
        <w:tc>
          <w:tcPr>
            <w:tcW w:type="dxa" w:w="2880"/>
          </w:tcPr>
          <w:p>
            <w:r>
              <w:t>RF-01: Agendar consulta</w:t>
            </w:r>
          </w:p>
        </w:tc>
        <w:tc>
          <w:tcPr>
            <w:tcW w:type="dxa" w:w="2880"/>
          </w:tcPr>
          <w:p>
            <w:r>
              <w:t>CT-001, CT-002, CT-005, CT-006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RF-02: Alterar consulta</w:t>
            </w:r>
          </w:p>
        </w:tc>
        <w:tc>
          <w:tcPr>
            <w:tcW w:type="dxa" w:w="2880"/>
          </w:tcPr>
          <w:p>
            <w:r>
              <w:t>CT-003, CT-005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RF-03: Cancelar consulta</w:t>
            </w:r>
          </w:p>
        </w:tc>
        <w:tc>
          <w:tcPr>
            <w:tcW w:type="dxa" w:w="2880"/>
          </w:tcPr>
          <w:p>
            <w:r>
              <w:t>CT-004, CT-005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RF-04: Enviar notificações</w:t>
            </w:r>
          </w:p>
        </w:tc>
        <w:tc>
          <w:tcPr>
            <w:tcW w:type="dxa" w:w="2880"/>
          </w:tcPr>
          <w:p>
            <w:r>
              <w:t>CT-007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RF-05: Filtrar profissionais por especialidade</w:t>
            </w:r>
          </w:p>
        </w:tc>
        <w:tc>
          <w:tcPr>
            <w:tcW w:type="dxa" w:w="2880"/>
          </w:tcPr>
          <w:p>
            <w:r>
              <w:t>CT-008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  <w:tr>
        <w:tc>
          <w:tcPr>
            <w:tcW w:type="dxa" w:w="2880"/>
          </w:tcPr>
          <w:p>
            <w:r>
              <w:t>RF-06: Validar campos obrigatórios</w:t>
            </w:r>
          </w:p>
        </w:tc>
        <w:tc>
          <w:tcPr>
            <w:tcW w:type="dxa" w:w="2880"/>
          </w:tcPr>
          <w:p>
            <w:r>
              <w:t>CT-002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RF-07: Persistir dados</w:t>
            </w:r>
          </w:p>
        </w:tc>
        <w:tc>
          <w:tcPr>
            <w:tcW w:type="dxa" w:w="2880"/>
          </w:tcPr>
          <w:p>
            <w:r>
              <w:t>CT-005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</w:tr>
      <w:tr>
        <w:tc>
          <w:tcPr>
            <w:tcW w:type="dxa" w:w="2880"/>
          </w:tcPr>
          <w:p>
            <w:r>
              <w:t>RF-08: Impedir datas passadas</w:t>
            </w:r>
          </w:p>
        </w:tc>
        <w:tc>
          <w:tcPr>
            <w:tcW w:type="dxa" w:w="2880"/>
          </w:tcPr>
          <w:p>
            <w:r>
              <w:t>CT-006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</w:tr>
    </w:tbl>
    <w:p>
      <w:pPr>
        <w:pStyle w:val="Heading1"/>
      </w:pPr>
      <w:r>
        <w:t>7. Ambiente de Testes</w:t>
      </w:r>
    </w:p>
    <w:p>
      <w:r>
        <w:rPr>
          <w:b/>
        </w:rPr>
        <w:t>Tecnologias:</w:t>
      </w:r>
    </w:p>
    <w:p>
      <w:pPr>
        <w:pStyle w:val="ListBullet"/>
      </w:pPr>
      <w:r>
        <w:t>React + 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 Components</w:t>
      </w:r>
    </w:p>
    <w:p>
      <w:pPr>
        <w:pStyle w:val="ListBullet"/>
      </w:pPr>
      <w:r>
        <w:t>LocalStorage para persistência</w:t>
      </w:r>
    </w:p>
    <w:p>
      <w:r>
        <w:rPr>
          <w:b/>
        </w:rPr>
        <w:t>Navegadores Suportados:</w:t>
      </w:r>
    </w:p>
    <w:p>
      <w:pPr>
        <w:pStyle w:val="ListBullet"/>
      </w:pPr>
      <w:r>
        <w:t>Google Chrome (última versão)</w:t>
      </w:r>
    </w:p>
    <w:p>
      <w:pPr>
        <w:pStyle w:val="ListBullet"/>
      </w:pPr>
      <w:r>
        <w:t>Mozilla Firefox (última versão)</w:t>
      </w:r>
    </w:p>
    <w:p>
      <w:pPr>
        <w:pStyle w:val="ListBullet"/>
      </w:pPr>
      <w:r>
        <w:t>Safari (última versão)</w:t>
      </w:r>
    </w:p>
    <w:p>
      <w:pPr>
        <w:pStyle w:val="ListBullet"/>
      </w:pPr>
      <w:r>
        <w:t>Microsoft Edge (última versão)</w:t>
      </w:r>
    </w:p>
    <w:p>
      <w:r>
        <w:rPr>
          <w:b/>
        </w:rPr>
        <w:t>Dispositivos:</w:t>
      </w:r>
    </w:p>
    <w:p>
      <w:pPr>
        <w:pStyle w:val="ListBullet"/>
      </w:pPr>
      <w:r>
        <w:t>Desktop (1920x1080 e superiores)</w:t>
      </w:r>
    </w:p>
    <w:p>
      <w:pPr>
        <w:pStyle w:val="ListBullet"/>
      </w:pPr>
      <w:r>
        <w:t>Tablet (768x1024)</w:t>
      </w:r>
    </w:p>
    <w:p>
      <w:pPr>
        <w:pStyle w:val="ListBullet"/>
      </w:pPr>
      <w:r>
        <w:t>Mobile (375x667 e superiores)</w:t>
      </w:r>
    </w:p>
    <w:p>
      <w:r>
        <w:rPr>
          <w:b/>
        </w:rPr>
        <w:t>Ferramentas de Teste:</w:t>
      </w:r>
    </w:p>
    <w:p>
      <w:pPr>
        <w:pStyle w:val="ListBullet"/>
      </w:pPr>
      <w:r>
        <w:t>DevTools do navegador</w:t>
      </w:r>
    </w:p>
    <w:p>
      <w:pPr>
        <w:pStyle w:val="ListBullet"/>
      </w:pPr>
      <w:r>
        <w:t>Testes manuais</w:t>
      </w:r>
    </w:p>
    <w:p>
      <w:pPr>
        <w:pStyle w:val="ListBullet"/>
      </w:pPr>
      <w:r>
        <w:t>Simulação de diferentes resoluções</w:t>
      </w:r>
    </w:p>
    <w:p>
      <w:pPr>
        <w:pStyle w:val="Heading1"/>
      </w:pPr>
      <w:r>
        <w:t>8. Considerações Finais</w:t>
      </w:r>
    </w:p>
    <w:p>
      <w:r>
        <w:rPr>
          <w:b/>
        </w:rPr>
        <w:t xml:space="preserve">Limitações do Protótipo: </w:t>
      </w:r>
      <w:r>
        <w:t>Este protótipo utiliza armazenamento local (localStorage) para simular persistência de dados. Em um ambiente de produção, seria necessária integração com backend e banco de dados.</w:t>
      </w:r>
    </w:p>
    <w:p>
      <w:r>
        <w:rPr>
          <w:b/>
        </w:rPr>
        <w:t xml:space="preserve">Próximas Etapas: </w:t>
      </w:r>
      <w:r>
        <w:t>Implementação de testes automatizados (Jest, Testing Library), testes de carga, integração com API real e testes de segurança.</w:t>
      </w:r>
    </w:p>
    <w:p>
      <w:r>
        <w:rPr>
          <w:b/>
        </w:rPr>
        <w:t xml:space="preserve">Observações: </w:t>
      </w:r>
      <w:r>
        <w:t>As notificações de e-mail e SMS são simuladas neste protótipo. Em produção, seria necessária integração com serviços de envio de mensagens.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