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91EE4" w14:textId="54EF9CFA" w:rsidR="007E1A59" w:rsidRDefault="00730AE1" w:rsidP="004A39D9">
      <w:pPr>
        <w:pStyle w:val="a7"/>
        <w:jc w:val="center"/>
        <w:rPr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62AEFBAE" wp14:editId="6BE47081">
            <wp:simplePos x="0" y="0"/>
            <wp:positionH relativeFrom="column">
              <wp:posOffset>5205730</wp:posOffset>
            </wp:positionH>
            <wp:positionV relativeFrom="paragraph">
              <wp:posOffset>-215375</wp:posOffset>
            </wp:positionV>
            <wp:extent cx="823437" cy="109330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437" cy="1093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B3">
        <w:rPr>
          <w:rFonts w:hint="eastAsia"/>
          <w:sz w:val="32"/>
          <w:szCs w:val="32"/>
        </w:rPr>
        <w:t>杨北锋</w:t>
      </w:r>
    </w:p>
    <w:p w14:paraId="2286F0B9" w14:textId="77777777" w:rsidR="00EF12AE" w:rsidRDefault="00EF12AE" w:rsidP="004A39D9">
      <w:pPr>
        <w:pStyle w:val="a7"/>
        <w:jc w:val="center"/>
        <w:rPr>
          <w:sz w:val="20"/>
          <w:szCs w:val="20"/>
        </w:rPr>
      </w:pPr>
    </w:p>
    <w:p w14:paraId="7CAB5D27" w14:textId="29449BD3" w:rsidR="00730AE1" w:rsidRDefault="00730AE1" w:rsidP="004A39D9">
      <w:pPr>
        <w:pStyle w:val="a7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el</w:t>
      </w:r>
      <w:r>
        <w:rPr>
          <w:rFonts w:hint="eastAsia"/>
          <w:sz w:val="20"/>
          <w:szCs w:val="20"/>
        </w:rPr>
        <w:t>：</w:t>
      </w:r>
      <w:r w:rsidR="00382CB3">
        <w:rPr>
          <w:sz w:val="20"/>
          <w:szCs w:val="20"/>
        </w:rPr>
        <w:t>18201159007</w:t>
      </w:r>
    </w:p>
    <w:p w14:paraId="04BE92E0" w14:textId="481AA95F" w:rsidR="00730AE1" w:rsidRDefault="00730AE1" w:rsidP="004A39D9">
      <w:pPr>
        <w:pStyle w:val="a7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E-mail</w:t>
      </w:r>
      <w:r>
        <w:rPr>
          <w:sz w:val="20"/>
          <w:szCs w:val="20"/>
        </w:rPr>
        <w:t>:</w:t>
      </w:r>
      <w:r w:rsidR="00C157A1">
        <w:rPr>
          <w:sz w:val="20"/>
          <w:szCs w:val="20"/>
        </w:rPr>
        <w:t xml:space="preserve"> </w:t>
      </w:r>
      <w:r w:rsidR="00382CB3">
        <w:rPr>
          <w:rFonts w:hint="eastAsia"/>
          <w:sz w:val="20"/>
          <w:szCs w:val="20"/>
        </w:rPr>
        <w:t>yangbeifeng</w:t>
      </w:r>
      <w:r w:rsidR="00382CB3">
        <w:rPr>
          <w:sz w:val="20"/>
          <w:szCs w:val="20"/>
        </w:rPr>
        <w:t>@pku.edu.cn</w:t>
      </w:r>
    </w:p>
    <w:p w14:paraId="2BE2F815" w14:textId="55600ED9" w:rsidR="007E1A59" w:rsidRPr="00730AE1" w:rsidRDefault="00730AE1" w:rsidP="004A39D9">
      <w:pPr>
        <w:pStyle w:val="a7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ddress:</w:t>
      </w:r>
      <w:r w:rsidR="00382CB3">
        <w:rPr>
          <w:rFonts w:hint="eastAsia"/>
          <w:sz w:val="20"/>
          <w:szCs w:val="20"/>
        </w:rPr>
        <w:t>北京市海淀区颐和园路</w:t>
      </w:r>
      <w:r w:rsidR="00382CB3">
        <w:rPr>
          <w:rFonts w:hint="eastAsia"/>
          <w:sz w:val="20"/>
          <w:szCs w:val="20"/>
        </w:rPr>
        <w:t>5</w:t>
      </w:r>
      <w:r w:rsidR="00382CB3">
        <w:rPr>
          <w:rFonts w:hint="eastAsia"/>
          <w:sz w:val="20"/>
          <w:szCs w:val="20"/>
        </w:rPr>
        <w:t>号</w:t>
      </w:r>
    </w:p>
    <w:p w14:paraId="0DE998D2" w14:textId="2DCDAED1" w:rsidR="00730AE1" w:rsidRDefault="00730AE1" w:rsidP="00730AE1">
      <w:pPr>
        <w:pStyle w:val="a7"/>
        <w:rPr>
          <w:sz w:val="20"/>
          <w:szCs w:val="20"/>
        </w:rPr>
      </w:pPr>
    </w:p>
    <w:p w14:paraId="12CB5105" w14:textId="77777777" w:rsidR="007E1A59" w:rsidRDefault="00C157A1">
      <w:pPr>
        <w:pBdr>
          <w:bottom w:val="single" w:sz="4" w:space="1" w:color="auto"/>
        </w:pBd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教育背景</w:t>
      </w:r>
    </w:p>
    <w:p w14:paraId="1CEFE8C3" w14:textId="7130904E" w:rsidR="007E1A59" w:rsidRDefault="00335BE5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北京大学</w:t>
      </w:r>
      <w:r w:rsidR="00C157A1">
        <w:rPr>
          <w:b/>
          <w:sz w:val="22"/>
          <w:szCs w:val="22"/>
        </w:rPr>
        <w:t xml:space="preserve">                                                                                                            </w:t>
      </w:r>
      <w:r w:rsidR="008427AF">
        <w:rPr>
          <w:rFonts w:hint="eastAsia"/>
          <w:b/>
          <w:sz w:val="22"/>
          <w:szCs w:val="22"/>
        </w:rPr>
        <w:t xml:space="preserve">                 </w:t>
      </w:r>
      <w:r>
        <w:rPr>
          <w:b/>
          <w:sz w:val="22"/>
          <w:szCs w:val="22"/>
        </w:rPr>
        <w:t xml:space="preserve">        </w:t>
      </w:r>
      <w:r>
        <w:rPr>
          <w:rFonts w:hint="eastAsia"/>
          <w:b/>
          <w:sz w:val="22"/>
          <w:szCs w:val="22"/>
        </w:rPr>
        <w:t>北京</w:t>
      </w:r>
    </w:p>
    <w:p w14:paraId="3AC1404E" w14:textId="61B2E406" w:rsidR="007E1A59" w:rsidRDefault="00335BE5" w:rsidP="00335BE5">
      <w:pPr>
        <w:pStyle w:val="ResumeAlignRight"/>
        <w:tabs>
          <w:tab w:val="clear" w:pos="10080"/>
          <w:tab w:val="right" w:pos="9747"/>
        </w:tabs>
        <w:rPr>
          <w:sz w:val="22"/>
          <w:szCs w:val="22"/>
        </w:rPr>
      </w:pPr>
      <w:r>
        <w:rPr>
          <w:rFonts w:hint="eastAsia"/>
          <w:i/>
          <w:sz w:val="22"/>
          <w:szCs w:val="22"/>
        </w:rPr>
        <w:t>专业：金融信息服务（软件与微电子学院）</w:t>
      </w:r>
      <w:r w:rsidR="00C157A1">
        <w:rPr>
          <w:rFonts w:hint="eastAsia"/>
          <w:i/>
          <w:sz w:val="22"/>
          <w:szCs w:val="22"/>
        </w:rPr>
        <w:t xml:space="preserve">                                            </w:t>
      </w:r>
      <w:r w:rsidR="00790AC4">
        <w:rPr>
          <w:i/>
          <w:sz w:val="22"/>
          <w:szCs w:val="22"/>
        </w:rPr>
        <w:t xml:space="preserve">                     </w:t>
      </w:r>
      <w:r w:rsidR="00C157A1">
        <w:rPr>
          <w:rFonts w:hint="eastAsia"/>
          <w:i/>
          <w:sz w:val="22"/>
          <w:szCs w:val="22"/>
        </w:rPr>
        <w:t xml:space="preserve">   </w:t>
      </w:r>
      <w:r w:rsidR="00790AC4">
        <w:rPr>
          <w:i/>
          <w:sz w:val="22"/>
          <w:szCs w:val="22"/>
        </w:rPr>
        <w:tab/>
      </w:r>
      <w:r w:rsidR="00C157A1">
        <w:rPr>
          <w:rFonts w:hint="eastAsia"/>
          <w:i/>
          <w:sz w:val="22"/>
          <w:szCs w:val="22"/>
        </w:rPr>
        <w:t xml:space="preserve"> </w:t>
      </w:r>
      <w:r>
        <w:rPr>
          <w:sz w:val="22"/>
          <w:szCs w:val="22"/>
        </w:rPr>
        <w:t>09</w:t>
      </w:r>
      <w:r>
        <w:rPr>
          <w:rFonts w:hint="eastAsia"/>
          <w:sz w:val="22"/>
          <w:szCs w:val="22"/>
        </w:rPr>
        <w:t>/2016</w:t>
      </w:r>
      <w:r w:rsidR="00C157A1">
        <w:rPr>
          <w:sz w:val="22"/>
          <w:szCs w:val="22"/>
        </w:rPr>
        <w:t>–</w:t>
      </w:r>
      <w:r w:rsidR="00484787">
        <w:rPr>
          <w:sz w:val="22"/>
          <w:szCs w:val="22"/>
        </w:rPr>
        <w:t>07/201</w:t>
      </w:r>
      <w:r w:rsidR="00037BA3">
        <w:rPr>
          <w:sz w:val="22"/>
          <w:szCs w:val="22"/>
        </w:rPr>
        <w:t>9</w:t>
      </w:r>
    </w:p>
    <w:p w14:paraId="4C72B3B8" w14:textId="79452E4D" w:rsidR="0057243C" w:rsidRPr="00B51A5A" w:rsidRDefault="005D0E27" w:rsidP="0057243C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核心</w:t>
      </w:r>
      <w:r w:rsidR="00C157A1">
        <w:rPr>
          <w:b/>
          <w:sz w:val="20"/>
          <w:szCs w:val="20"/>
        </w:rPr>
        <w:t>课程</w:t>
      </w:r>
      <w:r w:rsidR="00C157A1">
        <w:rPr>
          <w:b/>
          <w:sz w:val="20"/>
          <w:szCs w:val="20"/>
        </w:rPr>
        <w:t>:</w:t>
      </w:r>
      <w:r w:rsidR="00C157A1">
        <w:rPr>
          <w:sz w:val="20"/>
          <w:szCs w:val="20"/>
        </w:rPr>
        <w:t xml:space="preserve"> </w:t>
      </w:r>
      <w:r w:rsidR="00335BE5" w:rsidRPr="00335BE5">
        <w:rPr>
          <w:rFonts w:hint="eastAsia"/>
          <w:sz w:val="20"/>
          <w:szCs w:val="20"/>
        </w:rPr>
        <w:t>金融工程</w:t>
      </w:r>
      <w:r w:rsidR="00BA6D33">
        <w:rPr>
          <w:rFonts w:hint="eastAsia"/>
          <w:sz w:val="20"/>
          <w:szCs w:val="20"/>
        </w:rPr>
        <w:t>概论</w:t>
      </w:r>
      <w:r w:rsidR="00335BE5" w:rsidRPr="00335BE5">
        <w:rPr>
          <w:rFonts w:hint="eastAsia"/>
          <w:sz w:val="20"/>
          <w:szCs w:val="20"/>
        </w:rPr>
        <w:t>、计量经济学、机器学习、金融数据分析</w:t>
      </w:r>
      <w:r w:rsidR="00EA75D0">
        <w:rPr>
          <w:rFonts w:hint="eastAsia"/>
          <w:sz w:val="20"/>
          <w:szCs w:val="20"/>
        </w:rPr>
        <w:t>、大数据</w:t>
      </w:r>
    </w:p>
    <w:p w14:paraId="44064B1A" w14:textId="183C669C" w:rsidR="00335BE5" w:rsidRDefault="00335BE5" w:rsidP="00335BE5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西安交通大学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hint="eastAsia"/>
          <w:b/>
          <w:sz w:val="22"/>
          <w:szCs w:val="22"/>
        </w:rPr>
        <w:t xml:space="preserve">                 </w:t>
      </w:r>
      <w:r>
        <w:rPr>
          <w:rFonts w:hint="eastAsia"/>
          <w:b/>
          <w:sz w:val="22"/>
          <w:szCs w:val="22"/>
        </w:rPr>
        <w:t>西安，陕西</w:t>
      </w:r>
    </w:p>
    <w:p w14:paraId="407BF24C" w14:textId="449B1A48" w:rsidR="00335BE5" w:rsidRDefault="00335BE5" w:rsidP="00335BE5">
      <w:pPr>
        <w:pStyle w:val="ResumeAlignRight"/>
        <w:tabs>
          <w:tab w:val="clear" w:pos="10080"/>
          <w:tab w:val="right" w:pos="9747"/>
        </w:tabs>
        <w:rPr>
          <w:sz w:val="22"/>
          <w:szCs w:val="22"/>
        </w:rPr>
      </w:pPr>
      <w:r>
        <w:rPr>
          <w:rFonts w:hint="eastAsia"/>
          <w:i/>
          <w:sz w:val="22"/>
          <w:szCs w:val="22"/>
        </w:rPr>
        <w:t>主修专业：自动化（电子与信息工程学院）</w:t>
      </w:r>
      <w:r>
        <w:rPr>
          <w:rFonts w:hint="eastAsia"/>
          <w:i/>
          <w:sz w:val="22"/>
          <w:szCs w:val="22"/>
        </w:rPr>
        <w:t xml:space="preserve">                                               </w:t>
      </w:r>
      <w:r>
        <w:rPr>
          <w:i/>
          <w:sz w:val="22"/>
          <w:szCs w:val="22"/>
        </w:rPr>
        <w:t xml:space="preserve">        </w:t>
      </w:r>
      <w:r w:rsidR="00790AC4">
        <w:rPr>
          <w:i/>
          <w:sz w:val="22"/>
          <w:szCs w:val="22"/>
        </w:rPr>
        <w:tab/>
      </w:r>
      <w:r>
        <w:rPr>
          <w:sz w:val="22"/>
          <w:szCs w:val="22"/>
        </w:rPr>
        <w:t>09</w:t>
      </w:r>
      <w:r>
        <w:rPr>
          <w:rFonts w:hint="eastAsia"/>
          <w:sz w:val="22"/>
          <w:szCs w:val="22"/>
        </w:rPr>
        <w:t>/20</w:t>
      </w:r>
      <w:r>
        <w:rPr>
          <w:sz w:val="22"/>
          <w:szCs w:val="22"/>
        </w:rPr>
        <w:t>09–07/2013</w:t>
      </w:r>
    </w:p>
    <w:p w14:paraId="59BE2017" w14:textId="72C4082D" w:rsidR="00335BE5" w:rsidRPr="00335BE5" w:rsidRDefault="00335BE5" w:rsidP="00335BE5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核心</w:t>
      </w:r>
      <w:r>
        <w:rPr>
          <w:b/>
          <w:sz w:val="20"/>
          <w:szCs w:val="20"/>
        </w:rPr>
        <w:t>课程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335BE5">
        <w:rPr>
          <w:rFonts w:hint="eastAsia"/>
          <w:sz w:val="20"/>
          <w:szCs w:val="20"/>
        </w:rPr>
        <w:t>控制原理、</w:t>
      </w:r>
      <w:r w:rsidR="00791FD7">
        <w:rPr>
          <w:rFonts w:hint="eastAsia"/>
          <w:sz w:val="20"/>
          <w:szCs w:val="20"/>
        </w:rPr>
        <w:t>数字信号处理</w:t>
      </w:r>
      <w:r w:rsidRPr="00335BE5">
        <w:rPr>
          <w:sz w:val="20"/>
          <w:szCs w:val="20"/>
        </w:rPr>
        <w:t>、数据挖掘、</w:t>
      </w:r>
      <w:r w:rsidR="000B068D">
        <w:rPr>
          <w:rFonts w:hint="eastAsia"/>
          <w:sz w:val="20"/>
          <w:szCs w:val="20"/>
        </w:rPr>
        <w:t>数据结构与算法</w:t>
      </w:r>
      <w:r w:rsidRPr="00335BE5">
        <w:rPr>
          <w:b/>
          <w:sz w:val="22"/>
          <w:szCs w:val="22"/>
        </w:rPr>
        <w:t xml:space="preserve">                                                                                                           </w:t>
      </w:r>
      <w:r w:rsidRPr="00335BE5">
        <w:rPr>
          <w:rFonts w:hint="eastAsia"/>
          <w:b/>
          <w:sz w:val="22"/>
          <w:szCs w:val="22"/>
        </w:rPr>
        <w:t xml:space="preserve">                 </w:t>
      </w:r>
    </w:p>
    <w:p w14:paraId="6DE1EA52" w14:textId="0EF85DC3" w:rsidR="00335BE5" w:rsidRDefault="00335BE5" w:rsidP="00335BE5">
      <w:pPr>
        <w:pStyle w:val="ResumeAlignRight"/>
        <w:tabs>
          <w:tab w:val="clear" w:pos="10080"/>
          <w:tab w:val="right" w:pos="9747"/>
        </w:tabs>
        <w:rPr>
          <w:sz w:val="22"/>
          <w:szCs w:val="22"/>
        </w:rPr>
      </w:pPr>
      <w:r>
        <w:rPr>
          <w:rFonts w:hint="eastAsia"/>
          <w:i/>
          <w:sz w:val="22"/>
          <w:szCs w:val="22"/>
        </w:rPr>
        <w:t>辅修专业：金融学</w:t>
      </w:r>
      <w:r>
        <w:rPr>
          <w:rFonts w:hint="eastAsia"/>
          <w:i/>
          <w:sz w:val="22"/>
          <w:szCs w:val="22"/>
        </w:rPr>
        <w:t xml:space="preserve"> </w:t>
      </w:r>
      <w:r>
        <w:rPr>
          <w:rFonts w:hint="eastAsia"/>
          <w:i/>
          <w:sz w:val="22"/>
          <w:szCs w:val="22"/>
        </w:rPr>
        <w:t>（经济与金融学院）</w:t>
      </w:r>
      <w:r>
        <w:rPr>
          <w:rFonts w:hint="eastAsia"/>
          <w:i/>
          <w:sz w:val="22"/>
          <w:szCs w:val="22"/>
        </w:rPr>
        <w:t xml:space="preserve">                                               </w:t>
      </w:r>
      <w:r>
        <w:rPr>
          <w:i/>
          <w:sz w:val="22"/>
          <w:szCs w:val="22"/>
        </w:rPr>
        <w:t xml:space="preserve">                </w:t>
      </w:r>
      <w:r w:rsidR="00790AC4">
        <w:rPr>
          <w:i/>
          <w:sz w:val="22"/>
          <w:szCs w:val="22"/>
        </w:rPr>
        <w:tab/>
      </w:r>
      <w:r>
        <w:rPr>
          <w:rFonts w:hint="eastAsia"/>
          <w:i/>
          <w:sz w:val="22"/>
          <w:szCs w:val="22"/>
        </w:rPr>
        <w:t xml:space="preserve"> </w:t>
      </w:r>
      <w:r>
        <w:rPr>
          <w:sz w:val="22"/>
          <w:szCs w:val="22"/>
        </w:rPr>
        <w:t>09</w:t>
      </w:r>
      <w:r>
        <w:rPr>
          <w:rFonts w:hint="eastAsia"/>
          <w:sz w:val="22"/>
          <w:szCs w:val="22"/>
        </w:rPr>
        <w:t>/20</w:t>
      </w:r>
      <w:r>
        <w:rPr>
          <w:sz w:val="22"/>
          <w:szCs w:val="22"/>
        </w:rPr>
        <w:t>10–02/2013</w:t>
      </w:r>
    </w:p>
    <w:p w14:paraId="434336DE" w14:textId="48DEA648" w:rsidR="007E1A59" w:rsidRPr="00B51A5A" w:rsidRDefault="00335BE5" w:rsidP="00730AE1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核心</w:t>
      </w:r>
      <w:r>
        <w:rPr>
          <w:b/>
          <w:sz w:val="20"/>
          <w:szCs w:val="20"/>
        </w:rPr>
        <w:t>课程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335BE5">
        <w:rPr>
          <w:rFonts w:hint="eastAsia"/>
          <w:sz w:val="20"/>
          <w:szCs w:val="20"/>
        </w:rPr>
        <w:t>西方经济学、金融市场、公司理财、投资学</w:t>
      </w:r>
    </w:p>
    <w:p w14:paraId="209E0182" w14:textId="77777777" w:rsidR="00B51A5A" w:rsidRPr="00730AE1" w:rsidRDefault="00B51A5A" w:rsidP="00B51A5A">
      <w:pPr>
        <w:pStyle w:val="ResumeAlignRight"/>
        <w:tabs>
          <w:tab w:val="left" w:pos="360"/>
          <w:tab w:val="left" w:pos="4584"/>
        </w:tabs>
        <w:rPr>
          <w:b/>
          <w:sz w:val="20"/>
          <w:szCs w:val="20"/>
        </w:rPr>
      </w:pPr>
    </w:p>
    <w:p w14:paraId="049CB107" w14:textId="77777777" w:rsidR="007E1A59" w:rsidRPr="00DF2680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DF2680">
        <w:rPr>
          <w:b/>
          <w:sz w:val="22"/>
          <w:szCs w:val="22"/>
        </w:rPr>
        <w:t>实习经历</w:t>
      </w:r>
    </w:p>
    <w:p w14:paraId="7433DC7C" w14:textId="13EEC9A6" w:rsidR="00663010" w:rsidRDefault="00663010" w:rsidP="00663010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银华基金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8E1596">
        <w:rPr>
          <w:b/>
          <w:sz w:val="22"/>
          <w:szCs w:val="22"/>
        </w:rPr>
        <w:t xml:space="preserve">  </w:t>
      </w:r>
      <w:r>
        <w:rPr>
          <w:rFonts w:hint="eastAsia"/>
          <w:b/>
          <w:sz w:val="22"/>
          <w:szCs w:val="22"/>
        </w:rPr>
        <w:t>北京</w:t>
      </w:r>
    </w:p>
    <w:p w14:paraId="13B2AAA3" w14:textId="722831F9" w:rsidR="00663010" w:rsidRDefault="00663010" w:rsidP="00663010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663010">
        <w:rPr>
          <w:rFonts w:hint="eastAsia"/>
          <w:sz w:val="22"/>
          <w:szCs w:val="22"/>
        </w:rPr>
        <w:t>量化实习生，</w:t>
      </w:r>
      <w:r>
        <w:rPr>
          <w:rFonts w:hint="eastAsia"/>
          <w:sz w:val="22"/>
          <w:szCs w:val="22"/>
        </w:rPr>
        <w:t>量化投资部</w:t>
      </w:r>
      <w:r>
        <w:rPr>
          <w:rFonts w:hint="eastAsia"/>
          <w:sz w:val="22"/>
          <w:szCs w:val="22"/>
        </w:rPr>
        <w:t xml:space="preserve">                                                                                                      </w:t>
      </w:r>
      <w:r w:rsidR="00D73096">
        <w:rPr>
          <w:sz w:val="22"/>
          <w:szCs w:val="22"/>
        </w:rPr>
        <w:t xml:space="preserve"> </w:t>
      </w:r>
      <w:r w:rsidR="008E159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01/2018– </w:t>
      </w:r>
      <w:r>
        <w:rPr>
          <w:rFonts w:hint="eastAsia"/>
          <w:sz w:val="22"/>
          <w:szCs w:val="22"/>
        </w:rPr>
        <w:t>至今</w:t>
      </w:r>
    </w:p>
    <w:p w14:paraId="1B1DEB57" w14:textId="04E502F6" w:rsidR="00B51A5A" w:rsidRDefault="00663010" w:rsidP="004F21F4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4F21F4">
        <w:rPr>
          <w:rFonts w:hint="eastAsia"/>
          <w:sz w:val="20"/>
          <w:szCs w:val="20"/>
        </w:rPr>
        <w:t>利用</w:t>
      </w:r>
      <w:r w:rsidRPr="004F21F4">
        <w:rPr>
          <w:rFonts w:hint="eastAsia"/>
          <w:sz w:val="20"/>
          <w:szCs w:val="20"/>
        </w:rPr>
        <w:t>Python</w:t>
      </w:r>
      <w:r w:rsidR="00361CEE">
        <w:rPr>
          <w:rFonts w:hint="eastAsia"/>
          <w:sz w:val="20"/>
          <w:szCs w:val="20"/>
        </w:rPr>
        <w:t>研究</w:t>
      </w:r>
      <w:r w:rsidRPr="004F21F4">
        <w:rPr>
          <w:rFonts w:hint="eastAsia"/>
          <w:sz w:val="20"/>
          <w:szCs w:val="20"/>
        </w:rPr>
        <w:t>方正证券金工研报《跟踪聪明钱：从分钟行情数据到选股因子》；</w:t>
      </w:r>
    </w:p>
    <w:p w14:paraId="24D977D0" w14:textId="000C25B2" w:rsidR="00B065D6" w:rsidRPr="004F21F4" w:rsidRDefault="00361CEE" w:rsidP="004202C5">
      <w:pPr>
        <w:pStyle w:val="ResumeAlignRight"/>
        <w:tabs>
          <w:tab w:val="left" w:pos="360"/>
          <w:tab w:val="left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计算出基于</w:t>
      </w:r>
      <w:r w:rsidR="00646CB2">
        <w:rPr>
          <w:rFonts w:hint="eastAsia"/>
          <w:sz w:val="20"/>
          <w:szCs w:val="20"/>
        </w:rPr>
        <w:t>量价</w:t>
      </w:r>
      <w:r>
        <w:rPr>
          <w:rFonts w:hint="eastAsia"/>
          <w:sz w:val="20"/>
          <w:szCs w:val="20"/>
        </w:rPr>
        <w:t>的聪明度指标因子值，构建因子值和收益的</w:t>
      </w:r>
      <w:r w:rsidR="00AB39F7">
        <w:rPr>
          <w:rFonts w:hint="eastAsia"/>
          <w:sz w:val="20"/>
          <w:szCs w:val="20"/>
        </w:rPr>
        <w:t>收益预测模型，</w:t>
      </w:r>
      <w:r w:rsidR="00C53F70">
        <w:rPr>
          <w:rFonts w:hint="eastAsia"/>
          <w:sz w:val="20"/>
          <w:szCs w:val="20"/>
        </w:rPr>
        <w:t>并</w:t>
      </w:r>
      <w:r>
        <w:rPr>
          <w:rFonts w:hint="eastAsia"/>
          <w:sz w:val="20"/>
          <w:szCs w:val="20"/>
        </w:rPr>
        <w:t>做了行业中性和市值中性的处理，得到效果最好</w:t>
      </w:r>
      <w:r w:rsidR="00AB39F7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因子值，对冲中证</w:t>
      </w:r>
      <w:r>
        <w:rPr>
          <w:rFonts w:hint="eastAsia"/>
          <w:sz w:val="20"/>
          <w:szCs w:val="20"/>
        </w:rPr>
        <w:t>500</w:t>
      </w:r>
      <w:r w:rsidR="00AB39F7">
        <w:rPr>
          <w:rFonts w:hint="eastAsia"/>
          <w:sz w:val="20"/>
          <w:szCs w:val="20"/>
        </w:rPr>
        <w:t>指数</w:t>
      </w:r>
      <w:r>
        <w:rPr>
          <w:rFonts w:hint="eastAsia"/>
          <w:sz w:val="20"/>
          <w:szCs w:val="20"/>
        </w:rPr>
        <w:t>得到</w:t>
      </w:r>
      <w:r w:rsidR="004D260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lpha</w:t>
      </w:r>
      <w:r>
        <w:rPr>
          <w:rFonts w:hint="eastAsia"/>
          <w:sz w:val="20"/>
          <w:szCs w:val="20"/>
        </w:rPr>
        <w:t>收益</w:t>
      </w:r>
      <w:r w:rsidR="004D2607">
        <w:rPr>
          <w:rFonts w:hint="eastAsia"/>
          <w:sz w:val="20"/>
          <w:szCs w:val="20"/>
        </w:rPr>
        <w:t>；</w:t>
      </w:r>
    </w:p>
    <w:p w14:paraId="02DF7264" w14:textId="77777777" w:rsidR="00B23AA8" w:rsidRDefault="00663010" w:rsidP="00646CB2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663010">
        <w:rPr>
          <w:rFonts w:hint="eastAsia"/>
          <w:sz w:val="20"/>
          <w:szCs w:val="20"/>
        </w:rPr>
        <w:t>利用</w:t>
      </w:r>
      <w:r w:rsidRPr="00663010">
        <w:rPr>
          <w:rFonts w:hint="eastAsia"/>
          <w:sz w:val="20"/>
          <w:szCs w:val="20"/>
        </w:rPr>
        <w:t>Python</w:t>
      </w:r>
      <w:r w:rsidRPr="00663010">
        <w:rPr>
          <w:rFonts w:hint="eastAsia"/>
          <w:sz w:val="20"/>
          <w:szCs w:val="20"/>
        </w:rPr>
        <w:t>对国</w:t>
      </w:r>
      <w:r w:rsidR="00B23AA8">
        <w:rPr>
          <w:rFonts w:hint="eastAsia"/>
          <w:sz w:val="20"/>
          <w:szCs w:val="20"/>
        </w:rPr>
        <w:t>泰君安研报《基于短周期价量特征的多因子选股体系》进行分钟线改造；</w:t>
      </w:r>
    </w:p>
    <w:p w14:paraId="6C689A7F" w14:textId="0D90F917" w:rsidR="00646CB2" w:rsidRDefault="004D2607" w:rsidP="00B23AA8">
      <w:pPr>
        <w:pStyle w:val="ResumeAlignRight"/>
        <w:tabs>
          <w:tab w:val="left" w:pos="360"/>
          <w:tab w:val="left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计算</w:t>
      </w:r>
      <w:r w:rsidR="004202C5">
        <w:rPr>
          <w:rFonts w:hint="eastAsia"/>
          <w:sz w:val="20"/>
          <w:szCs w:val="20"/>
        </w:rPr>
        <w:t>基于</w:t>
      </w:r>
      <w:r w:rsidR="004202C5">
        <w:rPr>
          <w:rFonts w:hint="eastAsia"/>
          <w:sz w:val="20"/>
          <w:szCs w:val="20"/>
        </w:rPr>
        <w:t>100G</w:t>
      </w:r>
      <w:r w:rsidR="004202C5">
        <w:rPr>
          <w:rFonts w:hint="eastAsia"/>
          <w:sz w:val="20"/>
          <w:szCs w:val="20"/>
        </w:rPr>
        <w:t>左右的分钟线行情数据</w:t>
      </w:r>
      <w:r>
        <w:rPr>
          <w:rFonts w:hint="eastAsia"/>
          <w:sz w:val="20"/>
          <w:szCs w:val="20"/>
        </w:rPr>
        <w:t>191</w:t>
      </w:r>
      <w:r>
        <w:rPr>
          <w:rFonts w:hint="eastAsia"/>
          <w:sz w:val="20"/>
          <w:szCs w:val="20"/>
        </w:rPr>
        <w:t>个因子值</w:t>
      </w:r>
      <w:r>
        <w:rPr>
          <w:rFonts w:hint="eastAsia"/>
          <w:sz w:val="20"/>
          <w:szCs w:val="20"/>
        </w:rPr>
        <w:t>,</w:t>
      </w:r>
      <w:r w:rsidR="00C53F70">
        <w:rPr>
          <w:rFonts w:hint="eastAsia"/>
          <w:sz w:val="20"/>
          <w:szCs w:val="20"/>
        </w:rPr>
        <w:t>使用多元回归构造因子收益预测模型，得到显著性因子，</w:t>
      </w:r>
      <w:r w:rsidR="00EE7712">
        <w:rPr>
          <w:rFonts w:hint="eastAsia"/>
          <w:sz w:val="20"/>
          <w:szCs w:val="20"/>
        </w:rPr>
        <w:t>分析超额收益的交易量特征</w:t>
      </w:r>
      <w:r w:rsidR="00EE7712">
        <w:rPr>
          <w:rFonts w:hint="eastAsia"/>
          <w:sz w:val="20"/>
          <w:szCs w:val="20"/>
        </w:rPr>
        <w:t xml:space="preserve"> </w:t>
      </w:r>
      <w:r w:rsidR="00C53F70">
        <w:rPr>
          <w:rFonts w:hint="eastAsia"/>
          <w:sz w:val="20"/>
          <w:szCs w:val="20"/>
        </w:rPr>
        <w:t>，</w:t>
      </w:r>
      <w:r w:rsidR="00EE7712">
        <w:rPr>
          <w:rFonts w:hint="eastAsia"/>
          <w:sz w:val="20"/>
          <w:szCs w:val="20"/>
        </w:rPr>
        <w:t>后续</w:t>
      </w:r>
      <w:r w:rsidR="00646CB2">
        <w:rPr>
          <w:rFonts w:hint="eastAsia"/>
          <w:sz w:val="20"/>
          <w:szCs w:val="20"/>
        </w:rPr>
        <w:t>加入机器学习的方法进行</w:t>
      </w:r>
      <w:r w:rsidR="00EE7712">
        <w:rPr>
          <w:rFonts w:hint="eastAsia"/>
          <w:sz w:val="20"/>
          <w:szCs w:val="20"/>
        </w:rPr>
        <w:t>因子敏感性分析和模型效率的提升。</w:t>
      </w:r>
    </w:p>
    <w:p w14:paraId="0985C4D8" w14:textId="77777777" w:rsidR="00AB39F7" w:rsidRDefault="00AB39F7" w:rsidP="00AB39F7">
      <w:pPr>
        <w:pStyle w:val="ResumeAlignRight"/>
        <w:tabs>
          <w:tab w:val="left" w:pos="360"/>
          <w:tab w:val="left" w:pos="4584"/>
        </w:tabs>
        <w:rPr>
          <w:sz w:val="20"/>
          <w:szCs w:val="20"/>
        </w:rPr>
      </w:pPr>
    </w:p>
    <w:p w14:paraId="1BC70D33" w14:textId="31A608D0" w:rsidR="004F21F4" w:rsidRDefault="00B065D6" w:rsidP="004F21F4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鼎晖投资</w:t>
      </w:r>
      <w:r w:rsidR="008052AD">
        <w:rPr>
          <w:rFonts w:hint="eastAsia"/>
          <w:b/>
          <w:sz w:val="22"/>
          <w:szCs w:val="22"/>
        </w:rPr>
        <w:t xml:space="preserve"> </w:t>
      </w:r>
      <w:r w:rsidR="008052AD">
        <w:rPr>
          <w:b/>
          <w:sz w:val="22"/>
          <w:szCs w:val="22"/>
        </w:rPr>
        <w:t xml:space="preserve">                                                     </w:t>
      </w:r>
      <w:r w:rsidR="00F767F7">
        <w:rPr>
          <w:rFonts w:hint="eastAsia"/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 </w:t>
      </w:r>
      <w:r w:rsidR="00F767F7">
        <w:rPr>
          <w:rFonts w:hint="eastAsia"/>
          <w:b/>
          <w:sz w:val="22"/>
          <w:szCs w:val="22"/>
        </w:rPr>
        <w:t xml:space="preserve">                                              </w:t>
      </w:r>
      <w:r w:rsidR="004F21F4">
        <w:rPr>
          <w:b/>
          <w:sz w:val="22"/>
          <w:szCs w:val="22"/>
        </w:rPr>
        <w:t xml:space="preserve">    </w:t>
      </w:r>
      <w:r w:rsidR="008E716F">
        <w:rPr>
          <w:b/>
          <w:sz w:val="22"/>
          <w:szCs w:val="22"/>
        </w:rPr>
        <w:t xml:space="preserve">        </w:t>
      </w:r>
      <w:r w:rsidR="008E1596">
        <w:rPr>
          <w:b/>
          <w:sz w:val="22"/>
          <w:szCs w:val="22"/>
        </w:rPr>
        <w:t xml:space="preserve">  </w:t>
      </w:r>
      <w:r>
        <w:rPr>
          <w:rFonts w:hint="eastAsia"/>
          <w:b/>
          <w:sz w:val="22"/>
          <w:szCs w:val="22"/>
        </w:rPr>
        <w:t>北京</w:t>
      </w:r>
      <w:r w:rsidR="008E716F">
        <w:rPr>
          <w:b/>
          <w:sz w:val="22"/>
          <w:szCs w:val="22"/>
        </w:rPr>
        <w:t xml:space="preserve">                                                               </w:t>
      </w:r>
      <w:r w:rsidR="004F21F4">
        <w:rPr>
          <w:b/>
          <w:sz w:val="22"/>
          <w:szCs w:val="22"/>
        </w:rPr>
        <w:t xml:space="preserve">                                                                                               </w:t>
      </w:r>
      <w:r w:rsidR="008E716F">
        <w:rPr>
          <w:b/>
          <w:sz w:val="22"/>
          <w:szCs w:val="22"/>
        </w:rPr>
        <w:t xml:space="preserve">                            </w:t>
      </w:r>
    </w:p>
    <w:p w14:paraId="34F7F345" w14:textId="01FBB21F" w:rsidR="00A60F8B" w:rsidRPr="00CB7DAE" w:rsidRDefault="004F21F4" w:rsidP="00CB7DAE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663010">
        <w:rPr>
          <w:rFonts w:hint="eastAsia"/>
          <w:sz w:val="22"/>
          <w:szCs w:val="22"/>
        </w:rPr>
        <w:t>量化实习生</w:t>
      </w:r>
      <w:r w:rsidR="008E716F">
        <w:rPr>
          <w:rFonts w:hint="eastAsia"/>
          <w:sz w:val="22"/>
          <w:szCs w:val="22"/>
        </w:rPr>
        <w:t>，</w:t>
      </w:r>
      <w:r w:rsidR="008052AD">
        <w:rPr>
          <w:rFonts w:hint="eastAsia"/>
          <w:sz w:val="22"/>
          <w:szCs w:val="22"/>
        </w:rPr>
        <w:t>润晖投资</w:t>
      </w:r>
      <w:r w:rsidR="008052AD" w:rsidRPr="008052AD">
        <w:rPr>
          <w:rFonts w:hint="eastAsia"/>
          <w:sz w:val="22"/>
          <w:szCs w:val="22"/>
        </w:rPr>
        <w:t>QFII</w:t>
      </w:r>
      <w:r w:rsidR="008052AD" w:rsidRPr="008052AD">
        <w:rPr>
          <w:rFonts w:hint="eastAsia"/>
          <w:sz w:val="22"/>
          <w:szCs w:val="22"/>
        </w:rPr>
        <w:t>基金</w:t>
      </w:r>
      <w:r w:rsidR="008052AD" w:rsidRPr="008052AD">
        <w:rPr>
          <w:rFonts w:hint="eastAsia"/>
          <w:sz w:val="22"/>
          <w:szCs w:val="22"/>
        </w:rPr>
        <w:t>south oak</w:t>
      </w:r>
      <w:r w:rsidR="008052AD" w:rsidRPr="008052AD">
        <w:rPr>
          <w:rFonts w:hint="eastAsia"/>
          <w:sz w:val="22"/>
          <w:szCs w:val="22"/>
        </w:rPr>
        <w:t>团队</w:t>
      </w:r>
      <w:r w:rsidR="00733AE9">
        <w:rPr>
          <w:rFonts w:hint="eastAsia"/>
          <w:sz w:val="22"/>
          <w:szCs w:val="22"/>
        </w:rPr>
        <w:t xml:space="preserve">                </w:t>
      </w:r>
      <w:r>
        <w:rPr>
          <w:rFonts w:hint="eastAsia"/>
          <w:sz w:val="22"/>
          <w:szCs w:val="22"/>
        </w:rPr>
        <w:t xml:space="preserve">                                 </w:t>
      </w:r>
      <w:r w:rsidR="008052AD">
        <w:rPr>
          <w:sz w:val="22"/>
          <w:szCs w:val="22"/>
        </w:rPr>
        <w:t xml:space="preserve">              </w:t>
      </w:r>
      <w:r w:rsidR="008E1596">
        <w:rPr>
          <w:sz w:val="22"/>
          <w:szCs w:val="22"/>
        </w:rPr>
        <w:t xml:space="preserve"> </w:t>
      </w:r>
      <w:r w:rsidR="008052AD">
        <w:rPr>
          <w:sz w:val="22"/>
          <w:szCs w:val="22"/>
        </w:rPr>
        <w:t xml:space="preserve"> </w:t>
      </w:r>
      <w:r>
        <w:rPr>
          <w:sz w:val="22"/>
          <w:szCs w:val="22"/>
        </w:rPr>
        <w:t>07/2017– 01</w:t>
      </w:r>
      <w:r>
        <w:rPr>
          <w:rFonts w:hint="eastAsia"/>
          <w:sz w:val="22"/>
          <w:szCs w:val="22"/>
        </w:rPr>
        <w:t>/2</w:t>
      </w:r>
      <w:r>
        <w:rPr>
          <w:sz w:val="22"/>
          <w:szCs w:val="22"/>
        </w:rPr>
        <w:t>018</w:t>
      </w:r>
    </w:p>
    <w:p w14:paraId="6FDE6874" w14:textId="2A09EE7A" w:rsidR="004F21F4" w:rsidRDefault="004F21F4" w:rsidP="004F21F4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4F21F4">
        <w:rPr>
          <w:rFonts w:hint="eastAsia"/>
          <w:sz w:val="20"/>
          <w:szCs w:val="20"/>
        </w:rPr>
        <w:t>利用</w:t>
      </w:r>
      <w:r w:rsidRPr="004F21F4">
        <w:rPr>
          <w:rFonts w:hint="eastAsia"/>
          <w:sz w:val="20"/>
          <w:szCs w:val="20"/>
        </w:rPr>
        <w:t>SQL Server</w:t>
      </w:r>
      <w:r w:rsidRPr="004F21F4">
        <w:rPr>
          <w:rFonts w:hint="eastAsia"/>
          <w:sz w:val="20"/>
          <w:szCs w:val="20"/>
        </w:rPr>
        <w:t>和</w:t>
      </w:r>
      <w:r w:rsidRPr="004F21F4">
        <w:rPr>
          <w:rFonts w:hint="eastAsia"/>
          <w:sz w:val="20"/>
          <w:szCs w:val="20"/>
        </w:rPr>
        <w:t>MongoDB</w:t>
      </w:r>
      <w:r w:rsidRPr="004F21F4">
        <w:rPr>
          <w:rFonts w:hint="eastAsia"/>
          <w:sz w:val="20"/>
          <w:szCs w:val="20"/>
        </w:rPr>
        <w:t>工具完成股票、期货行情数据的存储</w:t>
      </w:r>
      <w:r w:rsidR="00CA7AD0">
        <w:rPr>
          <w:rFonts w:hint="eastAsia"/>
          <w:sz w:val="20"/>
          <w:szCs w:val="20"/>
        </w:rPr>
        <w:t>和处理</w:t>
      </w:r>
      <w:r w:rsidRPr="004F21F4">
        <w:rPr>
          <w:rFonts w:hint="eastAsia"/>
          <w:sz w:val="20"/>
          <w:szCs w:val="20"/>
        </w:rPr>
        <w:t>；</w:t>
      </w:r>
    </w:p>
    <w:p w14:paraId="39CDAC81" w14:textId="5268D630" w:rsidR="00CE6352" w:rsidRDefault="00D819F3" w:rsidP="00D819F3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构建</w:t>
      </w:r>
      <w:r w:rsidRPr="00D819F3">
        <w:rPr>
          <w:rFonts w:hint="eastAsia"/>
          <w:sz w:val="20"/>
          <w:szCs w:val="20"/>
        </w:rPr>
        <w:t>基于隐马尔可夫（</w:t>
      </w:r>
      <w:r w:rsidRPr="00D819F3">
        <w:rPr>
          <w:rFonts w:hint="eastAsia"/>
          <w:sz w:val="20"/>
          <w:szCs w:val="20"/>
        </w:rPr>
        <w:t>HMM</w:t>
      </w:r>
      <w:r w:rsidRPr="00D819F3">
        <w:rPr>
          <w:rFonts w:hint="eastAsia"/>
          <w:sz w:val="20"/>
          <w:szCs w:val="20"/>
        </w:rPr>
        <w:t>）模型的</w:t>
      </w:r>
      <w:r>
        <w:rPr>
          <w:rFonts w:hint="eastAsia"/>
          <w:sz w:val="20"/>
          <w:szCs w:val="20"/>
        </w:rPr>
        <w:t>HS300</w:t>
      </w:r>
      <w:r w:rsidRPr="00D819F3">
        <w:rPr>
          <w:rFonts w:hint="eastAsia"/>
          <w:sz w:val="20"/>
          <w:szCs w:val="20"/>
        </w:rPr>
        <w:t>股指择时策略</w:t>
      </w:r>
      <w:r w:rsidR="00CE6352">
        <w:rPr>
          <w:rFonts w:hint="eastAsia"/>
          <w:sz w:val="20"/>
          <w:szCs w:val="20"/>
        </w:rPr>
        <w:t>；</w:t>
      </w:r>
    </w:p>
    <w:p w14:paraId="5A0E8726" w14:textId="2EB44173" w:rsidR="00D819F3" w:rsidRPr="004F21F4" w:rsidRDefault="00CE6352" w:rsidP="00CE6352">
      <w:pPr>
        <w:pStyle w:val="ResumeAlignRight"/>
        <w:tabs>
          <w:tab w:val="left" w:pos="360"/>
          <w:tab w:val="left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根据模型</w:t>
      </w:r>
      <w:r w:rsidR="00D819F3">
        <w:rPr>
          <w:rFonts w:hint="eastAsia"/>
          <w:sz w:val="20"/>
          <w:szCs w:val="20"/>
        </w:rPr>
        <w:t>设定关于</w:t>
      </w:r>
      <w:r w:rsidR="004673D7">
        <w:rPr>
          <w:rFonts w:hint="eastAsia"/>
          <w:sz w:val="20"/>
          <w:szCs w:val="20"/>
        </w:rPr>
        <w:t>大盘的牛熊状态</w:t>
      </w:r>
      <w:r>
        <w:rPr>
          <w:rFonts w:hint="eastAsia"/>
          <w:sz w:val="20"/>
          <w:szCs w:val="20"/>
        </w:rPr>
        <w:t>，通过检验找到牛市状态的信号</w:t>
      </w:r>
      <w:r w:rsidR="004673D7">
        <w:rPr>
          <w:rFonts w:hint="eastAsia"/>
          <w:sz w:val="20"/>
          <w:szCs w:val="20"/>
        </w:rPr>
        <w:t>来实现</w:t>
      </w:r>
      <w:r w:rsidR="004673D7">
        <w:rPr>
          <w:rFonts w:hint="eastAsia"/>
          <w:sz w:val="20"/>
          <w:szCs w:val="20"/>
        </w:rPr>
        <w:t>Smart</w:t>
      </w:r>
      <w:r w:rsidR="004673D7">
        <w:rPr>
          <w:sz w:val="20"/>
          <w:szCs w:val="20"/>
        </w:rPr>
        <w:t xml:space="preserve"> Beta</w:t>
      </w:r>
      <w:r w:rsidR="004673D7">
        <w:rPr>
          <w:rFonts w:hint="eastAsia"/>
          <w:sz w:val="20"/>
          <w:szCs w:val="20"/>
        </w:rPr>
        <w:t>；</w:t>
      </w:r>
    </w:p>
    <w:p w14:paraId="56EB4247" w14:textId="6101EE19" w:rsidR="00A60F8B" w:rsidRDefault="004F21F4" w:rsidP="00A60F8B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4F21F4">
        <w:rPr>
          <w:rFonts w:hint="eastAsia"/>
          <w:sz w:val="20"/>
          <w:szCs w:val="20"/>
        </w:rPr>
        <w:t>利用</w:t>
      </w:r>
      <w:r w:rsidRPr="004F21F4">
        <w:rPr>
          <w:rFonts w:hint="eastAsia"/>
          <w:sz w:val="20"/>
          <w:szCs w:val="20"/>
        </w:rPr>
        <w:t>MATLAB</w:t>
      </w:r>
      <w:r w:rsidRPr="004F21F4">
        <w:rPr>
          <w:rFonts w:hint="eastAsia"/>
          <w:sz w:val="20"/>
          <w:szCs w:val="20"/>
        </w:rPr>
        <w:t>研究</w:t>
      </w:r>
      <w:r w:rsidRPr="004F21F4">
        <w:rPr>
          <w:rFonts w:hint="eastAsia"/>
          <w:sz w:val="20"/>
          <w:szCs w:val="20"/>
        </w:rPr>
        <w:t>CTA</w:t>
      </w:r>
      <w:r w:rsidRPr="004F21F4">
        <w:rPr>
          <w:rFonts w:hint="eastAsia"/>
          <w:sz w:val="20"/>
          <w:szCs w:val="20"/>
        </w:rPr>
        <w:t>策略</w:t>
      </w:r>
      <w:r w:rsidR="00170F23">
        <w:rPr>
          <w:rFonts w:hint="eastAsia"/>
          <w:sz w:val="20"/>
          <w:szCs w:val="20"/>
        </w:rPr>
        <w:t>，</w:t>
      </w:r>
      <w:r w:rsidR="000D0677" w:rsidRPr="00A60F8B">
        <w:rPr>
          <w:rFonts w:hint="eastAsia"/>
          <w:sz w:val="20"/>
          <w:szCs w:val="20"/>
        </w:rPr>
        <w:t>帮助</w:t>
      </w:r>
      <w:r w:rsidR="00A60F8B">
        <w:rPr>
          <w:rFonts w:hint="eastAsia"/>
          <w:sz w:val="20"/>
          <w:szCs w:val="20"/>
        </w:rPr>
        <w:t>团队</w:t>
      </w:r>
      <w:r w:rsidR="000D0677" w:rsidRPr="00A60F8B">
        <w:rPr>
          <w:rFonts w:hint="eastAsia"/>
          <w:sz w:val="20"/>
          <w:szCs w:val="20"/>
        </w:rPr>
        <w:t>完成对</w:t>
      </w:r>
      <w:r w:rsidR="000D0677" w:rsidRPr="00A60F8B">
        <w:rPr>
          <w:rFonts w:hint="eastAsia"/>
          <w:sz w:val="20"/>
          <w:szCs w:val="20"/>
        </w:rPr>
        <w:t>CTA</w:t>
      </w:r>
      <w:r w:rsidR="000D0677" w:rsidRPr="00A60F8B">
        <w:rPr>
          <w:rFonts w:hint="eastAsia"/>
          <w:sz w:val="20"/>
          <w:szCs w:val="20"/>
        </w:rPr>
        <w:t>策略的</w:t>
      </w:r>
      <w:r w:rsidR="00AB39F7">
        <w:rPr>
          <w:rFonts w:hint="eastAsia"/>
          <w:sz w:val="20"/>
          <w:szCs w:val="20"/>
        </w:rPr>
        <w:t>创建</w:t>
      </w:r>
      <w:r w:rsidR="000D0677" w:rsidRPr="00A60F8B">
        <w:rPr>
          <w:rFonts w:hint="eastAsia"/>
          <w:sz w:val="20"/>
          <w:szCs w:val="20"/>
        </w:rPr>
        <w:t>和研究，为</w:t>
      </w:r>
      <w:r w:rsidR="00BC0521" w:rsidRPr="00A60F8B">
        <w:rPr>
          <w:rFonts w:hint="eastAsia"/>
          <w:sz w:val="20"/>
          <w:szCs w:val="20"/>
        </w:rPr>
        <w:t>后续</w:t>
      </w:r>
      <w:r w:rsidR="000D0677" w:rsidRPr="00A60F8B">
        <w:rPr>
          <w:rFonts w:hint="eastAsia"/>
          <w:sz w:val="20"/>
          <w:szCs w:val="20"/>
        </w:rPr>
        <w:t>的实盘</w:t>
      </w:r>
      <w:r w:rsidR="00BC0521" w:rsidRPr="00A60F8B">
        <w:rPr>
          <w:rFonts w:hint="eastAsia"/>
          <w:sz w:val="20"/>
          <w:szCs w:val="20"/>
        </w:rPr>
        <w:t>交易</w:t>
      </w:r>
      <w:r w:rsidR="00945B54">
        <w:rPr>
          <w:rFonts w:hint="eastAsia"/>
          <w:sz w:val="20"/>
          <w:szCs w:val="20"/>
        </w:rPr>
        <w:t>打下基础；</w:t>
      </w:r>
    </w:p>
    <w:p w14:paraId="25DCD363" w14:textId="3017D7D7" w:rsidR="009836D3" w:rsidRPr="00A60F8B" w:rsidRDefault="009836D3" w:rsidP="009836D3">
      <w:pPr>
        <w:pStyle w:val="ResumeAlignRight"/>
        <w:tabs>
          <w:tab w:val="left" w:pos="360"/>
          <w:tab w:val="left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包括</w:t>
      </w:r>
      <w:r>
        <w:rPr>
          <w:rFonts w:hint="eastAsia"/>
          <w:sz w:val="20"/>
          <w:szCs w:val="20"/>
        </w:rPr>
        <w:t>ATR</w:t>
      </w:r>
      <w:r>
        <w:rPr>
          <w:rFonts w:hint="eastAsia"/>
          <w:sz w:val="20"/>
          <w:szCs w:val="20"/>
        </w:rPr>
        <w:t>、布林线、</w:t>
      </w:r>
      <w:r w:rsidRPr="00170F23">
        <w:rPr>
          <w:sz w:val="20"/>
          <w:szCs w:val="20"/>
        </w:rPr>
        <w:t>Dual Thrust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R-Breake</w:t>
      </w:r>
      <w:r>
        <w:rPr>
          <w:rFonts w:hint="eastAsia"/>
          <w:sz w:val="20"/>
          <w:szCs w:val="20"/>
        </w:rPr>
        <w:t>r</w:t>
      </w:r>
      <w:r w:rsidR="00CE6352">
        <w:rPr>
          <w:rFonts w:hint="eastAsia"/>
          <w:sz w:val="20"/>
          <w:szCs w:val="20"/>
        </w:rPr>
        <w:t>等策略</w:t>
      </w:r>
      <w:r>
        <w:rPr>
          <w:rFonts w:hint="eastAsia"/>
          <w:sz w:val="20"/>
          <w:szCs w:val="20"/>
        </w:rPr>
        <w:t>的研究</w:t>
      </w:r>
      <w:r w:rsidR="00CE6352">
        <w:rPr>
          <w:rFonts w:hint="eastAsia"/>
          <w:sz w:val="20"/>
          <w:szCs w:val="20"/>
        </w:rPr>
        <w:t>。</w:t>
      </w:r>
    </w:p>
    <w:p w14:paraId="68944925" w14:textId="77777777" w:rsidR="004F21F4" w:rsidRPr="00663010" w:rsidRDefault="004F21F4" w:rsidP="004F21F4">
      <w:pPr>
        <w:pStyle w:val="ResumeAlignRight"/>
        <w:tabs>
          <w:tab w:val="left" w:pos="360"/>
          <w:tab w:val="left" w:pos="4584"/>
        </w:tabs>
        <w:ind w:left="360"/>
        <w:rPr>
          <w:sz w:val="20"/>
          <w:szCs w:val="20"/>
        </w:rPr>
      </w:pPr>
    </w:p>
    <w:p w14:paraId="17792330" w14:textId="5EE36288" w:rsidR="008D05BF" w:rsidRPr="00DF2680" w:rsidRDefault="008D05BF" w:rsidP="008D05B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工作</w:t>
      </w:r>
      <w:r w:rsidRPr="00DF2680">
        <w:rPr>
          <w:b/>
          <w:sz w:val="22"/>
          <w:szCs w:val="22"/>
        </w:rPr>
        <w:t>经历</w:t>
      </w:r>
    </w:p>
    <w:p w14:paraId="1D47B458" w14:textId="4D8FCA43" w:rsidR="008D05BF" w:rsidRPr="00530482" w:rsidRDefault="008D05BF" w:rsidP="008D05BF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r w:rsidRPr="00281EB9">
        <w:rPr>
          <w:rFonts w:hint="eastAsia"/>
          <w:b/>
          <w:sz w:val="22"/>
          <w:szCs w:val="22"/>
        </w:rPr>
        <w:t>上海大智慧股份有限公司</w:t>
      </w:r>
      <w:r w:rsidRPr="00281EB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</w:t>
      </w:r>
      <w:r w:rsidR="00D61E6B">
        <w:rPr>
          <w:sz w:val="22"/>
          <w:szCs w:val="22"/>
        </w:rPr>
        <w:t xml:space="preserve">                              </w:t>
      </w:r>
      <w:r w:rsidRPr="00530482">
        <w:rPr>
          <w:rFonts w:hint="eastAsia"/>
          <w:b/>
          <w:sz w:val="22"/>
          <w:szCs w:val="22"/>
        </w:rPr>
        <w:t>上海</w:t>
      </w:r>
    </w:p>
    <w:p w14:paraId="046A91F6" w14:textId="2B6B83DC" w:rsidR="008D05BF" w:rsidRDefault="008D05BF" w:rsidP="008D05BF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8D05BF">
        <w:rPr>
          <w:rFonts w:hint="eastAsia"/>
          <w:sz w:val="22"/>
          <w:szCs w:val="22"/>
        </w:rPr>
        <w:t>金融数据开发工程师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数据产品中心</w:t>
      </w:r>
      <w:r>
        <w:rPr>
          <w:sz w:val="22"/>
          <w:szCs w:val="22"/>
        </w:rPr>
        <w:tab/>
      </w:r>
      <w:r w:rsidR="008D6FED">
        <w:rPr>
          <w:sz w:val="22"/>
          <w:szCs w:val="22"/>
        </w:rPr>
        <w:t xml:space="preserve">       </w:t>
      </w:r>
      <w:r>
        <w:rPr>
          <w:sz w:val="22"/>
          <w:szCs w:val="22"/>
        </w:rPr>
        <w:t>12/20</w:t>
      </w:r>
      <w:r w:rsidR="008D6FED">
        <w:rPr>
          <w:sz w:val="22"/>
          <w:szCs w:val="22"/>
        </w:rPr>
        <w:t>13</w:t>
      </w:r>
      <w:r>
        <w:rPr>
          <w:sz w:val="22"/>
          <w:szCs w:val="22"/>
        </w:rPr>
        <w:t>– 0</w:t>
      </w:r>
      <w:r w:rsidR="00C75E13">
        <w:rPr>
          <w:sz w:val="22"/>
          <w:szCs w:val="22"/>
        </w:rPr>
        <w:t>5</w:t>
      </w:r>
      <w:r>
        <w:rPr>
          <w:sz w:val="22"/>
          <w:szCs w:val="22"/>
        </w:rPr>
        <w:t>/2015</w:t>
      </w:r>
    </w:p>
    <w:p w14:paraId="076E3947" w14:textId="0AC7E252" w:rsidR="008D05BF" w:rsidRDefault="00E34049" w:rsidP="008D05BF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主要利用数据库软件</w:t>
      </w:r>
      <w:r>
        <w:rPr>
          <w:rFonts w:hint="eastAsia"/>
          <w:sz w:val="20"/>
          <w:szCs w:val="20"/>
        </w:rPr>
        <w:t>SQL SERVER</w:t>
      </w:r>
      <w:r>
        <w:rPr>
          <w:rFonts w:hint="eastAsia"/>
          <w:sz w:val="20"/>
          <w:szCs w:val="20"/>
        </w:rPr>
        <w:t>和自动化任务软件</w:t>
      </w:r>
      <w:r>
        <w:rPr>
          <w:rFonts w:hint="eastAsia"/>
          <w:sz w:val="20"/>
          <w:szCs w:val="20"/>
        </w:rPr>
        <w:t>AUTOMATION</w:t>
      </w:r>
      <w:bookmarkStart w:id="0" w:name="_GoBack"/>
      <w:bookmarkEnd w:id="0"/>
      <w:r>
        <w:rPr>
          <w:rFonts w:hint="eastAsia"/>
          <w:sz w:val="20"/>
          <w:szCs w:val="20"/>
        </w:rPr>
        <w:t>为机构客户</w:t>
      </w:r>
      <w:r w:rsidR="00530482"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个性化</w:t>
      </w:r>
      <w:r>
        <w:rPr>
          <w:rFonts w:hint="eastAsia"/>
          <w:sz w:val="20"/>
          <w:szCs w:val="20"/>
        </w:rPr>
        <w:t>金融</w:t>
      </w:r>
      <w:r>
        <w:rPr>
          <w:rFonts w:hint="eastAsia"/>
          <w:sz w:val="20"/>
          <w:szCs w:val="20"/>
        </w:rPr>
        <w:t>数据</w:t>
      </w:r>
      <w:r>
        <w:rPr>
          <w:rFonts w:hint="eastAsia"/>
          <w:sz w:val="20"/>
          <w:szCs w:val="20"/>
        </w:rPr>
        <w:t>，开发和维护定制的</w:t>
      </w:r>
      <w:r w:rsidR="00AE39B4">
        <w:rPr>
          <w:rFonts w:hint="eastAsia"/>
          <w:sz w:val="20"/>
          <w:szCs w:val="20"/>
        </w:rPr>
        <w:t>金融</w:t>
      </w:r>
      <w:r w:rsidR="00530482">
        <w:rPr>
          <w:rFonts w:hint="eastAsia"/>
          <w:sz w:val="20"/>
          <w:szCs w:val="20"/>
        </w:rPr>
        <w:t>数据库</w:t>
      </w:r>
      <w:r w:rsidR="002C43C6">
        <w:rPr>
          <w:rFonts w:hint="eastAsia"/>
          <w:sz w:val="20"/>
          <w:szCs w:val="20"/>
        </w:rPr>
        <w:t>；</w:t>
      </w:r>
    </w:p>
    <w:p w14:paraId="45365F04" w14:textId="51F2D352" w:rsidR="004967B9" w:rsidRDefault="00801046" w:rsidP="008D05BF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开发</w:t>
      </w:r>
      <w:r w:rsidR="004967B9">
        <w:rPr>
          <w:rFonts w:hint="eastAsia"/>
          <w:sz w:val="20"/>
          <w:szCs w:val="20"/>
        </w:rPr>
        <w:t>工具：</w:t>
      </w:r>
      <w:r w:rsidR="004967B9">
        <w:rPr>
          <w:rFonts w:hint="eastAsia"/>
          <w:sz w:val="20"/>
          <w:szCs w:val="20"/>
        </w:rPr>
        <w:t>S</w:t>
      </w:r>
      <w:r w:rsidR="004967B9">
        <w:rPr>
          <w:sz w:val="20"/>
          <w:szCs w:val="20"/>
        </w:rPr>
        <w:t>QL SERVER</w:t>
      </w:r>
      <w:r w:rsidR="004967B9">
        <w:rPr>
          <w:rFonts w:hint="eastAsia"/>
          <w:sz w:val="20"/>
          <w:szCs w:val="20"/>
        </w:rPr>
        <w:t>数据库，</w:t>
      </w:r>
      <w:r w:rsidR="00E34049">
        <w:rPr>
          <w:sz w:val="20"/>
          <w:szCs w:val="20"/>
        </w:rPr>
        <w:t xml:space="preserve"> </w:t>
      </w:r>
    </w:p>
    <w:p w14:paraId="2B1FD7F7" w14:textId="35F61794" w:rsidR="000A49A1" w:rsidRPr="00F86751" w:rsidRDefault="00530482" w:rsidP="004967B9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rFonts w:hint="eastAsia"/>
          <w:sz w:val="20"/>
          <w:szCs w:val="20"/>
        </w:rPr>
      </w:pPr>
      <w:r w:rsidRPr="00530482">
        <w:rPr>
          <w:sz w:val="20"/>
          <w:szCs w:val="20"/>
        </w:rPr>
        <w:t>开发</w:t>
      </w:r>
      <w:r w:rsidRPr="00530482">
        <w:rPr>
          <w:rFonts w:hint="eastAsia"/>
          <w:sz w:val="20"/>
          <w:szCs w:val="20"/>
        </w:rPr>
        <w:t>和</w:t>
      </w:r>
      <w:r w:rsidRPr="00530482">
        <w:rPr>
          <w:sz w:val="20"/>
          <w:szCs w:val="20"/>
        </w:rPr>
        <w:t>维护</w:t>
      </w:r>
      <w:r w:rsidRPr="00530482">
        <w:rPr>
          <w:rFonts w:hint="eastAsia"/>
          <w:sz w:val="20"/>
          <w:szCs w:val="20"/>
        </w:rPr>
        <w:t>了中债登和泰康资产</w:t>
      </w:r>
      <w:r w:rsidRPr="00530482">
        <w:rPr>
          <w:sz w:val="20"/>
          <w:szCs w:val="20"/>
        </w:rPr>
        <w:t>的定制数据库</w:t>
      </w:r>
      <w:r w:rsidRPr="00530482">
        <w:rPr>
          <w:rFonts w:hint="eastAsia"/>
          <w:sz w:val="20"/>
          <w:szCs w:val="20"/>
        </w:rPr>
        <w:t>，</w:t>
      </w:r>
      <w:r w:rsidRPr="00530482">
        <w:rPr>
          <w:sz w:val="20"/>
          <w:szCs w:val="20"/>
        </w:rPr>
        <w:t>根据定制要求创建或优化视图、存储过程等，</w:t>
      </w:r>
      <w:r w:rsidRPr="00530482">
        <w:rPr>
          <w:rFonts w:hint="eastAsia"/>
          <w:sz w:val="20"/>
          <w:szCs w:val="20"/>
        </w:rPr>
        <w:t>完成</w:t>
      </w:r>
      <w:r w:rsidRPr="00530482">
        <w:rPr>
          <w:sz w:val="20"/>
          <w:szCs w:val="20"/>
        </w:rPr>
        <w:t>各种金融数据</w:t>
      </w:r>
      <w:r w:rsidRPr="00530482">
        <w:rPr>
          <w:rFonts w:hint="eastAsia"/>
          <w:sz w:val="20"/>
          <w:szCs w:val="20"/>
        </w:rPr>
        <w:t>个性化需求</w:t>
      </w:r>
      <w:r w:rsidRPr="00530482">
        <w:rPr>
          <w:sz w:val="20"/>
          <w:szCs w:val="20"/>
        </w:rPr>
        <w:t>；</w:t>
      </w:r>
      <w:r w:rsidRPr="00530482">
        <w:rPr>
          <w:sz w:val="20"/>
          <w:szCs w:val="20"/>
        </w:rPr>
        <w:t xml:space="preserve"> </w:t>
      </w:r>
      <w:r w:rsidRPr="00530482">
        <w:rPr>
          <w:rFonts w:hint="eastAsia"/>
          <w:sz w:val="20"/>
          <w:szCs w:val="20"/>
        </w:rPr>
        <w:t>维护花旗银行、中国人寿的自动化数据需求等</w:t>
      </w:r>
      <w:r w:rsidR="002C43C6">
        <w:rPr>
          <w:rFonts w:hint="eastAsia"/>
          <w:sz w:val="20"/>
          <w:szCs w:val="20"/>
        </w:rPr>
        <w:t>；</w:t>
      </w:r>
    </w:p>
    <w:p w14:paraId="29C1BC72" w14:textId="6D26E3AF" w:rsidR="00976CA4" w:rsidRPr="00501168" w:rsidRDefault="00976CA4" w:rsidP="00501168">
      <w:pPr>
        <w:pStyle w:val="ResumeAlignRight"/>
        <w:tabs>
          <w:tab w:val="left" w:pos="360"/>
        </w:tabs>
        <w:rPr>
          <w:b/>
          <w:sz w:val="22"/>
          <w:szCs w:val="22"/>
        </w:rPr>
      </w:pPr>
      <w:r w:rsidRPr="00281EB9">
        <w:rPr>
          <w:rFonts w:hint="eastAsia"/>
          <w:b/>
          <w:sz w:val="22"/>
          <w:szCs w:val="22"/>
        </w:rPr>
        <w:t>招商证券</w:t>
      </w:r>
      <w:r w:rsidRPr="00281EB9">
        <w:rPr>
          <w:rFonts w:hint="eastAsia"/>
          <w:b/>
          <w:sz w:val="22"/>
          <w:szCs w:val="22"/>
        </w:rPr>
        <w:t xml:space="preserve">  </w:t>
      </w:r>
      <w:r w:rsidRPr="00501168">
        <w:rPr>
          <w:rFonts w:hint="eastAsia"/>
          <w:sz w:val="22"/>
          <w:szCs w:val="22"/>
        </w:rPr>
        <w:t xml:space="preserve">                                                                                                     </w:t>
      </w:r>
      <w:r w:rsidR="00D61E6B">
        <w:rPr>
          <w:sz w:val="22"/>
          <w:szCs w:val="22"/>
        </w:rPr>
        <w:t xml:space="preserve">                             </w:t>
      </w:r>
      <w:r w:rsidRPr="00501168">
        <w:rPr>
          <w:rFonts w:hint="eastAsia"/>
          <w:b/>
          <w:sz w:val="22"/>
          <w:szCs w:val="22"/>
        </w:rPr>
        <w:t>上海</w:t>
      </w:r>
    </w:p>
    <w:p w14:paraId="08671F9C" w14:textId="745EE2C9" w:rsidR="00976CA4" w:rsidRDefault="00976CA4" w:rsidP="00976CA4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453514">
        <w:rPr>
          <w:rFonts w:hint="eastAsia"/>
          <w:sz w:val="22"/>
          <w:szCs w:val="22"/>
        </w:rPr>
        <w:t>客户经理</w:t>
      </w:r>
      <w:r>
        <w:rPr>
          <w:rFonts w:hint="eastAsia"/>
          <w:sz w:val="22"/>
          <w:szCs w:val="22"/>
        </w:rPr>
        <w:t>，</w:t>
      </w:r>
      <w:r w:rsidRPr="00453514">
        <w:rPr>
          <w:rFonts w:hint="eastAsia"/>
          <w:sz w:val="22"/>
          <w:szCs w:val="22"/>
        </w:rPr>
        <w:t>上海翔殷路营业部</w:t>
      </w:r>
      <w:r>
        <w:rPr>
          <w:rFonts w:hint="eastAsia"/>
          <w:sz w:val="22"/>
          <w:szCs w:val="22"/>
        </w:rPr>
        <w:t xml:space="preserve">                                                                                                </w:t>
      </w:r>
      <w:r>
        <w:rPr>
          <w:sz w:val="22"/>
          <w:szCs w:val="22"/>
        </w:rPr>
        <w:t>08/20</w:t>
      </w:r>
      <w:r w:rsidR="00C85549">
        <w:rPr>
          <w:sz w:val="22"/>
          <w:szCs w:val="22"/>
        </w:rPr>
        <w:t>13</w:t>
      </w:r>
      <w:r>
        <w:rPr>
          <w:sz w:val="22"/>
          <w:szCs w:val="22"/>
        </w:rPr>
        <w:t>–11/20</w:t>
      </w:r>
      <w:r w:rsidR="00C85549">
        <w:rPr>
          <w:sz w:val="22"/>
          <w:szCs w:val="22"/>
        </w:rPr>
        <w:t>13</w:t>
      </w:r>
    </w:p>
    <w:p w14:paraId="0049640B" w14:textId="3A02B739" w:rsidR="00DC4A0C" w:rsidRPr="009E744F" w:rsidRDefault="00DC4A0C" w:rsidP="00DC4A0C">
      <w:pPr>
        <w:pStyle w:val="ResumeAlignRight"/>
        <w:numPr>
          <w:ilvl w:val="0"/>
          <w:numId w:val="2"/>
        </w:numPr>
        <w:tabs>
          <w:tab w:val="left" w:pos="360"/>
        </w:tabs>
        <w:ind w:left="360"/>
      </w:pPr>
      <w:r w:rsidRPr="00DC4A0C">
        <w:rPr>
          <w:rFonts w:hint="eastAsia"/>
          <w:sz w:val="20"/>
          <w:szCs w:val="20"/>
        </w:rPr>
        <w:t>发展新客户</w:t>
      </w:r>
      <w:r w:rsidRPr="00DC4A0C">
        <w:rPr>
          <w:rFonts w:hint="eastAsia"/>
          <w:sz w:val="20"/>
          <w:szCs w:val="20"/>
        </w:rPr>
        <w:t>,</w:t>
      </w:r>
      <w:r w:rsidRPr="00DC4A0C">
        <w:rPr>
          <w:rFonts w:hint="eastAsia"/>
          <w:sz w:val="20"/>
          <w:szCs w:val="20"/>
        </w:rPr>
        <w:t>销售相关证券产品；</w:t>
      </w:r>
      <w:r w:rsidRPr="00DC4A0C">
        <w:rPr>
          <w:sz w:val="20"/>
          <w:szCs w:val="20"/>
        </w:rPr>
        <w:t>提供</w:t>
      </w:r>
      <w:r w:rsidRPr="00DC4A0C">
        <w:rPr>
          <w:rFonts w:hint="eastAsia"/>
          <w:sz w:val="20"/>
          <w:szCs w:val="20"/>
        </w:rPr>
        <w:t>和经纪业务有关</w:t>
      </w:r>
      <w:r w:rsidRPr="00DC4A0C">
        <w:rPr>
          <w:sz w:val="20"/>
          <w:szCs w:val="20"/>
        </w:rPr>
        <w:t>的咨询、</w:t>
      </w:r>
      <w:r w:rsidRPr="00DC4A0C">
        <w:rPr>
          <w:rFonts w:hint="eastAsia"/>
          <w:sz w:val="20"/>
          <w:szCs w:val="20"/>
        </w:rPr>
        <w:t>客户</w:t>
      </w:r>
      <w:r w:rsidRPr="00DC4A0C">
        <w:rPr>
          <w:sz w:val="20"/>
          <w:szCs w:val="20"/>
        </w:rPr>
        <w:t>服务</w:t>
      </w:r>
      <w:r w:rsidRPr="00DC4A0C">
        <w:rPr>
          <w:rFonts w:hint="eastAsia"/>
          <w:sz w:val="20"/>
          <w:szCs w:val="20"/>
        </w:rPr>
        <w:t>等</w:t>
      </w:r>
      <w:r w:rsidR="002C43C6">
        <w:rPr>
          <w:rFonts w:hint="eastAsia"/>
          <w:sz w:val="20"/>
          <w:szCs w:val="20"/>
        </w:rPr>
        <w:t>。</w:t>
      </w:r>
    </w:p>
    <w:p w14:paraId="153BD090" w14:textId="77777777" w:rsidR="009E744F" w:rsidRPr="00976CA4" w:rsidRDefault="009E744F" w:rsidP="009E744F">
      <w:pPr>
        <w:pStyle w:val="ResumeAlignRight"/>
        <w:tabs>
          <w:tab w:val="left" w:pos="360"/>
        </w:tabs>
      </w:pPr>
    </w:p>
    <w:p w14:paraId="512B8803" w14:textId="255F9FD8" w:rsidR="007E1A59" w:rsidRDefault="005304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项目经历</w:t>
      </w:r>
    </w:p>
    <w:p w14:paraId="1B56894B" w14:textId="582E7B3A" w:rsidR="007E1A59" w:rsidRDefault="005334BF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5334BF">
        <w:rPr>
          <w:rFonts w:hint="eastAsia"/>
          <w:b/>
          <w:sz w:val="22"/>
          <w:szCs w:val="22"/>
        </w:rPr>
        <w:t>数据模型课程项目</w:t>
      </w:r>
      <w:r w:rsidR="000B776D">
        <w:rPr>
          <w:sz w:val="22"/>
          <w:szCs w:val="22"/>
        </w:rPr>
        <w:t xml:space="preserve">                                                                     </w:t>
      </w:r>
      <w:r w:rsidR="00D61E6B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                    </w:t>
      </w:r>
      <w:r w:rsidR="00D61E6B">
        <w:rPr>
          <w:sz w:val="22"/>
          <w:szCs w:val="22"/>
        </w:rPr>
        <w:t xml:space="preserve"> </w:t>
      </w:r>
      <w:r w:rsidR="000B776D">
        <w:rPr>
          <w:rFonts w:hint="eastAsia"/>
          <w:b/>
          <w:sz w:val="22"/>
          <w:szCs w:val="22"/>
        </w:rPr>
        <w:t>北京</w:t>
      </w:r>
    </w:p>
    <w:p w14:paraId="61DDCBE6" w14:textId="3C51D080" w:rsidR="007E1A59" w:rsidRDefault="003D627D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3D627D">
        <w:rPr>
          <w:rFonts w:hint="eastAsia"/>
          <w:b/>
          <w:sz w:val="22"/>
          <w:szCs w:val="22"/>
        </w:rPr>
        <w:t>A</w:t>
      </w:r>
      <w:r w:rsidRPr="003D627D">
        <w:rPr>
          <w:rFonts w:hint="eastAsia"/>
          <w:b/>
          <w:sz w:val="22"/>
          <w:szCs w:val="22"/>
        </w:rPr>
        <w:t>股市场的多因子策略</w:t>
      </w:r>
      <w:r w:rsidR="00C157A1">
        <w:rPr>
          <w:sz w:val="22"/>
          <w:szCs w:val="22"/>
        </w:rPr>
        <w:tab/>
      </w:r>
      <w:r w:rsidR="00D61E6B">
        <w:rPr>
          <w:sz w:val="22"/>
          <w:szCs w:val="22"/>
        </w:rPr>
        <w:t xml:space="preserve">     </w:t>
      </w:r>
      <w:r w:rsidR="00E916B3">
        <w:rPr>
          <w:sz w:val="22"/>
          <w:szCs w:val="22"/>
        </w:rPr>
        <w:t>10</w:t>
      </w:r>
      <w:r w:rsidR="000B776D">
        <w:rPr>
          <w:rFonts w:hint="eastAsia"/>
          <w:sz w:val="22"/>
          <w:szCs w:val="22"/>
        </w:rPr>
        <w:t>/</w:t>
      </w:r>
      <w:r w:rsidR="000B776D">
        <w:rPr>
          <w:sz w:val="22"/>
          <w:szCs w:val="22"/>
        </w:rPr>
        <w:t>201</w:t>
      </w:r>
      <w:r w:rsidR="00E916B3">
        <w:rPr>
          <w:sz w:val="22"/>
          <w:szCs w:val="22"/>
        </w:rPr>
        <w:t>6</w:t>
      </w:r>
      <w:r w:rsidR="000B776D">
        <w:rPr>
          <w:sz w:val="22"/>
          <w:szCs w:val="22"/>
        </w:rPr>
        <w:t xml:space="preserve"> – </w:t>
      </w:r>
      <w:r w:rsidR="00E916B3">
        <w:rPr>
          <w:sz w:val="22"/>
          <w:szCs w:val="22"/>
        </w:rPr>
        <w:t>12</w:t>
      </w:r>
      <w:r w:rsidR="000B776D">
        <w:rPr>
          <w:sz w:val="22"/>
          <w:szCs w:val="22"/>
        </w:rPr>
        <w:t>/201</w:t>
      </w:r>
      <w:r w:rsidR="00E916B3">
        <w:rPr>
          <w:sz w:val="22"/>
          <w:szCs w:val="22"/>
        </w:rPr>
        <w:t>6</w:t>
      </w:r>
    </w:p>
    <w:p w14:paraId="7FBCFA14" w14:textId="7DC3F5ED" w:rsidR="00954E3A" w:rsidRPr="00954E3A" w:rsidRDefault="00954E3A" w:rsidP="00954E3A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954E3A">
        <w:rPr>
          <w:rFonts w:hint="eastAsia"/>
          <w:sz w:val="20"/>
          <w:szCs w:val="20"/>
        </w:rPr>
        <w:t>构建量化</w:t>
      </w:r>
      <w:r w:rsidRPr="00954E3A">
        <w:rPr>
          <w:sz w:val="20"/>
          <w:szCs w:val="20"/>
        </w:rPr>
        <w:t>投资多因子模型</w:t>
      </w:r>
      <w:r w:rsidRPr="00954E3A">
        <w:rPr>
          <w:rFonts w:hint="eastAsia"/>
          <w:sz w:val="20"/>
          <w:szCs w:val="20"/>
        </w:rPr>
        <w:t>，</w:t>
      </w:r>
      <w:r w:rsidRPr="00954E3A">
        <w:rPr>
          <w:sz w:val="20"/>
          <w:szCs w:val="20"/>
        </w:rPr>
        <w:t>通过</w:t>
      </w:r>
      <w:r w:rsidRPr="00954E3A">
        <w:rPr>
          <w:rFonts w:hint="eastAsia"/>
          <w:sz w:val="20"/>
          <w:szCs w:val="20"/>
        </w:rPr>
        <w:t>对历史</w:t>
      </w:r>
      <w:r w:rsidRPr="00954E3A">
        <w:rPr>
          <w:sz w:val="20"/>
          <w:szCs w:val="20"/>
        </w:rPr>
        <w:t>数据的回测分析，找出收益率显著的因子，构建</w:t>
      </w:r>
      <w:r>
        <w:rPr>
          <w:rFonts w:hint="eastAsia"/>
          <w:sz w:val="20"/>
          <w:szCs w:val="20"/>
        </w:rPr>
        <w:t>能够带来</w:t>
      </w:r>
      <w:r w:rsidRPr="00954E3A">
        <w:rPr>
          <w:rFonts w:hint="eastAsia"/>
          <w:sz w:val="20"/>
          <w:szCs w:val="20"/>
        </w:rPr>
        <w:t>正</w:t>
      </w:r>
      <w:r w:rsidRPr="00954E3A">
        <w:rPr>
          <w:sz w:val="20"/>
          <w:szCs w:val="20"/>
        </w:rPr>
        <w:t>阿尔法</w:t>
      </w:r>
      <w:r>
        <w:rPr>
          <w:rFonts w:hint="eastAsia"/>
          <w:sz w:val="20"/>
          <w:szCs w:val="20"/>
        </w:rPr>
        <w:t>收益的</w:t>
      </w:r>
      <w:r w:rsidRPr="00954E3A">
        <w:rPr>
          <w:sz w:val="20"/>
          <w:szCs w:val="20"/>
        </w:rPr>
        <w:t>投资组合</w:t>
      </w:r>
      <w:r w:rsidR="00410699">
        <w:rPr>
          <w:rFonts w:hint="eastAsia"/>
          <w:sz w:val="20"/>
          <w:szCs w:val="20"/>
        </w:rPr>
        <w:t>；</w:t>
      </w:r>
    </w:p>
    <w:p w14:paraId="09B23B47" w14:textId="53B158B8" w:rsidR="00DF2680" w:rsidRDefault="00E87225" w:rsidP="00BC529B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 w:rsidRPr="00E87225">
        <w:rPr>
          <w:rFonts w:hint="eastAsia"/>
          <w:sz w:val="20"/>
          <w:szCs w:val="20"/>
        </w:rPr>
        <w:t>分析</w:t>
      </w:r>
      <w:r w:rsidR="002C3AF9">
        <w:rPr>
          <w:rFonts w:hint="eastAsia"/>
          <w:sz w:val="20"/>
          <w:szCs w:val="20"/>
        </w:rPr>
        <w:t>沪深</w:t>
      </w:r>
      <w:r w:rsidRPr="00E87225">
        <w:rPr>
          <w:rFonts w:hint="eastAsia"/>
          <w:sz w:val="20"/>
          <w:szCs w:val="20"/>
        </w:rPr>
        <w:t>A</w:t>
      </w:r>
      <w:r w:rsidR="002C3AF9">
        <w:rPr>
          <w:rFonts w:hint="eastAsia"/>
          <w:sz w:val="20"/>
          <w:szCs w:val="20"/>
        </w:rPr>
        <w:t>股</w:t>
      </w:r>
      <w:r w:rsidRPr="00E87225">
        <w:rPr>
          <w:rFonts w:hint="eastAsia"/>
          <w:sz w:val="20"/>
          <w:szCs w:val="20"/>
        </w:rPr>
        <w:t>2010</w:t>
      </w:r>
      <w:r w:rsidRPr="00E87225">
        <w:rPr>
          <w:rFonts w:hint="eastAsia"/>
          <w:sz w:val="20"/>
          <w:szCs w:val="20"/>
        </w:rPr>
        <w:t>年</w:t>
      </w:r>
      <w:r w:rsidRPr="00E87225">
        <w:rPr>
          <w:sz w:val="20"/>
          <w:szCs w:val="20"/>
        </w:rPr>
        <w:t>至</w:t>
      </w:r>
      <w:r w:rsidRPr="00E87225">
        <w:rPr>
          <w:rFonts w:hint="eastAsia"/>
          <w:sz w:val="20"/>
          <w:szCs w:val="20"/>
        </w:rPr>
        <w:t>2016</w:t>
      </w:r>
      <w:r w:rsidRPr="00E87225">
        <w:rPr>
          <w:rFonts w:hint="eastAsia"/>
          <w:sz w:val="20"/>
          <w:szCs w:val="20"/>
        </w:rPr>
        <w:t>年的</w:t>
      </w:r>
      <w:r w:rsidR="002C3AF9">
        <w:rPr>
          <w:rFonts w:hint="eastAsia"/>
          <w:sz w:val="20"/>
          <w:szCs w:val="20"/>
        </w:rPr>
        <w:t>日行情</w:t>
      </w:r>
      <w:r w:rsidRPr="00E87225">
        <w:rPr>
          <w:rFonts w:hint="eastAsia"/>
          <w:sz w:val="20"/>
          <w:szCs w:val="20"/>
        </w:rPr>
        <w:t>数据</w:t>
      </w:r>
      <w:r w:rsidRPr="00E87225">
        <w:rPr>
          <w:sz w:val="20"/>
          <w:szCs w:val="20"/>
        </w:rPr>
        <w:t>，</w:t>
      </w:r>
      <w:r w:rsidRPr="00E87225">
        <w:rPr>
          <w:rFonts w:hint="eastAsia"/>
          <w:sz w:val="20"/>
          <w:szCs w:val="20"/>
        </w:rPr>
        <w:t>分别</w:t>
      </w:r>
      <w:r w:rsidRPr="00E87225">
        <w:rPr>
          <w:sz w:val="20"/>
          <w:szCs w:val="20"/>
        </w:rPr>
        <w:t>对估值因子、成长因子、</w:t>
      </w:r>
      <w:r w:rsidRPr="00E87225">
        <w:rPr>
          <w:rFonts w:hint="eastAsia"/>
          <w:sz w:val="20"/>
          <w:szCs w:val="20"/>
        </w:rPr>
        <w:t>财务质量因子</w:t>
      </w:r>
      <w:r w:rsidRPr="00E87225">
        <w:rPr>
          <w:sz w:val="20"/>
          <w:szCs w:val="20"/>
        </w:rPr>
        <w:t>、杠杆因子、</w:t>
      </w:r>
      <w:r w:rsidRPr="00E87225">
        <w:rPr>
          <w:rFonts w:hint="eastAsia"/>
          <w:sz w:val="20"/>
          <w:szCs w:val="20"/>
        </w:rPr>
        <w:t>动量</w:t>
      </w:r>
      <w:r w:rsidRPr="00E87225">
        <w:rPr>
          <w:sz w:val="20"/>
          <w:szCs w:val="20"/>
        </w:rPr>
        <w:t>因子等进行有效性检验，</w:t>
      </w:r>
      <w:r w:rsidRPr="00E87225">
        <w:rPr>
          <w:rFonts w:hint="eastAsia"/>
          <w:sz w:val="20"/>
          <w:szCs w:val="20"/>
        </w:rPr>
        <w:t>得出</w:t>
      </w:r>
      <w:r w:rsidRPr="00E87225">
        <w:rPr>
          <w:sz w:val="20"/>
          <w:szCs w:val="20"/>
        </w:rPr>
        <w:t>有效因子</w:t>
      </w:r>
      <w:r w:rsidR="00BC529B">
        <w:rPr>
          <w:rFonts w:hint="eastAsia"/>
          <w:sz w:val="20"/>
          <w:szCs w:val="20"/>
        </w:rPr>
        <w:t>，</w:t>
      </w:r>
      <w:r w:rsidRPr="00E87225">
        <w:rPr>
          <w:rFonts w:hint="eastAsia"/>
          <w:sz w:val="20"/>
          <w:szCs w:val="20"/>
        </w:rPr>
        <w:t>根据打分法</w:t>
      </w:r>
      <w:r w:rsidR="00BC529B">
        <w:rPr>
          <w:rFonts w:hint="eastAsia"/>
          <w:sz w:val="20"/>
          <w:szCs w:val="20"/>
        </w:rPr>
        <w:t>取得分前</w:t>
      </w:r>
      <w:r w:rsidR="00BC529B">
        <w:rPr>
          <w:rFonts w:hint="eastAsia"/>
          <w:sz w:val="20"/>
          <w:szCs w:val="20"/>
        </w:rPr>
        <w:t>20%</w:t>
      </w:r>
      <w:r w:rsidR="00BC529B">
        <w:rPr>
          <w:rFonts w:hint="eastAsia"/>
          <w:sz w:val="20"/>
          <w:szCs w:val="20"/>
        </w:rPr>
        <w:t>的股票</w:t>
      </w:r>
      <w:r w:rsidR="00BC529B">
        <w:rPr>
          <w:sz w:val="20"/>
          <w:szCs w:val="20"/>
        </w:rPr>
        <w:t>构建投资组合</w:t>
      </w:r>
      <w:r w:rsidR="00A866D0">
        <w:rPr>
          <w:rFonts w:hint="eastAsia"/>
          <w:sz w:val="20"/>
          <w:szCs w:val="20"/>
        </w:rPr>
        <w:t>。</w:t>
      </w:r>
    </w:p>
    <w:p w14:paraId="31885BE2" w14:textId="77777777" w:rsidR="00345710" w:rsidRPr="00345710" w:rsidRDefault="00345710" w:rsidP="00345710">
      <w:pPr>
        <w:pStyle w:val="ResumeAlignRight"/>
        <w:tabs>
          <w:tab w:val="left" w:pos="360"/>
        </w:tabs>
        <w:ind w:left="360"/>
        <w:rPr>
          <w:sz w:val="20"/>
          <w:szCs w:val="20"/>
        </w:rPr>
      </w:pPr>
    </w:p>
    <w:p w14:paraId="4FE4A98C" w14:textId="7B329AE5" w:rsidR="007E1A59" w:rsidRPr="00C90F80" w:rsidRDefault="00C157A1" w:rsidP="00C90F8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技能</w:t>
      </w:r>
      <w:r w:rsidR="00DF2680">
        <w:rPr>
          <w:rFonts w:hint="eastAsia"/>
          <w:b/>
          <w:sz w:val="22"/>
          <w:szCs w:val="22"/>
        </w:rPr>
        <w:t>/</w:t>
      </w:r>
      <w:r>
        <w:rPr>
          <w:b/>
          <w:sz w:val="22"/>
          <w:szCs w:val="22"/>
        </w:rPr>
        <w:t>兴趣</w:t>
      </w:r>
    </w:p>
    <w:p w14:paraId="1249483D" w14:textId="3573A513" w:rsidR="007E1A59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专业技能</w:t>
      </w:r>
      <w:r w:rsidR="000A37CC">
        <w:rPr>
          <w:rFonts w:hint="eastAsia"/>
          <w:b/>
          <w:sz w:val="20"/>
          <w:szCs w:val="20"/>
        </w:rPr>
        <w:t>：</w:t>
      </w:r>
      <w:r w:rsidR="008717C9">
        <w:rPr>
          <w:rFonts w:hint="eastAsia"/>
          <w:sz w:val="20"/>
          <w:szCs w:val="20"/>
        </w:rPr>
        <w:t xml:space="preserve"> </w:t>
      </w:r>
      <w:r w:rsidR="0012254D">
        <w:rPr>
          <w:rFonts w:hint="eastAsia"/>
          <w:sz w:val="20"/>
          <w:szCs w:val="20"/>
        </w:rPr>
        <w:t>Python</w:t>
      </w:r>
      <w:r w:rsidR="0012254D">
        <w:rPr>
          <w:rFonts w:hint="eastAsia"/>
          <w:sz w:val="20"/>
          <w:szCs w:val="20"/>
        </w:rPr>
        <w:t>（精通）、</w:t>
      </w:r>
      <w:r w:rsidR="008717C9">
        <w:rPr>
          <w:sz w:val="20"/>
          <w:szCs w:val="20"/>
        </w:rPr>
        <w:t>SQL SERVER(</w:t>
      </w:r>
      <w:r w:rsidR="008717C9">
        <w:rPr>
          <w:rFonts w:hint="eastAsia"/>
          <w:sz w:val="20"/>
          <w:szCs w:val="20"/>
        </w:rPr>
        <w:t>精通</w:t>
      </w:r>
      <w:r w:rsidR="008717C9">
        <w:rPr>
          <w:rFonts w:hint="eastAsia"/>
          <w:sz w:val="20"/>
          <w:szCs w:val="20"/>
        </w:rPr>
        <w:t>)</w:t>
      </w:r>
      <w:r w:rsidR="008717C9">
        <w:rPr>
          <w:rFonts w:hint="eastAsia"/>
          <w:sz w:val="20"/>
          <w:szCs w:val="20"/>
        </w:rPr>
        <w:t>、</w:t>
      </w:r>
      <w:r w:rsidR="004A39D9">
        <w:rPr>
          <w:rFonts w:hint="eastAsia"/>
          <w:sz w:val="20"/>
          <w:szCs w:val="20"/>
        </w:rPr>
        <w:t>MATLAB</w:t>
      </w:r>
      <w:r w:rsidR="004A39D9">
        <w:rPr>
          <w:rFonts w:hint="eastAsia"/>
          <w:sz w:val="20"/>
          <w:szCs w:val="20"/>
        </w:rPr>
        <w:t>（精通）、</w:t>
      </w:r>
      <w:r w:rsidR="0012254D">
        <w:rPr>
          <w:rFonts w:hint="eastAsia"/>
          <w:sz w:val="20"/>
          <w:szCs w:val="20"/>
        </w:rPr>
        <w:t>Eviews</w:t>
      </w:r>
      <w:r w:rsidR="0012254D">
        <w:rPr>
          <w:rFonts w:hint="eastAsia"/>
          <w:sz w:val="20"/>
          <w:szCs w:val="20"/>
        </w:rPr>
        <w:t>（熟练）、</w:t>
      </w:r>
      <w:r w:rsidR="00A74526">
        <w:rPr>
          <w:rFonts w:hint="eastAsia"/>
          <w:sz w:val="20"/>
          <w:szCs w:val="20"/>
        </w:rPr>
        <w:t>C</w:t>
      </w:r>
      <w:r w:rsidR="00A74526">
        <w:rPr>
          <w:rFonts w:hint="eastAsia"/>
          <w:sz w:val="20"/>
          <w:szCs w:val="20"/>
        </w:rPr>
        <w:t>（</w:t>
      </w:r>
      <w:r w:rsidR="00D43AFE">
        <w:rPr>
          <w:rFonts w:hint="eastAsia"/>
          <w:sz w:val="20"/>
          <w:szCs w:val="20"/>
        </w:rPr>
        <w:t>了解</w:t>
      </w:r>
      <w:r w:rsidR="00A74526">
        <w:rPr>
          <w:rFonts w:hint="eastAsia"/>
          <w:sz w:val="20"/>
          <w:szCs w:val="20"/>
        </w:rPr>
        <w:t>）</w:t>
      </w:r>
      <w:r w:rsidR="00F214C3">
        <w:rPr>
          <w:rFonts w:hint="eastAsia"/>
          <w:sz w:val="20"/>
          <w:szCs w:val="20"/>
        </w:rPr>
        <w:t>；</w:t>
      </w:r>
    </w:p>
    <w:p w14:paraId="5DD54034" w14:textId="4D342A21" w:rsidR="007E1A59" w:rsidRPr="00822E6C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证书</w:t>
      </w:r>
      <w:r w:rsidR="00DF2680">
        <w:rPr>
          <w:rFonts w:hint="eastAsia"/>
          <w:b/>
          <w:sz w:val="20"/>
          <w:szCs w:val="20"/>
        </w:rPr>
        <w:t>/</w:t>
      </w:r>
      <w:r>
        <w:rPr>
          <w:rFonts w:hint="eastAsia"/>
          <w:b/>
          <w:sz w:val="20"/>
          <w:szCs w:val="20"/>
        </w:rPr>
        <w:t>培训：</w:t>
      </w:r>
      <w:r w:rsidR="004975B2">
        <w:rPr>
          <w:rFonts w:hint="eastAsia"/>
          <w:sz w:val="20"/>
          <w:szCs w:val="20"/>
        </w:rPr>
        <w:t>证券从业资格证</w:t>
      </w:r>
      <w:r w:rsidR="00EA58D3">
        <w:rPr>
          <w:rFonts w:hint="eastAsia"/>
          <w:sz w:val="20"/>
          <w:szCs w:val="20"/>
        </w:rPr>
        <w:t>、</w:t>
      </w:r>
      <w:r w:rsidR="00535761">
        <w:rPr>
          <w:rFonts w:hint="eastAsia"/>
          <w:sz w:val="20"/>
          <w:szCs w:val="20"/>
        </w:rPr>
        <w:t>期货从业资格证、</w:t>
      </w:r>
      <w:r w:rsidR="00EA58D3">
        <w:rPr>
          <w:rFonts w:hint="eastAsia"/>
          <w:sz w:val="20"/>
          <w:szCs w:val="20"/>
        </w:rPr>
        <w:t>西安交通大学数学建模大赛二等奖</w:t>
      </w:r>
      <w:r w:rsidR="009F1649">
        <w:rPr>
          <w:rFonts w:hint="eastAsia"/>
          <w:sz w:val="20"/>
          <w:szCs w:val="20"/>
        </w:rPr>
        <w:t>。</w:t>
      </w:r>
    </w:p>
    <w:sectPr w:rsidR="007E1A59" w:rsidRPr="00822E6C">
      <w:pgSz w:w="11907" w:h="16839"/>
      <w:pgMar w:top="709" w:right="1080" w:bottom="85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5F099" w14:textId="77777777" w:rsidR="00732130" w:rsidRDefault="00732130" w:rsidP="002860EF">
      <w:r>
        <w:separator/>
      </w:r>
    </w:p>
  </w:endnote>
  <w:endnote w:type="continuationSeparator" w:id="0">
    <w:p w14:paraId="47A8B8B0" w14:textId="77777777" w:rsidR="00732130" w:rsidRDefault="00732130" w:rsidP="0028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A2BE1" w14:textId="77777777" w:rsidR="00732130" w:rsidRDefault="00732130" w:rsidP="002860EF">
      <w:r>
        <w:separator/>
      </w:r>
    </w:p>
  </w:footnote>
  <w:footnote w:type="continuationSeparator" w:id="0">
    <w:p w14:paraId="00578548" w14:textId="77777777" w:rsidR="00732130" w:rsidRDefault="00732130" w:rsidP="0028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11C"/>
    <w:multiLevelType w:val="hybridMultilevel"/>
    <w:tmpl w:val="96FCB1CC"/>
    <w:lvl w:ilvl="0" w:tplc="CE9CF09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501E98"/>
    <w:multiLevelType w:val="hybridMultilevel"/>
    <w:tmpl w:val="F1A04F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multilevel"/>
    <w:tmpl w:val="6C0D04C2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096B"/>
    <w:rsid w:val="000116A9"/>
    <w:rsid w:val="000138AC"/>
    <w:rsid w:val="00020CC4"/>
    <w:rsid w:val="00023A40"/>
    <w:rsid w:val="00032B75"/>
    <w:rsid w:val="00037BA3"/>
    <w:rsid w:val="00043C6C"/>
    <w:rsid w:val="0005069D"/>
    <w:rsid w:val="00053C9E"/>
    <w:rsid w:val="0006346A"/>
    <w:rsid w:val="00071171"/>
    <w:rsid w:val="00082D9A"/>
    <w:rsid w:val="00083964"/>
    <w:rsid w:val="0009369A"/>
    <w:rsid w:val="000A35B7"/>
    <w:rsid w:val="000A37CC"/>
    <w:rsid w:val="000A4785"/>
    <w:rsid w:val="000A49A1"/>
    <w:rsid w:val="000B068D"/>
    <w:rsid w:val="000B1E21"/>
    <w:rsid w:val="000B776D"/>
    <w:rsid w:val="000C0159"/>
    <w:rsid w:val="000D0677"/>
    <w:rsid w:val="000D2026"/>
    <w:rsid w:val="000D35C8"/>
    <w:rsid w:val="000E0988"/>
    <w:rsid w:val="000E7FC6"/>
    <w:rsid w:val="000F496E"/>
    <w:rsid w:val="00106541"/>
    <w:rsid w:val="00121070"/>
    <w:rsid w:val="0012254D"/>
    <w:rsid w:val="00123512"/>
    <w:rsid w:val="00131698"/>
    <w:rsid w:val="001355E6"/>
    <w:rsid w:val="00137332"/>
    <w:rsid w:val="00170F23"/>
    <w:rsid w:val="00183AA5"/>
    <w:rsid w:val="0018476A"/>
    <w:rsid w:val="00185CD2"/>
    <w:rsid w:val="0019316F"/>
    <w:rsid w:val="001957D7"/>
    <w:rsid w:val="001A44D4"/>
    <w:rsid w:val="001A4991"/>
    <w:rsid w:val="001B541A"/>
    <w:rsid w:val="001D1CB7"/>
    <w:rsid w:val="001D22B1"/>
    <w:rsid w:val="001D7870"/>
    <w:rsid w:val="001F5B53"/>
    <w:rsid w:val="002027E2"/>
    <w:rsid w:val="00205125"/>
    <w:rsid w:val="00210BD2"/>
    <w:rsid w:val="002239D9"/>
    <w:rsid w:val="00225043"/>
    <w:rsid w:val="00226A75"/>
    <w:rsid w:val="002363A7"/>
    <w:rsid w:val="00245F8A"/>
    <w:rsid w:val="00252A66"/>
    <w:rsid w:val="00260FC1"/>
    <w:rsid w:val="00262272"/>
    <w:rsid w:val="002709FE"/>
    <w:rsid w:val="00281EB9"/>
    <w:rsid w:val="00282113"/>
    <w:rsid w:val="002841ED"/>
    <w:rsid w:val="002855C4"/>
    <w:rsid w:val="002860EF"/>
    <w:rsid w:val="00286FD6"/>
    <w:rsid w:val="00297BCD"/>
    <w:rsid w:val="002A30AD"/>
    <w:rsid w:val="002A4EC5"/>
    <w:rsid w:val="002A5C3E"/>
    <w:rsid w:val="002B0968"/>
    <w:rsid w:val="002B1BC1"/>
    <w:rsid w:val="002B5ADA"/>
    <w:rsid w:val="002C3AF9"/>
    <w:rsid w:val="002C43C6"/>
    <w:rsid w:val="002F10F0"/>
    <w:rsid w:val="00301CA2"/>
    <w:rsid w:val="00302179"/>
    <w:rsid w:val="003022AB"/>
    <w:rsid w:val="00306DCB"/>
    <w:rsid w:val="003162EA"/>
    <w:rsid w:val="0032209D"/>
    <w:rsid w:val="00332D1B"/>
    <w:rsid w:val="00334A54"/>
    <w:rsid w:val="00335BE5"/>
    <w:rsid w:val="003427EC"/>
    <w:rsid w:val="00345710"/>
    <w:rsid w:val="003476E8"/>
    <w:rsid w:val="00361CEE"/>
    <w:rsid w:val="00382CB3"/>
    <w:rsid w:val="00387715"/>
    <w:rsid w:val="003A5400"/>
    <w:rsid w:val="003C73A7"/>
    <w:rsid w:val="003D627D"/>
    <w:rsid w:val="003E3CE7"/>
    <w:rsid w:val="003F4D3C"/>
    <w:rsid w:val="003F4FE8"/>
    <w:rsid w:val="004009CA"/>
    <w:rsid w:val="00407F94"/>
    <w:rsid w:val="00410699"/>
    <w:rsid w:val="00412B92"/>
    <w:rsid w:val="004202C5"/>
    <w:rsid w:val="00422A70"/>
    <w:rsid w:val="004234C3"/>
    <w:rsid w:val="004414BB"/>
    <w:rsid w:val="00453514"/>
    <w:rsid w:val="00454A55"/>
    <w:rsid w:val="004600B2"/>
    <w:rsid w:val="0046655F"/>
    <w:rsid w:val="004673D7"/>
    <w:rsid w:val="00472EFF"/>
    <w:rsid w:val="00474B43"/>
    <w:rsid w:val="00481F19"/>
    <w:rsid w:val="0048290D"/>
    <w:rsid w:val="00484787"/>
    <w:rsid w:val="00486223"/>
    <w:rsid w:val="004967B9"/>
    <w:rsid w:val="004975B2"/>
    <w:rsid w:val="004A39D9"/>
    <w:rsid w:val="004A6D96"/>
    <w:rsid w:val="004C6958"/>
    <w:rsid w:val="004D0187"/>
    <w:rsid w:val="004D2607"/>
    <w:rsid w:val="004E2A56"/>
    <w:rsid w:val="004E7A06"/>
    <w:rsid w:val="004F21F4"/>
    <w:rsid w:val="00500163"/>
    <w:rsid w:val="00501168"/>
    <w:rsid w:val="005116B3"/>
    <w:rsid w:val="005208EE"/>
    <w:rsid w:val="00524D2A"/>
    <w:rsid w:val="00527A01"/>
    <w:rsid w:val="00530482"/>
    <w:rsid w:val="00530655"/>
    <w:rsid w:val="005334BF"/>
    <w:rsid w:val="00535761"/>
    <w:rsid w:val="005465C8"/>
    <w:rsid w:val="00547EAF"/>
    <w:rsid w:val="0057243C"/>
    <w:rsid w:val="00582EE6"/>
    <w:rsid w:val="00584767"/>
    <w:rsid w:val="00584EA5"/>
    <w:rsid w:val="00586FA6"/>
    <w:rsid w:val="0059096F"/>
    <w:rsid w:val="005A5FCC"/>
    <w:rsid w:val="005A7E86"/>
    <w:rsid w:val="005B2FBF"/>
    <w:rsid w:val="005C1BEE"/>
    <w:rsid w:val="005D0E27"/>
    <w:rsid w:val="005D36F7"/>
    <w:rsid w:val="00606B48"/>
    <w:rsid w:val="00607ACA"/>
    <w:rsid w:val="006202A8"/>
    <w:rsid w:val="00633552"/>
    <w:rsid w:val="006353C5"/>
    <w:rsid w:val="00646CB2"/>
    <w:rsid w:val="00663010"/>
    <w:rsid w:val="00667886"/>
    <w:rsid w:val="00670973"/>
    <w:rsid w:val="006766D4"/>
    <w:rsid w:val="006820D9"/>
    <w:rsid w:val="00687A17"/>
    <w:rsid w:val="00687DB9"/>
    <w:rsid w:val="00697F98"/>
    <w:rsid w:val="006A0D2D"/>
    <w:rsid w:val="006A4099"/>
    <w:rsid w:val="006A5CE4"/>
    <w:rsid w:val="006C15A9"/>
    <w:rsid w:val="006C6846"/>
    <w:rsid w:val="00705DA0"/>
    <w:rsid w:val="00711B60"/>
    <w:rsid w:val="00712F91"/>
    <w:rsid w:val="0071341A"/>
    <w:rsid w:val="00721D00"/>
    <w:rsid w:val="00730AE1"/>
    <w:rsid w:val="00732130"/>
    <w:rsid w:val="00733AE9"/>
    <w:rsid w:val="00740599"/>
    <w:rsid w:val="00741796"/>
    <w:rsid w:val="007423DE"/>
    <w:rsid w:val="00747B08"/>
    <w:rsid w:val="00751BA0"/>
    <w:rsid w:val="00754A0B"/>
    <w:rsid w:val="00762886"/>
    <w:rsid w:val="007715A5"/>
    <w:rsid w:val="00773B51"/>
    <w:rsid w:val="0078198A"/>
    <w:rsid w:val="00782341"/>
    <w:rsid w:val="00782888"/>
    <w:rsid w:val="00790AC4"/>
    <w:rsid w:val="00791FD7"/>
    <w:rsid w:val="00797289"/>
    <w:rsid w:val="007B1F7E"/>
    <w:rsid w:val="007B4A61"/>
    <w:rsid w:val="007C1462"/>
    <w:rsid w:val="007D09A6"/>
    <w:rsid w:val="007D53B0"/>
    <w:rsid w:val="007E1A59"/>
    <w:rsid w:val="007F7C72"/>
    <w:rsid w:val="00801046"/>
    <w:rsid w:val="00804FCB"/>
    <w:rsid w:val="008052AD"/>
    <w:rsid w:val="008133FB"/>
    <w:rsid w:val="008138C4"/>
    <w:rsid w:val="00815BEF"/>
    <w:rsid w:val="00820D5D"/>
    <w:rsid w:val="00822E6C"/>
    <w:rsid w:val="0082567A"/>
    <w:rsid w:val="008302F5"/>
    <w:rsid w:val="00832A15"/>
    <w:rsid w:val="008346D8"/>
    <w:rsid w:val="00836F63"/>
    <w:rsid w:val="00837785"/>
    <w:rsid w:val="0084051A"/>
    <w:rsid w:val="008427AF"/>
    <w:rsid w:val="00842C15"/>
    <w:rsid w:val="00842DE0"/>
    <w:rsid w:val="00846C6E"/>
    <w:rsid w:val="00847A09"/>
    <w:rsid w:val="00864C6E"/>
    <w:rsid w:val="008653FE"/>
    <w:rsid w:val="0087141A"/>
    <w:rsid w:val="008717C9"/>
    <w:rsid w:val="00884A66"/>
    <w:rsid w:val="00885CBB"/>
    <w:rsid w:val="00890F4A"/>
    <w:rsid w:val="008925BA"/>
    <w:rsid w:val="00895A1F"/>
    <w:rsid w:val="008A42D2"/>
    <w:rsid w:val="008A6234"/>
    <w:rsid w:val="008B30EA"/>
    <w:rsid w:val="008B4FAC"/>
    <w:rsid w:val="008B5E04"/>
    <w:rsid w:val="008C0115"/>
    <w:rsid w:val="008C7CBC"/>
    <w:rsid w:val="008D05BF"/>
    <w:rsid w:val="008D6FED"/>
    <w:rsid w:val="008E1596"/>
    <w:rsid w:val="008E716F"/>
    <w:rsid w:val="008F0CE6"/>
    <w:rsid w:val="008F2C40"/>
    <w:rsid w:val="008F4566"/>
    <w:rsid w:val="008F4FE8"/>
    <w:rsid w:val="00905C47"/>
    <w:rsid w:val="00917FFB"/>
    <w:rsid w:val="009335E2"/>
    <w:rsid w:val="00945B54"/>
    <w:rsid w:val="00952489"/>
    <w:rsid w:val="00954E3A"/>
    <w:rsid w:val="0096007A"/>
    <w:rsid w:val="009609C1"/>
    <w:rsid w:val="00961245"/>
    <w:rsid w:val="009659EC"/>
    <w:rsid w:val="00974F0F"/>
    <w:rsid w:val="00976CA4"/>
    <w:rsid w:val="009836D3"/>
    <w:rsid w:val="00984949"/>
    <w:rsid w:val="009A26D0"/>
    <w:rsid w:val="009B0E71"/>
    <w:rsid w:val="009B57EE"/>
    <w:rsid w:val="009C45B5"/>
    <w:rsid w:val="009E3DFA"/>
    <w:rsid w:val="009E6A85"/>
    <w:rsid w:val="009E744F"/>
    <w:rsid w:val="009F1649"/>
    <w:rsid w:val="009F3B83"/>
    <w:rsid w:val="009F3BAC"/>
    <w:rsid w:val="009F6C57"/>
    <w:rsid w:val="009F6DEC"/>
    <w:rsid w:val="00A124E9"/>
    <w:rsid w:val="00A20ED7"/>
    <w:rsid w:val="00A30C5F"/>
    <w:rsid w:val="00A33816"/>
    <w:rsid w:val="00A3687D"/>
    <w:rsid w:val="00A60F8B"/>
    <w:rsid w:val="00A7017F"/>
    <w:rsid w:val="00A74526"/>
    <w:rsid w:val="00A84434"/>
    <w:rsid w:val="00A84CB1"/>
    <w:rsid w:val="00A866D0"/>
    <w:rsid w:val="00AB3096"/>
    <w:rsid w:val="00AB36F5"/>
    <w:rsid w:val="00AB39F7"/>
    <w:rsid w:val="00AB4FA1"/>
    <w:rsid w:val="00AE39B4"/>
    <w:rsid w:val="00B065D6"/>
    <w:rsid w:val="00B075B3"/>
    <w:rsid w:val="00B23AA8"/>
    <w:rsid w:val="00B269FC"/>
    <w:rsid w:val="00B32265"/>
    <w:rsid w:val="00B33B7E"/>
    <w:rsid w:val="00B34510"/>
    <w:rsid w:val="00B41FC2"/>
    <w:rsid w:val="00B51A5A"/>
    <w:rsid w:val="00B60DAD"/>
    <w:rsid w:val="00B613F3"/>
    <w:rsid w:val="00B711F2"/>
    <w:rsid w:val="00B71685"/>
    <w:rsid w:val="00B745E0"/>
    <w:rsid w:val="00B77A7A"/>
    <w:rsid w:val="00B820C2"/>
    <w:rsid w:val="00B95F8B"/>
    <w:rsid w:val="00BA04FC"/>
    <w:rsid w:val="00BA5D19"/>
    <w:rsid w:val="00BA6D33"/>
    <w:rsid w:val="00BA6DE2"/>
    <w:rsid w:val="00BB683D"/>
    <w:rsid w:val="00BB7279"/>
    <w:rsid w:val="00BB73F6"/>
    <w:rsid w:val="00BC0521"/>
    <w:rsid w:val="00BC084C"/>
    <w:rsid w:val="00BC529B"/>
    <w:rsid w:val="00BC62AB"/>
    <w:rsid w:val="00BD2BB1"/>
    <w:rsid w:val="00BD709D"/>
    <w:rsid w:val="00BF4205"/>
    <w:rsid w:val="00BF766F"/>
    <w:rsid w:val="00C139E9"/>
    <w:rsid w:val="00C157A1"/>
    <w:rsid w:val="00C16E48"/>
    <w:rsid w:val="00C234C8"/>
    <w:rsid w:val="00C24958"/>
    <w:rsid w:val="00C25620"/>
    <w:rsid w:val="00C2681C"/>
    <w:rsid w:val="00C37C91"/>
    <w:rsid w:val="00C40C6D"/>
    <w:rsid w:val="00C53F70"/>
    <w:rsid w:val="00C63D56"/>
    <w:rsid w:val="00C64156"/>
    <w:rsid w:val="00C661C3"/>
    <w:rsid w:val="00C751C9"/>
    <w:rsid w:val="00C75E13"/>
    <w:rsid w:val="00C77A50"/>
    <w:rsid w:val="00C85549"/>
    <w:rsid w:val="00C875EA"/>
    <w:rsid w:val="00C90F80"/>
    <w:rsid w:val="00C92951"/>
    <w:rsid w:val="00C975CD"/>
    <w:rsid w:val="00CA7AD0"/>
    <w:rsid w:val="00CA7EA0"/>
    <w:rsid w:val="00CB64E5"/>
    <w:rsid w:val="00CB654A"/>
    <w:rsid w:val="00CB7DAE"/>
    <w:rsid w:val="00CD4E14"/>
    <w:rsid w:val="00CD5116"/>
    <w:rsid w:val="00CE0E50"/>
    <w:rsid w:val="00CE5487"/>
    <w:rsid w:val="00CE6352"/>
    <w:rsid w:val="00D01C20"/>
    <w:rsid w:val="00D030BD"/>
    <w:rsid w:val="00D06942"/>
    <w:rsid w:val="00D06C0F"/>
    <w:rsid w:val="00D07609"/>
    <w:rsid w:val="00D34602"/>
    <w:rsid w:val="00D36563"/>
    <w:rsid w:val="00D43AFE"/>
    <w:rsid w:val="00D5391E"/>
    <w:rsid w:val="00D5722C"/>
    <w:rsid w:val="00D61E6B"/>
    <w:rsid w:val="00D709E6"/>
    <w:rsid w:val="00D71D20"/>
    <w:rsid w:val="00D73096"/>
    <w:rsid w:val="00D819F3"/>
    <w:rsid w:val="00D8713B"/>
    <w:rsid w:val="00DA565C"/>
    <w:rsid w:val="00DB5026"/>
    <w:rsid w:val="00DC2E0E"/>
    <w:rsid w:val="00DC4A0C"/>
    <w:rsid w:val="00DD3D25"/>
    <w:rsid w:val="00DE13D5"/>
    <w:rsid w:val="00DE2DD8"/>
    <w:rsid w:val="00DF2680"/>
    <w:rsid w:val="00DF3B62"/>
    <w:rsid w:val="00E21F10"/>
    <w:rsid w:val="00E225CF"/>
    <w:rsid w:val="00E2433B"/>
    <w:rsid w:val="00E34049"/>
    <w:rsid w:val="00E34551"/>
    <w:rsid w:val="00E3741D"/>
    <w:rsid w:val="00E44D1B"/>
    <w:rsid w:val="00E477D0"/>
    <w:rsid w:val="00E549B5"/>
    <w:rsid w:val="00E60B1E"/>
    <w:rsid w:val="00E7137C"/>
    <w:rsid w:val="00E740FB"/>
    <w:rsid w:val="00E74E9D"/>
    <w:rsid w:val="00E82B94"/>
    <w:rsid w:val="00E84927"/>
    <w:rsid w:val="00E87225"/>
    <w:rsid w:val="00E916B3"/>
    <w:rsid w:val="00E91CD5"/>
    <w:rsid w:val="00E93622"/>
    <w:rsid w:val="00EA17DC"/>
    <w:rsid w:val="00EA58D3"/>
    <w:rsid w:val="00EA75D0"/>
    <w:rsid w:val="00ED34F3"/>
    <w:rsid w:val="00ED6DB9"/>
    <w:rsid w:val="00EE7712"/>
    <w:rsid w:val="00EF12AE"/>
    <w:rsid w:val="00EF3B9B"/>
    <w:rsid w:val="00F00E37"/>
    <w:rsid w:val="00F214C3"/>
    <w:rsid w:val="00F25A70"/>
    <w:rsid w:val="00F27F38"/>
    <w:rsid w:val="00F338C5"/>
    <w:rsid w:val="00F37A02"/>
    <w:rsid w:val="00F42049"/>
    <w:rsid w:val="00F53434"/>
    <w:rsid w:val="00F5440A"/>
    <w:rsid w:val="00F602BA"/>
    <w:rsid w:val="00F71FA4"/>
    <w:rsid w:val="00F754F9"/>
    <w:rsid w:val="00F767F7"/>
    <w:rsid w:val="00F86751"/>
    <w:rsid w:val="00F95349"/>
    <w:rsid w:val="00F97027"/>
    <w:rsid w:val="00FB1B2E"/>
    <w:rsid w:val="00FB25F3"/>
    <w:rsid w:val="00FB5F14"/>
    <w:rsid w:val="00FD1953"/>
    <w:rsid w:val="00FD28DB"/>
    <w:rsid w:val="00FD4647"/>
    <w:rsid w:val="00FE4F8D"/>
    <w:rsid w:val="00FF1314"/>
    <w:rsid w:val="1C7E1D4C"/>
    <w:rsid w:val="363A1903"/>
    <w:rsid w:val="56610B4F"/>
    <w:rsid w:val="5E6437E8"/>
    <w:rsid w:val="7814538E"/>
    <w:rsid w:val="7A9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93B8B1"/>
  <w15:docId w15:val="{CF38AE8B-E8AD-4A71-92DE-65D2DE8B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pPr>
      <w:tabs>
        <w:tab w:val="center" w:pos="4320"/>
        <w:tab w:val="right" w:pos="8640"/>
      </w:tabs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EF841A-CB5C-4C5D-8223-0EE8E3ED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461</Words>
  <Characters>2628</Characters>
  <Application>Microsoft Office Word</Application>
  <DocSecurity>0</DocSecurity>
  <Lines>21</Lines>
  <Paragraphs>6</Paragraphs>
  <ScaleCrop>false</ScaleCrop>
  <Company>Microsoft Corporation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Editing</dc:creator>
  <cp:lastModifiedBy>wuwangchuxin</cp:lastModifiedBy>
  <cp:revision>181</cp:revision>
  <dcterms:created xsi:type="dcterms:W3CDTF">2016-01-29T02:40:00Z</dcterms:created>
  <dcterms:modified xsi:type="dcterms:W3CDTF">2018-04-04T14:25:00Z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