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B77" w:rsidRPr="0016390C" w:rsidRDefault="00A911B5" w:rsidP="00A911B5">
      <w:pPr>
        <w:jc w:val="center"/>
        <w:rPr>
          <w:sz w:val="32"/>
          <w:szCs w:val="32"/>
        </w:rPr>
      </w:pPr>
      <w:r w:rsidRPr="0016390C">
        <w:rPr>
          <w:rFonts w:hint="eastAsia"/>
          <w:sz w:val="32"/>
          <w:szCs w:val="32"/>
        </w:rPr>
        <w:t>财务在线帮助</w:t>
      </w:r>
    </w:p>
    <w:p w:rsidR="00A911B5" w:rsidRPr="00E43186" w:rsidRDefault="0016390C" w:rsidP="006A04D0">
      <w:pPr>
        <w:outlineLvl w:val="0"/>
        <w:rPr>
          <w:b/>
          <w:sz w:val="28"/>
          <w:szCs w:val="28"/>
        </w:rPr>
      </w:pPr>
      <w:r w:rsidRPr="00E43186">
        <w:rPr>
          <w:rFonts w:hint="eastAsia"/>
          <w:b/>
          <w:sz w:val="28"/>
          <w:szCs w:val="28"/>
        </w:rPr>
        <w:t>一、</w:t>
      </w:r>
      <w:r w:rsidR="00A911B5" w:rsidRPr="00E43186">
        <w:rPr>
          <w:rFonts w:hint="eastAsia"/>
          <w:b/>
          <w:sz w:val="28"/>
          <w:szCs w:val="28"/>
        </w:rPr>
        <w:t>普通用户操作步骤</w:t>
      </w:r>
    </w:p>
    <w:p w:rsidR="00A911B5" w:rsidRPr="00C94624" w:rsidRDefault="00A911B5" w:rsidP="00A911B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94624">
        <w:rPr>
          <w:rFonts w:hint="eastAsia"/>
          <w:sz w:val="28"/>
          <w:szCs w:val="28"/>
        </w:rPr>
        <w:t>基本信息维护</w:t>
      </w:r>
    </w:p>
    <w:p w:rsidR="00A911B5" w:rsidRDefault="00A911B5" w:rsidP="00885D3A">
      <w:pPr>
        <w:pStyle w:val="a5"/>
        <w:numPr>
          <w:ilvl w:val="1"/>
          <w:numId w:val="1"/>
        </w:numPr>
        <w:spacing w:beforeLines="50" w:afterLines="50"/>
        <w:ind w:firstLineChars="0" w:hanging="374"/>
      </w:pPr>
      <w:r>
        <w:rPr>
          <w:rFonts w:hint="eastAsia"/>
        </w:rPr>
        <w:t>使用中兴思秸</w:t>
      </w:r>
      <w:r>
        <w:rPr>
          <w:rFonts w:hint="eastAsia"/>
        </w:rPr>
        <w:t>10</w:t>
      </w:r>
      <w:r>
        <w:rPr>
          <w:rFonts w:hint="eastAsia"/>
        </w:rPr>
        <w:t>位工号和初始密码登陆页面，初始密码为“</w:t>
      </w:r>
      <w:r>
        <w:rPr>
          <w:rFonts w:hint="eastAsia"/>
        </w:rPr>
        <w:t>888888</w:t>
      </w:r>
      <w:r>
        <w:rPr>
          <w:rFonts w:hint="eastAsia"/>
        </w:rPr>
        <w:t>”；</w:t>
      </w:r>
    </w:p>
    <w:p w:rsidR="00A911B5" w:rsidRDefault="00A911B5" w:rsidP="00885D3A">
      <w:pPr>
        <w:pStyle w:val="a5"/>
        <w:numPr>
          <w:ilvl w:val="1"/>
          <w:numId w:val="1"/>
        </w:numPr>
        <w:spacing w:beforeLines="50" w:afterLines="50"/>
        <w:ind w:firstLineChars="0" w:hanging="374"/>
      </w:pPr>
      <w:r>
        <w:rPr>
          <w:rFonts w:hint="eastAsia"/>
        </w:rPr>
        <w:t>进入“与我有关”—“我的信息”—“个人信息”，进行个人基本信息的维护；</w:t>
      </w:r>
    </w:p>
    <w:p w:rsidR="00A911B5" w:rsidRDefault="00A911B5" w:rsidP="00885D3A">
      <w:pPr>
        <w:pStyle w:val="a5"/>
        <w:numPr>
          <w:ilvl w:val="1"/>
          <w:numId w:val="1"/>
        </w:numPr>
        <w:spacing w:beforeLines="50" w:afterLines="50"/>
        <w:ind w:firstLineChars="0" w:hanging="374"/>
      </w:pPr>
      <w:r>
        <w:rPr>
          <w:rFonts w:hint="eastAsia"/>
        </w:rPr>
        <w:t>进入“与我有关”—“我的信息”—“报销帐户”，点击“新增”按钮，添加银行报销帐户；</w:t>
      </w:r>
    </w:p>
    <w:p w:rsidR="00A911B5" w:rsidRDefault="00A911B5" w:rsidP="00885D3A">
      <w:pPr>
        <w:pStyle w:val="a5"/>
        <w:numPr>
          <w:ilvl w:val="1"/>
          <w:numId w:val="1"/>
        </w:numPr>
        <w:spacing w:beforeLines="50" w:afterLines="50"/>
        <w:ind w:firstLineChars="0" w:hanging="374"/>
      </w:pPr>
      <w:r>
        <w:rPr>
          <w:rFonts w:hint="eastAsia"/>
        </w:rPr>
        <w:t>进入“与我有关”—“我的信息”—“密码修改”，</w:t>
      </w:r>
      <w:r w:rsidR="008525F2">
        <w:rPr>
          <w:rFonts w:hint="eastAsia"/>
        </w:rPr>
        <w:t>进行密码修改。</w:t>
      </w:r>
    </w:p>
    <w:p w:rsidR="00A911B5" w:rsidRDefault="00A911B5" w:rsidP="00A911B5"/>
    <w:p w:rsidR="00A911B5" w:rsidRPr="00C94624" w:rsidRDefault="004532CE" w:rsidP="00A911B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94624">
        <w:rPr>
          <w:rFonts w:hint="eastAsia"/>
          <w:sz w:val="28"/>
          <w:szCs w:val="28"/>
        </w:rPr>
        <w:t>报销单填写</w:t>
      </w:r>
    </w:p>
    <w:p w:rsidR="00B56632" w:rsidRDefault="00401D65" w:rsidP="00885D3A">
      <w:pPr>
        <w:pStyle w:val="a5"/>
        <w:numPr>
          <w:ilvl w:val="1"/>
          <w:numId w:val="1"/>
        </w:numPr>
        <w:spacing w:beforeLines="50" w:afterLines="50"/>
        <w:ind w:firstLineChars="0" w:hanging="374"/>
      </w:pPr>
      <w:r>
        <w:rPr>
          <w:rFonts w:hint="eastAsia"/>
        </w:rPr>
        <w:t>进入“报销管理”—“单据制作”—“在线填单”，</w:t>
      </w:r>
      <w:r w:rsidR="008525F2">
        <w:rPr>
          <w:rFonts w:hint="eastAsia"/>
        </w:rPr>
        <w:t>按步骤进行报销单据的填写；</w:t>
      </w:r>
      <w:r w:rsidR="008921E4">
        <w:rPr>
          <w:rFonts w:hint="eastAsia"/>
        </w:rPr>
        <w:t>或者点击首页常用功能“在线填单”。</w:t>
      </w:r>
    </w:p>
    <w:p w:rsidR="005F2005" w:rsidRPr="00242A2D" w:rsidRDefault="0037610E" w:rsidP="00885D3A">
      <w:pPr>
        <w:spacing w:beforeLines="50" w:afterLines="50"/>
        <w:ind w:left="91" w:firstLineChars="100" w:firstLine="210"/>
      </w:pPr>
      <w:r w:rsidRPr="00242A2D">
        <w:rPr>
          <w:rFonts w:hint="eastAsia"/>
        </w:rPr>
        <w:t>须注意以下几点：</w:t>
      </w:r>
    </w:p>
    <w:p w:rsidR="002E69E8" w:rsidRDefault="0037610E" w:rsidP="00B56632">
      <w:pPr>
        <w:ind w:left="90"/>
      </w:pPr>
      <w:r>
        <w:rPr>
          <w:rFonts w:hint="eastAsia"/>
          <w:noProof/>
        </w:rPr>
        <w:drawing>
          <wp:inline distT="0" distB="0" distL="0" distR="0">
            <wp:extent cx="3419475" cy="619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32" w:rsidRDefault="0037610E" w:rsidP="00885D3A">
      <w:pPr>
        <w:spacing w:beforeLines="50" w:afterLines="50"/>
        <w:ind w:left="91"/>
      </w:pPr>
      <w:r>
        <w:rPr>
          <w:rFonts w:hint="eastAsia"/>
        </w:rPr>
        <w:t>交通费、住宿费和公杂费的填写与母公司中兴通讯一样，交通费在计算时请自行加上</w:t>
      </w:r>
      <w:r>
        <w:rPr>
          <w:rFonts w:hint="eastAsia"/>
        </w:rPr>
        <w:t>80*2=160</w:t>
      </w:r>
      <w:r>
        <w:rPr>
          <w:rFonts w:hint="eastAsia"/>
        </w:rPr>
        <w:t>元的费用。如：来回的火车票分别为</w:t>
      </w:r>
      <w:r>
        <w:rPr>
          <w:rFonts w:hint="eastAsia"/>
        </w:rPr>
        <w:t>200</w:t>
      </w:r>
      <w:r>
        <w:rPr>
          <w:rFonts w:hint="eastAsia"/>
        </w:rPr>
        <w:t>，则此次出差的交通费共计为</w:t>
      </w:r>
      <w:r>
        <w:rPr>
          <w:rFonts w:hint="eastAsia"/>
        </w:rPr>
        <w:t xml:space="preserve">200+200+80*2 = 560 </w:t>
      </w:r>
      <w:r>
        <w:rPr>
          <w:rFonts w:hint="eastAsia"/>
        </w:rPr>
        <w:t>。</w:t>
      </w:r>
      <w:r w:rsidR="007461E2">
        <w:rPr>
          <w:rFonts w:hint="eastAsia"/>
        </w:rPr>
        <w:t xml:space="preserve"> </w:t>
      </w:r>
      <w:r w:rsidR="007461E2">
        <w:rPr>
          <w:rFonts w:hint="eastAsia"/>
        </w:rPr>
        <w:t>每日</w:t>
      </w:r>
      <w:r w:rsidR="007461E2">
        <w:rPr>
          <w:rFonts w:hint="eastAsia"/>
        </w:rPr>
        <w:t>80</w:t>
      </w:r>
      <w:r w:rsidR="007461E2">
        <w:rPr>
          <w:rFonts w:hint="eastAsia"/>
        </w:rPr>
        <w:t>元的补助不须填写，在计算总费用时会自动加上天数</w:t>
      </w:r>
      <w:r w:rsidR="007461E2">
        <w:rPr>
          <w:rFonts w:hint="eastAsia"/>
        </w:rPr>
        <w:t>*80</w:t>
      </w:r>
      <w:r w:rsidR="007461E2">
        <w:rPr>
          <w:rFonts w:hint="eastAsia"/>
        </w:rPr>
        <w:t>的每日补助。</w:t>
      </w:r>
    </w:p>
    <w:p w:rsidR="008525F2" w:rsidRDefault="008525F2" w:rsidP="00885D3A">
      <w:pPr>
        <w:spacing w:beforeLines="50" w:afterLines="50"/>
        <w:ind w:left="91" w:firstLineChars="100" w:firstLine="210"/>
      </w:pPr>
      <w:r>
        <w:rPr>
          <w:rFonts w:hint="eastAsia"/>
        </w:rPr>
        <w:t xml:space="preserve"> 2.2 </w:t>
      </w:r>
      <w:r w:rsidR="004532CE">
        <w:rPr>
          <w:rFonts w:hint="eastAsia"/>
        </w:rPr>
        <w:t>填写完后，可以进入</w:t>
      </w:r>
      <w:r w:rsidR="00AA2628">
        <w:rPr>
          <w:rFonts w:hint="eastAsia"/>
        </w:rPr>
        <w:t>“与我有关”—“我的单据”—“我报销的”，查看审批进度；</w:t>
      </w:r>
    </w:p>
    <w:p w:rsidR="00AA2628" w:rsidRDefault="00AA2628" w:rsidP="00885D3A">
      <w:pPr>
        <w:spacing w:beforeLines="50" w:afterLines="50"/>
        <w:ind w:left="91" w:firstLineChars="100" w:firstLine="210"/>
      </w:pPr>
      <w:r>
        <w:rPr>
          <w:rFonts w:hint="eastAsia"/>
        </w:rPr>
        <w:t xml:space="preserve"> 2.3 </w:t>
      </w:r>
      <w:r>
        <w:rPr>
          <w:rFonts w:hint="eastAsia"/>
        </w:rPr>
        <w:t>如果需要撤销报销申请，进入“与我有关”—“我的单据”—“我要撤销”，进行撤销。</w:t>
      </w:r>
      <w:r w:rsidR="00055D11" w:rsidRPr="00684236">
        <w:rPr>
          <w:rFonts w:hint="eastAsia"/>
          <w:color w:val="FF0000"/>
        </w:rPr>
        <w:t>说明：只有在</w:t>
      </w:r>
      <w:r w:rsidR="00885D3A">
        <w:rPr>
          <w:rFonts w:hint="eastAsia"/>
          <w:color w:val="FF0000"/>
        </w:rPr>
        <w:t>项目经理</w:t>
      </w:r>
      <w:r w:rsidR="00055D11" w:rsidRPr="00684236">
        <w:rPr>
          <w:rFonts w:hint="eastAsia"/>
          <w:color w:val="FF0000"/>
        </w:rPr>
        <w:t>审批之前才能进行撤销。</w:t>
      </w:r>
    </w:p>
    <w:p w:rsidR="00E830C3" w:rsidRPr="00055D11" w:rsidRDefault="00E830C3" w:rsidP="00A911B5"/>
    <w:p w:rsidR="00AA2628" w:rsidRPr="00E43186" w:rsidRDefault="00DD5AAF" w:rsidP="006A04D0">
      <w:pPr>
        <w:outlineLvl w:val="0"/>
        <w:rPr>
          <w:b/>
          <w:sz w:val="28"/>
          <w:szCs w:val="28"/>
        </w:rPr>
      </w:pPr>
      <w:r w:rsidRPr="00E43186">
        <w:rPr>
          <w:rFonts w:hint="eastAsia"/>
          <w:b/>
          <w:sz w:val="28"/>
          <w:szCs w:val="28"/>
        </w:rPr>
        <w:t>二、</w:t>
      </w:r>
      <w:r w:rsidR="00885D3A">
        <w:rPr>
          <w:rFonts w:hint="eastAsia"/>
          <w:b/>
          <w:sz w:val="28"/>
          <w:szCs w:val="28"/>
        </w:rPr>
        <w:t>项目经理</w:t>
      </w:r>
      <w:r w:rsidRPr="00E43186">
        <w:rPr>
          <w:rFonts w:hint="eastAsia"/>
          <w:b/>
          <w:sz w:val="28"/>
          <w:szCs w:val="28"/>
        </w:rPr>
        <w:t>、所长</w:t>
      </w:r>
      <w:r w:rsidR="001D56D8" w:rsidRPr="00E43186">
        <w:rPr>
          <w:rFonts w:hint="eastAsia"/>
          <w:b/>
          <w:sz w:val="28"/>
          <w:szCs w:val="28"/>
        </w:rPr>
        <w:t>、总经理</w:t>
      </w:r>
      <w:r w:rsidR="00AA2628" w:rsidRPr="00E43186">
        <w:rPr>
          <w:rFonts w:hint="eastAsia"/>
          <w:b/>
          <w:sz w:val="28"/>
          <w:szCs w:val="28"/>
        </w:rPr>
        <w:t>操作步骤</w:t>
      </w:r>
    </w:p>
    <w:p w:rsidR="00A911B5" w:rsidRDefault="00AA2628" w:rsidP="00885D3A">
      <w:pPr>
        <w:spacing w:beforeLines="50" w:afterLines="50"/>
        <w:ind w:left="91" w:firstLineChars="100" w:firstLine="210"/>
      </w:pPr>
      <w:r>
        <w:rPr>
          <w:rFonts w:hint="eastAsia"/>
        </w:rPr>
        <w:t xml:space="preserve">1. </w:t>
      </w:r>
      <w:r w:rsidR="00885D3A">
        <w:rPr>
          <w:rFonts w:hint="eastAsia"/>
        </w:rPr>
        <w:t>项目经理</w:t>
      </w:r>
      <w:r w:rsidR="00DD5AAF">
        <w:rPr>
          <w:rFonts w:hint="eastAsia"/>
        </w:rPr>
        <w:t>和所长</w:t>
      </w:r>
      <w:r>
        <w:rPr>
          <w:rFonts w:hint="eastAsia"/>
        </w:rPr>
        <w:t>除了具有普通用户的操作权限以外，还具有单据审批的权限</w:t>
      </w:r>
    </w:p>
    <w:p w:rsidR="00AA2628" w:rsidRDefault="00AA2628" w:rsidP="00885D3A">
      <w:pPr>
        <w:spacing w:beforeLines="50" w:afterLines="50"/>
        <w:ind w:left="91" w:firstLineChars="100" w:firstLine="210"/>
      </w:pPr>
      <w:r>
        <w:rPr>
          <w:rFonts w:hint="eastAsia"/>
        </w:rPr>
        <w:t xml:space="preserve"> 1.1 </w:t>
      </w:r>
      <w:r w:rsidR="00885D3A">
        <w:rPr>
          <w:rFonts w:hint="eastAsia"/>
        </w:rPr>
        <w:t>项目经理</w:t>
      </w:r>
      <w:r w:rsidR="00B56632">
        <w:rPr>
          <w:rFonts w:hint="eastAsia"/>
        </w:rPr>
        <w:t>：</w:t>
      </w:r>
      <w:r w:rsidR="00CA6D68">
        <w:rPr>
          <w:rFonts w:hint="eastAsia"/>
        </w:rPr>
        <w:t>进入“报销管理”—“单据审批”—“</w:t>
      </w:r>
      <w:r w:rsidR="00885D3A">
        <w:rPr>
          <w:rFonts w:hint="eastAsia"/>
        </w:rPr>
        <w:t>项目经理</w:t>
      </w:r>
      <w:r w:rsidR="00CA6D68">
        <w:rPr>
          <w:rFonts w:hint="eastAsia"/>
        </w:rPr>
        <w:t>审批”，或者“与我有关”—“我的单据”—“待我审批”</w:t>
      </w:r>
      <w:r w:rsidR="00CA6D68">
        <w:rPr>
          <w:rFonts w:hint="eastAsia"/>
        </w:rPr>
        <w:t xml:space="preserve"> </w:t>
      </w:r>
      <w:r w:rsidR="00CA6D68">
        <w:rPr>
          <w:rFonts w:hint="eastAsia"/>
        </w:rPr>
        <w:t>进行本科室人员的报销申请批复。</w:t>
      </w:r>
      <w:r w:rsidR="008921E4">
        <w:rPr>
          <w:rFonts w:hint="eastAsia"/>
        </w:rPr>
        <w:t>或者点击首页常用功能“待我审批”。</w:t>
      </w:r>
    </w:p>
    <w:p w:rsidR="00CA6D68" w:rsidRDefault="00B00147" w:rsidP="00885D3A">
      <w:pPr>
        <w:spacing w:beforeLines="50" w:afterLines="50"/>
        <w:ind w:left="91" w:firstLineChars="100" w:firstLine="210"/>
      </w:pPr>
      <w:r>
        <w:rPr>
          <w:rFonts w:hint="eastAsia"/>
        </w:rPr>
        <w:t xml:space="preserve"> 1.2 </w:t>
      </w:r>
      <w:r>
        <w:rPr>
          <w:rFonts w:hint="eastAsia"/>
        </w:rPr>
        <w:t>所长：进入“报销管理”—“单据审批”—“所长审批”，或者“与我有关”—“我的单据”—“待我审批”</w:t>
      </w:r>
      <w:r>
        <w:rPr>
          <w:rFonts w:hint="eastAsia"/>
        </w:rPr>
        <w:t xml:space="preserve"> </w:t>
      </w:r>
      <w:r>
        <w:rPr>
          <w:rFonts w:hint="eastAsia"/>
        </w:rPr>
        <w:t>进行公司人员的报销申请批复。</w:t>
      </w:r>
      <w:r w:rsidR="008921E4">
        <w:rPr>
          <w:rFonts w:hint="eastAsia"/>
        </w:rPr>
        <w:t>或者点击首页常用功能“待我审</w:t>
      </w:r>
      <w:r w:rsidR="008921E4">
        <w:rPr>
          <w:rFonts w:hint="eastAsia"/>
        </w:rPr>
        <w:lastRenderedPageBreak/>
        <w:t>批”。</w:t>
      </w:r>
    </w:p>
    <w:p w:rsidR="001D56D8" w:rsidRPr="00B00147" w:rsidRDefault="001D56D8" w:rsidP="00885D3A">
      <w:pPr>
        <w:spacing w:beforeLines="50" w:afterLines="50"/>
        <w:ind w:left="91" w:firstLineChars="100" w:firstLine="210"/>
      </w:pPr>
      <w:r>
        <w:rPr>
          <w:rFonts w:hint="eastAsia"/>
        </w:rPr>
        <w:t xml:space="preserve">1.2 </w:t>
      </w:r>
      <w:r>
        <w:rPr>
          <w:rFonts w:hint="eastAsia"/>
        </w:rPr>
        <w:t>总经理：进入“报销管理”—“单据审批”—“</w:t>
      </w:r>
      <w:r w:rsidR="002D1221">
        <w:rPr>
          <w:rFonts w:hint="eastAsia"/>
        </w:rPr>
        <w:t>总经理</w:t>
      </w:r>
      <w:r>
        <w:rPr>
          <w:rFonts w:hint="eastAsia"/>
        </w:rPr>
        <w:t>审批”，或者“与我有关”—“我的单据”—“待我审批”</w:t>
      </w:r>
      <w:r>
        <w:rPr>
          <w:rFonts w:hint="eastAsia"/>
        </w:rPr>
        <w:t xml:space="preserve"> </w:t>
      </w:r>
      <w:r>
        <w:rPr>
          <w:rFonts w:hint="eastAsia"/>
        </w:rPr>
        <w:t>进行公司人员的报销申请批复。或者点击首页常用功能“待我审批”。</w:t>
      </w:r>
    </w:p>
    <w:p w:rsidR="0046238D" w:rsidRDefault="00015696" w:rsidP="00A911B5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374.25pt;margin-top:89.75pt;width:48.35pt;height:15.55pt;z-index:251660288" filled="f" strokecolor="red" strokeweight="1.5pt"/>
        </w:pict>
      </w:r>
      <w:r>
        <w:rPr>
          <w:noProof/>
        </w:rPr>
        <w:pict>
          <v:shape id="_x0000_s1027" type="#_x0000_t109" style="position:absolute;left:0;text-align:left;margin-left:19.35pt;margin-top:14.95pt;width:59.8pt;height:70.65pt;z-index:251659264" filled="f" strokecolor="red" strokeweight="1.5pt"/>
        </w:pict>
      </w:r>
      <w:r w:rsidR="0046238D">
        <w:rPr>
          <w:noProof/>
        </w:rPr>
        <w:drawing>
          <wp:inline distT="0" distB="0" distL="0" distR="0">
            <wp:extent cx="5274310" cy="12584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44" w:rsidRDefault="0046238D" w:rsidP="00885D3A">
      <w:pPr>
        <w:spacing w:beforeLines="50" w:afterLines="50"/>
        <w:ind w:left="91" w:firstLineChars="100" w:firstLine="210"/>
      </w:pPr>
      <w:r>
        <w:rPr>
          <w:rFonts w:hint="eastAsia"/>
        </w:rPr>
        <w:t>可以点击右下角直接进行</w:t>
      </w:r>
      <w:r w:rsidR="00CB5D5B">
        <w:rPr>
          <w:rFonts w:hint="eastAsia"/>
        </w:rPr>
        <w:t>批量</w:t>
      </w:r>
      <w:r>
        <w:rPr>
          <w:rFonts w:hint="eastAsia"/>
        </w:rPr>
        <w:t>“批准”或“退回”；或者点击左侧单据号</w:t>
      </w:r>
      <w:r w:rsidR="00CB5D5B">
        <w:rPr>
          <w:rFonts w:hint="eastAsia"/>
        </w:rPr>
        <w:t>进行详细单据查看和审批意见的填写。注：右下角的“批准”和“退回”不能填写审批意见。</w:t>
      </w:r>
    </w:p>
    <w:p w:rsidR="00EE5044" w:rsidRDefault="00EE5044" w:rsidP="00885D3A">
      <w:pPr>
        <w:spacing w:beforeLines="50" w:afterLines="50"/>
        <w:ind w:left="91" w:firstLineChars="100" w:firstLine="210"/>
      </w:pPr>
      <w:r>
        <w:rPr>
          <w:rFonts w:hint="eastAsia"/>
        </w:rPr>
        <w:t>（注）武汉研究所人员提单后流程：</w:t>
      </w:r>
      <w:r w:rsidR="00885D3A">
        <w:rPr>
          <w:rFonts w:hint="eastAsia"/>
        </w:rPr>
        <w:t>项目经理</w:t>
      </w:r>
      <w:r>
        <w:rPr>
          <w:rFonts w:hint="eastAsia"/>
        </w:rPr>
        <w:t>——所长——财务</w:t>
      </w:r>
    </w:p>
    <w:p w:rsidR="00EE5044" w:rsidRPr="00EE5044" w:rsidRDefault="00EE5044" w:rsidP="00885D3A">
      <w:pPr>
        <w:spacing w:beforeLines="50" w:afterLines="50"/>
        <w:ind w:left="91" w:firstLineChars="100" w:firstLine="210"/>
      </w:pPr>
      <w:r>
        <w:rPr>
          <w:rFonts w:hint="eastAsia"/>
        </w:rPr>
        <w:t xml:space="preserve">      </w:t>
      </w:r>
      <w:r>
        <w:rPr>
          <w:rFonts w:hint="eastAsia"/>
        </w:rPr>
        <w:t>上海经营办人员提单后流程：总经理——财务</w:t>
      </w:r>
    </w:p>
    <w:p w:rsidR="005964E6" w:rsidRDefault="004C6676" w:rsidP="00885D3A">
      <w:pPr>
        <w:spacing w:beforeLines="50" w:afterLines="50"/>
        <w:ind w:firstLineChars="50" w:firstLine="105"/>
        <w:rPr>
          <w:rFonts w:hint="eastAsia"/>
        </w:rPr>
      </w:pPr>
      <w:r>
        <w:rPr>
          <w:rFonts w:hint="eastAsia"/>
        </w:rPr>
        <w:t>2.</w:t>
      </w:r>
      <w:r w:rsidR="005964E6">
        <w:rPr>
          <w:rFonts w:hint="eastAsia"/>
        </w:rPr>
        <w:t xml:space="preserve"> </w:t>
      </w:r>
      <w:r w:rsidR="00EE7FAC">
        <w:rPr>
          <w:rFonts w:hint="eastAsia"/>
        </w:rPr>
        <w:t>可以进入“与我有关”—“我的单据”—“我审批的”查看已经审批的报销单据。</w:t>
      </w:r>
    </w:p>
    <w:p w:rsidR="004E2023" w:rsidRPr="007B372B" w:rsidRDefault="004E2023" w:rsidP="004E2023"/>
    <w:p w:rsidR="004E2023" w:rsidRPr="00E43186" w:rsidRDefault="004E2023" w:rsidP="006A04D0">
      <w:pPr>
        <w:outlineLvl w:val="0"/>
        <w:rPr>
          <w:b/>
          <w:sz w:val="28"/>
          <w:szCs w:val="28"/>
        </w:rPr>
      </w:pPr>
      <w:r w:rsidRPr="00E43186">
        <w:rPr>
          <w:rFonts w:hint="eastAsia"/>
          <w:b/>
          <w:sz w:val="28"/>
          <w:szCs w:val="28"/>
        </w:rPr>
        <w:t>三、财务人员的操作步骤</w:t>
      </w:r>
    </w:p>
    <w:p w:rsidR="00D44922" w:rsidRDefault="00D0161E" w:rsidP="00885D3A">
      <w:pPr>
        <w:spacing w:beforeLines="50" w:afterLines="50"/>
      </w:pPr>
      <w:r>
        <w:rPr>
          <w:rFonts w:hint="eastAsia"/>
        </w:rPr>
        <w:t xml:space="preserve">1. </w:t>
      </w:r>
      <w:r w:rsidR="00D44922">
        <w:rPr>
          <w:rFonts w:hint="eastAsia"/>
        </w:rPr>
        <w:t>财务人员除了具有普通用户的操作权限以外，还具有单据审批的权限。</w:t>
      </w:r>
    </w:p>
    <w:p w:rsidR="00D44922" w:rsidRDefault="001F071A" w:rsidP="00885D3A">
      <w:pPr>
        <w:spacing w:beforeLines="50" w:afterLines="50"/>
        <w:ind w:left="91" w:firstLineChars="100" w:firstLine="210"/>
      </w:pPr>
      <w:r>
        <w:rPr>
          <w:rFonts w:hint="eastAsia"/>
        </w:rPr>
        <w:t xml:space="preserve">1.1 </w:t>
      </w:r>
      <w:r w:rsidR="00D44922">
        <w:rPr>
          <w:rFonts w:hint="eastAsia"/>
        </w:rPr>
        <w:t>进入“报销管理”—“单据审批”—“财务审批”，或者“与我有关”—“我的单据”—“待我审批”</w:t>
      </w:r>
      <w:r w:rsidR="00D44922">
        <w:rPr>
          <w:rFonts w:hint="eastAsia"/>
        </w:rPr>
        <w:t xml:space="preserve"> </w:t>
      </w:r>
      <w:r w:rsidR="00D44922">
        <w:rPr>
          <w:rFonts w:hint="eastAsia"/>
        </w:rPr>
        <w:t>进行公司人员的报销申请批复。</w:t>
      </w:r>
      <w:r w:rsidR="00275BEB">
        <w:rPr>
          <w:rFonts w:hint="eastAsia"/>
        </w:rPr>
        <w:t>或者点击首页常用功能“待我审批”。</w:t>
      </w:r>
    </w:p>
    <w:p w:rsidR="00D0161E" w:rsidRDefault="00015696" w:rsidP="00D0161E">
      <w:pPr>
        <w:ind w:leftChars="50" w:left="105"/>
      </w:pPr>
      <w:r>
        <w:rPr>
          <w:noProof/>
        </w:rPr>
        <w:pict>
          <v:shape id="_x0000_s1030" type="#_x0000_t109" style="position:absolute;left:0;text-align:left;margin-left:386.25pt;margin-top:94.75pt;width:40.1pt;height:15.55pt;z-index:251662336" filled="f" strokecolor="red" strokeweight="1.5pt"/>
        </w:pict>
      </w:r>
      <w:r>
        <w:rPr>
          <w:noProof/>
        </w:rPr>
        <w:pict>
          <v:shape id="_x0000_s1029" type="#_x0000_t109" style="position:absolute;left:0;text-align:left;margin-left:23.3pt;margin-top:8.3pt;width:67.25pt;height:87.55pt;z-index:251661312" filled="f" strokecolor="red" strokeweight="1.5pt"/>
        </w:pict>
      </w:r>
      <w:r w:rsidR="004413CA">
        <w:rPr>
          <w:noProof/>
        </w:rPr>
        <w:drawing>
          <wp:inline distT="0" distB="0" distL="0" distR="0">
            <wp:extent cx="5274310" cy="13639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CA" w:rsidRDefault="001F071A" w:rsidP="00885D3A">
      <w:pPr>
        <w:spacing w:beforeLines="50" w:afterLines="50"/>
        <w:ind w:left="91" w:firstLineChars="100" w:firstLine="210"/>
      </w:pPr>
      <w:r>
        <w:rPr>
          <w:rFonts w:hint="eastAsia"/>
        </w:rPr>
        <w:t>1.2</w:t>
      </w:r>
      <w:r w:rsidR="004413CA">
        <w:rPr>
          <w:rFonts w:hint="eastAsia"/>
        </w:rPr>
        <w:t>可以点击右下角直接进行批量“批准”或“退回”；或者点击左侧单据号进行详细单据查看和审批意见的填写。注：右下角的“批准”和“退回”不能填写审批意见。</w:t>
      </w:r>
    </w:p>
    <w:p w:rsidR="004413CA" w:rsidRPr="00875A97" w:rsidRDefault="001E3C81" w:rsidP="00885D3A">
      <w:pPr>
        <w:spacing w:beforeLines="50" w:afterLines="50"/>
        <w:rPr>
          <w:color w:val="FF0000"/>
        </w:rPr>
      </w:pPr>
      <w:proofErr w:type="gramStart"/>
      <w:r w:rsidRPr="00875A97">
        <w:rPr>
          <w:rFonts w:hint="eastAsia"/>
          <w:color w:val="FF0000"/>
        </w:rPr>
        <w:t>2 .</w:t>
      </w:r>
      <w:proofErr w:type="gramEnd"/>
      <w:r w:rsidRPr="00875A97">
        <w:rPr>
          <w:rFonts w:hint="eastAsia"/>
          <w:color w:val="FF0000"/>
        </w:rPr>
        <w:t xml:space="preserve"> </w:t>
      </w:r>
      <w:r w:rsidR="004413CA" w:rsidRPr="00875A97">
        <w:rPr>
          <w:rFonts w:hint="eastAsia"/>
          <w:color w:val="FF0000"/>
        </w:rPr>
        <w:t>财务人员的的审批多了一个“审批金额”，请仔细核查申请金额与实际是否相符。</w:t>
      </w:r>
    </w:p>
    <w:p w:rsidR="006A04D0" w:rsidRDefault="006A04D0" w:rsidP="00885D3A">
      <w:pPr>
        <w:spacing w:beforeLines="50" w:afterLines="50"/>
      </w:pPr>
    </w:p>
    <w:p w:rsidR="006A04D0" w:rsidRPr="00E43186" w:rsidRDefault="00275BEB" w:rsidP="00540BC0">
      <w:pPr>
        <w:outlineLvl w:val="0"/>
        <w:rPr>
          <w:b/>
          <w:sz w:val="28"/>
          <w:szCs w:val="28"/>
        </w:rPr>
      </w:pPr>
      <w:r w:rsidRPr="00E43186">
        <w:rPr>
          <w:rFonts w:hint="eastAsia"/>
          <w:b/>
          <w:sz w:val="28"/>
          <w:szCs w:val="28"/>
        </w:rPr>
        <w:t>四、首页常用功能</w:t>
      </w:r>
    </w:p>
    <w:p w:rsidR="00540BC0" w:rsidRDefault="00540BC0" w:rsidP="00885D3A">
      <w:pPr>
        <w:spacing w:beforeLines="50" w:afterLines="50"/>
        <w:ind w:left="91" w:firstLineChars="100" w:firstLine="210"/>
      </w:pPr>
      <w:r>
        <w:rPr>
          <w:rFonts w:hint="eastAsia"/>
        </w:rPr>
        <w:t>我报销的、待我审批、我审批的、我要撤销、个人信息、在线填单、业务审批</w:t>
      </w:r>
      <w:r w:rsidR="00FA6767">
        <w:rPr>
          <w:rFonts w:hint="eastAsia"/>
        </w:rPr>
        <w:t>和预算相关等。</w:t>
      </w:r>
    </w:p>
    <w:p w:rsidR="004F7D90" w:rsidRPr="004F7D90" w:rsidRDefault="004F7D90" w:rsidP="004F7D90">
      <w:pPr>
        <w:outlineLvl w:val="0"/>
        <w:rPr>
          <w:b/>
          <w:sz w:val="28"/>
          <w:szCs w:val="28"/>
        </w:rPr>
      </w:pPr>
      <w:r w:rsidRPr="004F7D90">
        <w:rPr>
          <w:rFonts w:hint="eastAsia"/>
          <w:b/>
          <w:sz w:val="28"/>
          <w:szCs w:val="28"/>
        </w:rPr>
        <w:lastRenderedPageBreak/>
        <w:t>五、预算流程</w:t>
      </w:r>
    </w:p>
    <w:p w:rsidR="00461811" w:rsidRDefault="004F7D90" w:rsidP="00885D3A">
      <w:pPr>
        <w:spacing w:beforeLines="50" w:afterLines="50"/>
        <w:ind w:left="91" w:firstLineChars="100" w:firstLine="210"/>
      </w:pPr>
      <w:r>
        <w:rPr>
          <w:rFonts w:hint="eastAsia"/>
        </w:rPr>
        <w:t>5.1</w:t>
      </w:r>
      <w:r w:rsidR="00461811">
        <w:rPr>
          <w:rFonts w:hint="eastAsia"/>
        </w:rPr>
        <w:t xml:space="preserve"> </w:t>
      </w:r>
      <w:r w:rsidR="00461811">
        <w:rPr>
          <w:rFonts w:hint="eastAsia"/>
        </w:rPr>
        <w:t>预算申请</w:t>
      </w:r>
    </w:p>
    <w:p w:rsidR="004F7D90" w:rsidRPr="004F7D90" w:rsidRDefault="004F7D90" w:rsidP="00885D3A">
      <w:pPr>
        <w:spacing w:beforeLines="50" w:afterLines="50"/>
        <w:ind w:left="91" w:firstLineChars="100" w:firstLine="210"/>
      </w:pPr>
      <w:r>
        <w:rPr>
          <w:rFonts w:hint="eastAsia"/>
        </w:rPr>
        <w:t>进入“报销管理”—“</w:t>
      </w:r>
      <w:r w:rsidR="009F4DD1">
        <w:rPr>
          <w:rFonts w:hint="eastAsia"/>
        </w:rPr>
        <w:t>预算申请</w:t>
      </w:r>
      <w:r>
        <w:rPr>
          <w:rFonts w:hint="eastAsia"/>
        </w:rPr>
        <w:t>”—“</w:t>
      </w:r>
      <w:r w:rsidR="009F4DD1">
        <w:rPr>
          <w:rFonts w:hint="eastAsia"/>
        </w:rPr>
        <w:t>下月申请</w:t>
      </w:r>
      <w:r>
        <w:rPr>
          <w:rFonts w:hint="eastAsia"/>
        </w:rPr>
        <w:t>”，进行</w:t>
      </w:r>
      <w:r w:rsidR="009F4DD1">
        <w:rPr>
          <w:rFonts w:hint="eastAsia"/>
        </w:rPr>
        <w:t>下个月的预算申请</w:t>
      </w:r>
      <w:r>
        <w:rPr>
          <w:rFonts w:hint="eastAsia"/>
        </w:rPr>
        <w:t>；或者点击首页常用功能</w:t>
      </w:r>
      <w:r w:rsidR="009F4DD1">
        <w:rPr>
          <w:rFonts w:hint="eastAsia"/>
        </w:rPr>
        <w:t>“预算申请”</w:t>
      </w:r>
      <w:r>
        <w:rPr>
          <w:rFonts w:hint="eastAsia"/>
        </w:rPr>
        <w:t>。</w:t>
      </w:r>
    </w:p>
    <w:p w:rsidR="004F7D90" w:rsidRDefault="004F7D90" w:rsidP="00885D3A">
      <w:pPr>
        <w:spacing w:beforeLines="50" w:afterLines="50"/>
        <w:ind w:left="91" w:firstLineChars="100" w:firstLine="210"/>
      </w:pPr>
      <w:r w:rsidRPr="00CD75FE">
        <w:rPr>
          <w:rFonts w:hint="eastAsia"/>
        </w:rPr>
        <w:t>提交流程：</w:t>
      </w:r>
      <w:r w:rsidR="00885D3A">
        <w:rPr>
          <w:rFonts w:hint="eastAsia"/>
        </w:rPr>
        <w:t>项目经理</w:t>
      </w:r>
      <w:r w:rsidRPr="00CD75FE">
        <w:rPr>
          <w:rFonts w:hint="eastAsia"/>
        </w:rPr>
        <w:t>提报</w:t>
      </w:r>
      <w:r>
        <w:t>—</w:t>
      </w:r>
      <w:r>
        <w:rPr>
          <w:rFonts w:hint="eastAsia"/>
        </w:rPr>
        <w:t>王总审批</w:t>
      </w:r>
      <w:r>
        <w:t>—</w:t>
      </w:r>
      <w:r>
        <w:rPr>
          <w:rFonts w:hint="eastAsia"/>
        </w:rPr>
        <w:t>财务</w:t>
      </w:r>
      <w:proofErr w:type="gramStart"/>
      <w:r>
        <w:rPr>
          <w:rFonts w:hint="eastAsia"/>
        </w:rPr>
        <w:t>审核</w:t>
      </w:r>
      <w:r>
        <w:t>—</w:t>
      </w:r>
      <w:r>
        <w:rPr>
          <w:rFonts w:hint="eastAsia"/>
        </w:rPr>
        <w:t>沈总</w:t>
      </w:r>
      <w:proofErr w:type="gramEnd"/>
      <w:r>
        <w:rPr>
          <w:rFonts w:hint="eastAsia"/>
        </w:rPr>
        <w:t>审批</w:t>
      </w:r>
    </w:p>
    <w:p w:rsidR="00CF5149" w:rsidRPr="007B5B3A" w:rsidRDefault="00CF5149" w:rsidP="00885D3A">
      <w:pPr>
        <w:spacing w:beforeLines="50" w:afterLines="50"/>
        <w:ind w:left="91" w:firstLineChars="100" w:firstLine="210"/>
        <w:rPr>
          <w:color w:val="FF0000"/>
        </w:rPr>
      </w:pPr>
      <w:r>
        <w:rPr>
          <w:rFonts w:hint="eastAsia"/>
        </w:rPr>
        <w:t>以下人员具有提交预算资格：</w:t>
      </w:r>
      <w:r w:rsidR="00885D3A">
        <w:rPr>
          <w:rFonts w:hint="eastAsia"/>
        </w:rPr>
        <w:t>项目经理</w:t>
      </w:r>
      <w:r>
        <w:rPr>
          <w:rFonts w:hint="eastAsia"/>
        </w:rPr>
        <w:t>、所长、销售人员、物流、商务、对外合作人员、总工、总经理</w:t>
      </w:r>
      <w:r w:rsidR="00461811">
        <w:rPr>
          <w:rFonts w:hint="eastAsia"/>
        </w:rPr>
        <w:t>，注意请在当月</w:t>
      </w:r>
      <w:r w:rsidR="00461811">
        <w:rPr>
          <w:rFonts w:hint="eastAsia"/>
        </w:rPr>
        <w:t>20</w:t>
      </w:r>
      <w:r w:rsidR="00461811">
        <w:rPr>
          <w:rFonts w:hint="eastAsia"/>
        </w:rPr>
        <w:t>号前提交下月预算。</w:t>
      </w:r>
      <w:r w:rsidR="00885D3A">
        <w:rPr>
          <w:rFonts w:hint="eastAsia"/>
          <w:color w:val="FF0000"/>
        </w:rPr>
        <w:t>项目经理</w:t>
      </w:r>
      <w:r w:rsidR="007B5B3A" w:rsidRPr="007B5B3A">
        <w:rPr>
          <w:rFonts w:hint="eastAsia"/>
          <w:color w:val="FF0000"/>
        </w:rPr>
        <w:t>在进行报销单审批时，</w:t>
      </w:r>
      <w:proofErr w:type="gramStart"/>
      <w:r w:rsidR="007B5B3A" w:rsidRPr="007B5B3A">
        <w:rPr>
          <w:rFonts w:hint="eastAsia"/>
          <w:color w:val="FF0000"/>
        </w:rPr>
        <w:t>若经费</w:t>
      </w:r>
      <w:proofErr w:type="gramEnd"/>
      <w:r w:rsidR="007B5B3A" w:rsidRPr="007B5B3A">
        <w:rPr>
          <w:rFonts w:hint="eastAsia"/>
          <w:color w:val="FF0000"/>
        </w:rPr>
        <w:t>超出预算则审批不通过。</w:t>
      </w:r>
    </w:p>
    <w:p w:rsidR="00461811" w:rsidRDefault="00461811" w:rsidP="00885D3A">
      <w:pPr>
        <w:spacing w:beforeLines="50" w:afterLines="50"/>
        <w:ind w:left="91" w:firstLineChars="100" w:firstLine="210"/>
      </w:pPr>
      <w:r>
        <w:rPr>
          <w:rFonts w:hint="eastAsia"/>
        </w:rPr>
        <w:t xml:space="preserve">5.2 </w:t>
      </w:r>
      <w:r>
        <w:rPr>
          <w:rFonts w:hint="eastAsia"/>
        </w:rPr>
        <w:t>预算审批</w:t>
      </w:r>
    </w:p>
    <w:p w:rsidR="00461811" w:rsidRDefault="009F528E" w:rsidP="00885D3A">
      <w:pPr>
        <w:spacing w:beforeLines="50" w:afterLines="50"/>
        <w:ind w:left="91" w:firstLineChars="100" w:firstLine="210"/>
        <w:rPr>
          <w:rFonts w:hint="eastAsia"/>
        </w:rPr>
      </w:pPr>
      <w:r>
        <w:rPr>
          <w:rFonts w:hint="eastAsia"/>
        </w:rPr>
        <w:t>所长、总经理和财务人员进入“与我有关”—“我的预算”—“待我审批”，进行预算审批；或者点击首页预算相关“待我审批”。</w:t>
      </w:r>
    </w:p>
    <w:p w:rsidR="00AF7ECF" w:rsidRDefault="00AF7ECF" w:rsidP="00AF7ECF">
      <w:pPr>
        <w:spacing w:beforeLines="50" w:afterLines="50"/>
        <w:ind w:firstLineChars="150" w:firstLine="315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项目经理可进入“与我有关”—“我的信息”—“项目管理”进行子项目的添加和修改。</w:t>
      </w:r>
    </w:p>
    <w:p w:rsidR="00AF7ECF" w:rsidRPr="00AF7ECF" w:rsidRDefault="00AF7ECF" w:rsidP="00885D3A">
      <w:pPr>
        <w:spacing w:beforeLines="50" w:afterLines="50"/>
        <w:ind w:left="91" w:firstLineChars="100" w:firstLine="210"/>
        <w:rPr>
          <w:rFonts w:hint="eastAsia"/>
        </w:rPr>
      </w:pPr>
    </w:p>
    <w:p w:rsidR="007C5078" w:rsidRDefault="007C5078" w:rsidP="007C5078">
      <w:p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4F7D90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委托功能</w:t>
      </w:r>
    </w:p>
    <w:p w:rsidR="007C5078" w:rsidRDefault="007C5078" w:rsidP="007C5078">
      <w:pPr>
        <w:spacing w:beforeLines="50" w:afterLines="50"/>
        <w:ind w:firstLineChars="150" w:firstLine="315"/>
        <w:rPr>
          <w:rFonts w:hint="eastAsia"/>
        </w:rPr>
      </w:pPr>
      <w:r w:rsidRPr="007C5078">
        <w:rPr>
          <w:rFonts w:hint="eastAsia"/>
        </w:rPr>
        <w:t>所长、总经理</w:t>
      </w:r>
      <w:r>
        <w:rPr>
          <w:rFonts w:hint="eastAsia"/>
        </w:rPr>
        <w:t>可进入“与我有关”—“我的信息”—“委托功能”进行事件委托。</w:t>
      </w:r>
      <w:proofErr w:type="gramStart"/>
      <w:r>
        <w:rPr>
          <w:rFonts w:hint="eastAsia"/>
        </w:rPr>
        <w:t>目前暂只支持</w:t>
      </w:r>
      <w:proofErr w:type="gramEnd"/>
      <w:r>
        <w:rPr>
          <w:rFonts w:hint="eastAsia"/>
        </w:rPr>
        <w:t>预算申报的委托。</w:t>
      </w:r>
    </w:p>
    <w:p w:rsidR="007C5078" w:rsidRPr="007C5078" w:rsidRDefault="007C5078" w:rsidP="007C5078">
      <w:pPr>
        <w:spacing w:beforeLines="50" w:afterLines="50"/>
        <w:ind w:firstLineChars="50" w:firstLine="105"/>
      </w:pPr>
      <w:r>
        <w:rPr>
          <w:noProof/>
        </w:rPr>
        <w:drawing>
          <wp:inline distT="0" distB="0" distL="0" distR="0">
            <wp:extent cx="5274310" cy="88384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78" w:rsidRDefault="007C5078" w:rsidP="007C5078"/>
    <w:p w:rsidR="007C5078" w:rsidRPr="007C5078" w:rsidRDefault="007C5078" w:rsidP="007C5078">
      <w:pPr>
        <w:outlineLvl w:val="0"/>
        <w:rPr>
          <w:b/>
          <w:sz w:val="28"/>
          <w:szCs w:val="28"/>
        </w:rPr>
      </w:pPr>
    </w:p>
    <w:p w:rsidR="007C5078" w:rsidRPr="00461811" w:rsidRDefault="007C5078" w:rsidP="00885D3A">
      <w:pPr>
        <w:spacing w:beforeLines="50" w:afterLines="50"/>
        <w:ind w:left="91" w:firstLineChars="100" w:firstLine="210"/>
      </w:pPr>
    </w:p>
    <w:p w:rsidR="00CF5149" w:rsidRPr="00CF5149" w:rsidRDefault="00CF5149" w:rsidP="00885D3A">
      <w:pPr>
        <w:spacing w:beforeLines="50" w:afterLines="50"/>
        <w:ind w:left="91" w:firstLineChars="100" w:firstLine="210"/>
      </w:pPr>
    </w:p>
    <w:p w:rsidR="004F7D90" w:rsidRPr="004F7D90" w:rsidRDefault="004F7D90" w:rsidP="00885D3A">
      <w:pPr>
        <w:spacing w:beforeLines="50" w:afterLines="50"/>
      </w:pPr>
    </w:p>
    <w:p w:rsidR="004F7D90" w:rsidRPr="00CF5149" w:rsidRDefault="004F7D90" w:rsidP="00015696">
      <w:pPr>
        <w:spacing w:beforeLines="50" w:afterLines="50"/>
      </w:pPr>
    </w:p>
    <w:sectPr w:rsidR="004F7D90" w:rsidRPr="00CF5149" w:rsidSect="00015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B9E" w:rsidRDefault="00133B9E" w:rsidP="00A911B5">
      <w:r>
        <w:separator/>
      </w:r>
    </w:p>
  </w:endnote>
  <w:endnote w:type="continuationSeparator" w:id="0">
    <w:p w:rsidR="00133B9E" w:rsidRDefault="00133B9E" w:rsidP="00A91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B9E" w:rsidRDefault="00133B9E" w:rsidP="00A911B5">
      <w:r>
        <w:separator/>
      </w:r>
    </w:p>
  </w:footnote>
  <w:footnote w:type="continuationSeparator" w:id="0">
    <w:p w:rsidR="00133B9E" w:rsidRDefault="00133B9E" w:rsidP="00A911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9C"/>
    <w:multiLevelType w:val="hybridMultilevel"/>
    <w:tmpl w:val="798EBD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75A66C4"/>
    <w:multiLevelType w:val="hybridMultilevel"/>
    <w:tmpl w:val="A7E211A6"/>
    <w:lvl w:ilvl="0" w:tplc="6F7A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00ED3"/>
    <w:multiLevelType w:val="hybridMultilevel"/>
    <w:tmpl w:val="9D0A1D64"/>
    <w:lvl w:ilvl="0" w:tplc="254C56D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461E7"/>
    <w:multiLevelType w:val="multilevel"/>
    <w:tmpl w:val="D228C3B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45F000A"/>
    <w:multiLevelType w:val="hybridMultilevel"/>
    <w:tmpl w:val="672EBF9C"/>
    <w:lvl w:ilvl="0" w:tplc="F28A176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15180A"/>
    <w:multiLevelType w:val="multilevel"/>
    <w:tmpl w:val="D228C3B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11B5"/>
    <w:rsid w:val="000109DA"/>
    <w:rsid w:val="00015696"/>
    <w:rsid w:val="00015B77"/>
    <w:rsid w:val="00055D11"/>
    <w:rsid w:val="000610BB"/>
    <w:rsid w:val="000B13FE"/>
    <w:rsid w:val="000C2A2B"/>
    <w:rsid w:val="000D740E"/>
    <w:rsid w:val="000E46BD"/>
    <w:rsid w:val="00121A70"/>
    <w:rsid w:val="00122AED"/>
    <w:rsid w:val="001233A4"/>
    <w:rsid w:val="00133B9E"/>
    <w:rsid w:val="0014005B"/>
    <w:rsid w:val="001423DC"/>
    <w:rsid w:val="001462B8"/>
    <w:rsid w:val="00153467"/>
    <w:rsid w:val="0016390C"/>
    <w:rsid w:val="00166C6E"/>
    <w:rsid w:val="001751DB"/>
    <w:rsid w:val="0018315E"/>
    <w:rsid w:val="00185878"/>
    <w:rsid w:val="001D56D8"/>
    <w:rsid w:val="001E3C81"/>
    <w:rsid w:val="001F071A"/>
    <w:rsid w:val="001F146A"/>
    <w:rsid w:val="00230FCA"/>
    <w:rsid w:val="0023430B"/>
    <w:rsid w:val="00242A2D"/>
    <w:rsid w:val="002719DF"/>
    <w:rsid w:val="00275BEB"/>
    <w:rsid w:val="00276456"/>
    <w:rsid w:val="00291738"/>
    <w:rsid w:val="002A2CFE"/>
    <w:rsid w:val="002A6DB8"/>
    <w:rsid w:val="002C7376"/>
    <w:rsid w:val="002D1221"/>
    <w:rsid w:val="002D70CC"/>
    <w:rsid w:val="002E1065"/>
    <w:rsid w:val="002E69E8"/>
    <w:rsid w:val="00305DA8"/>
    <w:rsid w:val="00337513"/>
    <w:rsid w:val="00365109"/>
    <w:rsid w:val="003701E1"/>
    <w:rsid w:val="0037610E"/>
    <w:rsid w:val="00387D77"/>
    <w:rsid w:val="00391C2C"/>
    <w:rsid w:val="0039254B"/>
    <w:rsid w:val="003963B9"/>
    <w:rsid w:val="003A2860"/>
    <w:rsid w:val="003A6A44"/>
    <w:rsid w:val="003C372B"/>
    <w:rsid w:val="003D1D19"/>
    <w:rsid w:val="003F2B08"/>
    <w:rsid w:val="00401D65"/>
    <w:rsid w:val="004179B6"/>
    <w:rsid w:val="00426290"/>
    <w:rsid w:val="00431D0F"/>
    <w:rsid w:val="00436034"/>
    <w:rsid w:val="004413CA"/>
    <w:rsid w:val="004422B9"/>
    <w:rsid w:val="004532CE"/>
    <w:rsid w:val="00461811"/>
    <w:rsid w:val="0046238D"/>
    <w:rsid w:val="00462C59"/>
    <w:rsid w:val="00476C5E"/>
    <w:rsid w:val="004C578C"/>
    <w:rsid w:val="004C6676"/>
    <w:rsid w:val="004E2023"/>
    <w:rsid w:val="004E27B0"/>
    <w:rsid w:val="004E56D6"/>
    <w:rsid w:val="004F7D90"/>
    <w:rsid w:val="00503784"/>
    <w:rsid w:val="005127B8"/>
    <w:rsid w:val="00515AEF"/>
    <w:rsid w:val="00540BC0"/>
    <w:rsid w:val="00540E19"/>
    <w:rsid w:val="00546F99"/>
    <w:rsid w:val="0058071A"/>
    <w:rsid w:val="005964E6"/>
    <w:rsid w:val="00597BB2"/>
    <w:rsid w:val="005E24DB"/>
    <w:rsid w:val="005E2B68"/>
    <w:rsid w:val="005F2005"/>
    <w:rsid w:val="005F6DFB"/>
    <w:rsid w:val="006247F5"/>
    <w:rsid w:val="00665098"/>
    <w:rsid w:val="0067198C"/>
    <w:rsid w:val="00672555"/>
    <w:rsid w:val="00684236"/>
    <w:rsid w:val="006A04D0"/>
    <w:rsid w:val="006B0315"/>
    <w:rsid w:val="00701DB1"/>
    <w:rsid w:val="0070240F"/>
    <w:rsid w:val="007461E2"/>
    <w:rsid w:val="007512BA"/>
    <w:rsid w:val="007537EC"/>
    <w:rsid w:val="00782969"/>
    <w:rsid w:val="0078734B"/>
    <w:rsid w:val="007B0441"/>
    <w:rsid w:val="007B372B"/>
    <w:rsid w:val="007B5B3A"/>
    <w:rsid w:val="007C5078"/>
    <w:rsid w:val="007D61B4"/>
    <w:rsid w:val="007E42C2"/>
    <w:rsid w:val="007E4D4D"/>
    <w:rsid w:val="007E7FA2"/>
    <w:rsid w:val="007F07D8"/>
    <w:rsid w:val="0083149E"/>
    <w:rsid w:val="008525F2"/>
    <w:rsid w:val="00875A97"/>
    <w:rsid w:val="00885D3A"/>
    <w:rsid w:val="008921E4"/>
    <w:rsid w:val="008A0A92"/>
    <w:rsid w:val="008A1722"/>
    <w:rsid w:val="008A253C"/>
    <w:rsid w:val="008A5FFF"/>
    <w:rsid w:val="008B43DB"/>
    <w:rsid w:val="008C1AFA"/>
    <w:rsid w:val="008C6E6E"/>
    <w:rsid w:val="008E533A"/>
    <w:rsid w:val="008E5702"/>
    <w:rsid w:val="00932221"/>
    <w:rsid w:val="00933842"/>
    <w:rsid w:val="0093661B"/>
    <w:rsid w:val="0098641A"/>
    <w:rsid w:val="00993F6A"/>
    <w:rsid w:val="00996D71"/>
    <w:rsid w:val="009A6F71"/>
    <w:rsid w:val="009B2BAD"/>
    <w:rsid w:val="009C53D9"/>
    <w:rsid w:val="009D49D3"/>
    <w:rsid w:val="009E3BC6"/>
    <w:rsid w:val="009F0180"/>
    <w:rsid w:val="009F4DD1"/>
    <w:rsid w:val="009F528E"/>
    <w:rsid w:val="00A02F82"/>
    <w:rsid w:val="00A13876"/>
    <w:rsid w:val="00A1748D"/>
    <w:rsid w:val="00A46609"/>
    <w:rsid w:val="00A5136D"/>
    <w:rsid w:val="00A66B20"/>
    <w:rsid w:val="00A911B5"/>
    <w:rsid w:val="00A91540"/>
    <w:rsid w:val="00A940AE"/>
    <w:rsid w:val="00AA2628"/>
    <w:rsid w:val="00AA2787"/>
    <w:rsid w:val="00AF7ECF"/>
    <w:rsid w:val="00B00147"/>
    <w:rsid w:val="00B22421"/>
    <w:rsid w:val="00B26976"/>
    <w:rsid w:val="00B27777"/>
    <w:rsid w:val="00B42A7F"/>
    <w:rsid w:val="00B47013"/>
    <w:rsid w:val="00B5281B"/>
    <w:rsid w:val="00B56632"/>
    <w:rsid w:val="00B73E00"/>
    <w:rsid w:val="00B90A8B"/>
    <w:rsid w:val="00B9741B"/>
    <w:rsid w:val="00BE5E27"/>
    <w:rsid w:val="00C07059"/>
    <w:rsid w:val="00C50D44"/>
    <w:rsid w:val="00C57D52"/>
    <w:rsid w:val="00C733D2"/>
    <w:rsid w:val="00C94624"/>
    <w:rsid w:val="00CA6D68"/>
    <w:rsid w:val="00CB5B11"/>
    <w:rsid w:val="00CB5D5B"/>
    <w:rsid w:val="00CC5DE7"/>
    <w:rsid w:val="00CF5149"/>
    <w:rsid w:val="00D0161E"/>
    <w:rsid w:val="00D047B9"/>
    <w:rsid w:val="00D44922"/>
    <w:rsid w:val="00D545B8"/>
    <w:rsid w:val="00D57CDD"/>
    <w:rsid w:val="00D71220"/>
    <w:rsid w:val="00D90780"/>
    <w:rsid w:val="00DA0704"/>
    <w:rsid w:val="00DA3060"/>
    <w:rsid w:val="00DA316C"/>
    <w:rsid w:val="00DC6FA1"/>
    <w:rsid w:val="00DD5AAF"/>
    <w:rsid w:val="00E006C9"/>
    <w:rsid w:val="00E10228"/>
    <w:rsid w:val="00E32609"/>
    <w:rsid w:val="00E3744E"/>
    <w:rsid w:val="00E43186"/>
    <w:rsid w:val="00E8020F"/>
    <w:rsid w:val="00E81037"/>
    <w:rsid w:val="00E830C3"/>
    <w:rsid w:val="00EA070C"/>
    <w:rsid w:val="00EA3F97"/>
    <w:rsid w:val="00EB2461"/>
    <w:rsid w:val="00EC6BDA"/>
    <w:rsid w:val="00ED176F"/>
    <w:rsid w:val="00ED3DC6"/>
    <w:rsid w:val="00ED6DBB"/>
    <w:rsid w:val="00EE2E6F"/>
    <w:rsid w:val="00EE5044"/>
    <w:rsid w:val="00EE7FAC"/>
    <w:rsid w:val="00EF29C6"/>
    <w:rsid w:val="00F23B26"/>
    <w:rsid w:val="00F27F62"/>
    <w:rsid w:val="00F44702"/>
    <w:rsid w:val="00F8271D"/>
    <w:rsid w:val="00F83B40"/>
    <w:rsid w:val="00F91710"/>
    <w:rsid w:val="00FA6767"/>
    <w:rsid w:val="00FA67C9"/>
    <w:rsid w:val="00FA7E62"/>
    <w:rsid w:val="00FF33CF"/>
    <w:rsid w:val="00FF7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1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1B5"/>
    <w:rPr>
      <w:sz w:val="18"/>
      <w:szCs w:val="18"/>
    </w:rPr>
  </w:style>
  <w:style w:type="paragraph" w:styleId="a5">
    <w:name w:val="List Paragraph"/>
    <w:basedOn w:val="a"/>
    <w:uiPriority w:val="34"/>
    <w:qFormat/>
    <w:rsid w:val="00A911B5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911B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911B5"/>
  </w:style>
  <w:style w:type="paragraph" w:styleId="a7">
    <w:name w:val="Balloon Text"/>
    <w:basedOn w:val="a"/>
    <w:link w:val="Char2"/>
    <w:uiPriority w:val="99"/>
    <w:semiHidden/>
    <w:unhideWhenUsed/>
    <w:rsid w:val="00B566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6632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6A04D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A04D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246</Words>
  <Characters>1403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</dc:creator>
  <cp:keywords/>
  <dc:description/>
  <cp:lastModifiedBy>zte</cp:lastModifiedBy>
  <cp:revision>238</cp:revision>
  <dcterms:created xsi:type="dcterms:W3CDTF">2013-09-11T02:56:00Z</dcterms:created>
  <dcterms:modified xsi:type="dcterms:W3CDTF">2014-10-13T09:19:00Z</dcterms:modified>
</cp:coreProperties>
</file>