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C65E0" w14:textId="4CCB1431" w:rsidR="00555226" w:rsidRDefault="00555226" w:rsidP="00C555CA">
      <w:r>
        <w:rPr>
          <w:rFonts w:hint="eastAsia"/>
        </w:rPr>
        <w:t>###</w:t>
      </w:r>
    </w:p>
    <w:p w14:paraId="0908DB73" w14:textId="29283740" w:rsidR="00C555CA" w:rsidRDefault="00C555CA" w:rsidP="00C555CA">
      <w:pPr>
        <w:rPr>
          <w:rFonts w:hint="eastAsia"/>
        </w:rPr>
      </w:pPr>
      <w:r>
        <w:rPr>
          <w:rFonts w:hint="eastAsia"/>
        </w:rPr>
        <w:t>SP1</w:t>
      </w:r>
      <w:r>
        <w:rPr>
          <w:rFonts w:hint="eastAsia"/>
        </w:rPr>
        <w:t>環境簡介</w:t>
      </w:r>
    </w:p>
    <w:p w14:paraId="746FF6EC" w14:textId="4D5BD0A1" w:rsidR="00C555CA" w:rsidRDefault="00C555CA" w:rsidP="00C555CA">
      <w:pPr>
        <w:rPr>
          <w:rFonts w:hint="eastAsia"/>
        </w:rPr>
      </w:pPr>
      <w:r>
        <w:rPr>
          <w:rFonts w:hint="eastAsia"/>
        </w:rPr>
        <w:t>一、門禁</w:t>
      </w:r>
      <w:r>
        <w:rPr>
          <w:rFonts w:hint="eastAsia"/>
        </w:rPr>
        <w:t xml:space="preserve"> :</w:t>
      </w:r>
    </w:p>
    <w:p w14:paraId="494D29F8" w14:textId="2599ABFD" w:rsidR="00C555CA" w:rsidRDefault="00C555CA" w:rsidP="00C555CA">
      <w:pPr>
        <w:rPr>
          <w:rFonts w:hint="eastAsia"/>
        </w:rPr>
      </w:pPr>
      <w:r>
        <w:rPr>
          <w:rFonts w:hint="eastAsia"/>
        </w:rPr>
        <w:t>電腦室鑰匙</w:t>
      </w:r>
      <w:proofErr w:type="gramStart"/>
      <w:r>
        <w:rPr>
          <w:rFonts w:hint="eastAsia"/>
        </w:rPr>
        <w:t>在拌料</w:t>
      </w:r>
      <w:proofErr w:type="gramEnd"/>
      <w:r>
        <w:rPr>
          <w:rFonts w:hint="eastAsia"/>
        </w:rPr>
        <w:t>一場</w:t>
      </w:r>
      <w:proofErr w:type="gramStart"/>
      <w:r>
        <w:rPr>
          <w:rFonts w:hint="eastAsia"/>
        </w:rPr>
        <w:t>控制員處</w:t>
      </w:r>
      <w:proofErr w:type="gramEnd"/>
      <w:r>
        <w:rPr>
          <w:rFonts w:hint="eastAsia"/>
        </w:rPr>
        <w:t>，請</w:t>
      </w:r>
      <w:proofErr w:type="gramStart"/>
      <w:r>
        <w:rPr>
          <w:rFonts w:hint="eastAsia"/>
        </w:rPr>
        <w:t>向拌料</w:t>
      </w:r>
      <w:proofErr w:type="gramEnd"/>
      <w:r>
        <w:rPr>
          <w:rFonts w:hint="eastAsia"/>
        </w:rPr>
        <w:t>一場控制員借用以打開電腦室。</w:t>
      </w:r>
    </w:p>
    <w:p w14:paraId="022CA715" w14:textId="43855102" w:rsidR="00C555CA" w:rsidRDefault="00C555CA" w:rsidP="00C555CA">
      <w:r>
        <w:rPr>
          <w:rFonts w:hint="eastAsia"/>
        </w:rPr>
        <w:t>二、支援電話</w:t>
      </w:r>
      <w:r>
        <w:rPr>
          <w:rFonts w:hint="eastAsia"/>
        </w:rPr>
        <w:t>:</w:t>
      </w:r>
    </w:p>
    <w:p w14:paraId="6C81A300" w14:textId="43E9EF34" w:rsidR="00C555CA" w:rsidRDefault="00C555CA" w:rsidP="00C555CA">
      <w:pPr>
        <w:ind w:firstLineChars="200" w:firstLine="480"/>
        <w:rPr>
          <w:rFonts w:hint="eastAsia"/>
        </w:rPr>
      </w:pPr>
      <w:r>
        <w:rPr>
          <w:rFonts w:hint="eastAsia"/>
        </w:rPr>
        <w:t xml:space="preserve">  </w:t>
      </w:r>
      <w:r>
        <w:rPr>
          <w:rFonts w:hint="eastAsia"/>
        </w:rPr>
        <w:t>侯良憲：</w:t>
      </w:r>
      <w:r w:rsidRPr="00C555CA">
        <w:t>(07)7530698</w:t>
      </w:r>
      <w:r>
        <w:rPr>
          <w:rFonts w:hint="eastAsia"/>
        </w:rPr>
        <w:t>/</w:t>
      </w:r>
      <w:r w:rsidRPr="00C555CA">
        <w:t>0927-702862</w:t>
      </w:r>
    </w:p>
    <w:p w14:paraId="38CCA0BF" w14:textId="78ECA12E" w:rsidR="00C555CA" w:rsidRDefault="00C555CA" w:rsidP="00C555CA">
      <w:pPr>
        <w:rPr>
          <w:rFonts w:hint="eastAsia"/>
        </w:rPr>
      </w:pPr>
      <w:r>
        <w:rPr>
          <w:rFonts w:hint="eastAsia"/>
        </w:rPr>
        <w:t xml:space="preserve">     </w:t>
      </w:r>
      <w:r>
        <w:t xml:space="preserve"> </w:t>
      </w:r>
      <w:r>
        <w:rPr>
          <w:rFonts w:hint="eastAsia"/>
        </w:rPr>
        <w:t>吳偉信</w:t>
      </w:r>
      <w:r>
        <w:rPr>
          <w:rFonts w:hint="eastAsia"/>
        </w:rPr>
        <w:t xml:space="preserve"> : (07) 703-9466 / 0952-274-908</w:t>
      </w:r>
    </w:p>
    <w:p w14:paraId="289BDDA3" w14:textId="491BFCCD" w:rsidR="00C555CA" w:rsidRDefault="00C555CA" w:rsidP="00C555CA">
      <w:pPr>
        <w:rPr>
          <w:rFonts w:hint="eastAsia"/>
        </w:rPr>
      </w:pPr>
      <w:r>
        <w:rPr>
          <w:rFonts w:hint="eastAsia"/>
        </w:rPr>
        <w:t>三、飲水</w:t>
      </w:r>
      <w:r>
        <w:rPr>
          <w:rFonts w:hint="eastAsia"/>
        </w:rPr>
        <w:t xml:space="preserve"> : </w:t>
      </w:r>
      <w:r>
        <w:rPr>
          <w:rFonts w:hint="eastAsia"/>
        </w:rPr>
        <w:t>進控制室小門對面，在走道右側有公司</w:t>
      </w:r>
      <w:r>
        <w:rPr>
          <w:rFonts w:hint="eastAsia"/>
        </w:rPr>
        <w:t>RO</w:t>
      </w:r>
      <w:r>
        <w:rPr>
          <w:rFonts w:hint="eastAsia"/>
        </w:rPr>
        <w:t>飲水機。</w:t>
      </w:r>
    </w:p>
    <w:p w14:paraId="5496BE52" w14:textId="25E102AD" w:rsidR="00C555CA" w:rsidRDefault="00C555CA" w:rsidP="00C555CA">
      <w:r>
        <w:rPr>
          <w:rFonts w:hint="eastAsia"/>
        </w:rPr>
        <w:t>四、廁所</w:t>
      </w:r>
      <w:r>
        <w:rPr>
          <w:rFonts w:hint="eastAsia"/>
        </w:rPr>
        <w:t xml:space="preserve"> : </w:t>
      </w:r>
      <w:r>
        <w:rPr>
          <w:rFonts w:hint="eastAsia"/>
        </w:rPr>
        <w:t>進控制室小門對面，往燒結二場廠房走道右側。</w:t>
      </w:r>
    </w:p>
    <w:p w14:paraId="443060FE" w14:textId="1B438919" w:rsidR="00C555CA" w:rsidRDefault="00555226" w:rsidP="00C555CA">
      <w:r>
        <w:rPr>
          <w:rFonts w:hint="eastAsia"/>
        </w:rPr>
        <w:t>###</w:t>
      </w:r>
    </w:p>
    <w:p w14:paraId="6BE28F4F" w14:textId="08EF45CC" w:rsidR="00C555CA" w:rsidRDefault="00C555CA" w:rsidP="00C555CA"/>
    <w:p w14:paraId="5E55620C" w14:textId="37BB0B8E" w:rsidR="00555226" w:rsidRDefault="00555226" w:rsidP="00C555CA">
      <w:pPr>
        <w:rPr>
          <w:rFonts w:hint="eastAsia"/>
        </w:rPr>
      </w:pPr>
      <w:r>
        <w:rPr>
          <w:rFonts w:hint="eastAsia"/>
        </w:rPr>
        <w:t>###</w:t>
      </w:r>
    </w:p>
    <w:p w14:paraId="0C3B194C" w14:textId="009F3A65" w:rsidR="00C555CA" w:rsidRDefault="00C555CA" w:rsidP="00C555CA">
      <w:pPr>
        <w:rPr>
          <w:rFonts w:hint="eastAsia"/>
        </w:rPr>
      </w:pPr>
      <w:r>
        <w:rPr>
          <w:rFonts w:hint="eastAsia"/>
        </w:rPr>
        <w:t>重新啟動</w:t>
      </w:r>
      <w:r w:rsidR="00555226">
        <w:rPr>
          <w:rFonts w:hint="eastAsia"/>
        </w:rPr>
        <w:t>程式</w:t>
      </w:r>
    </w:p>
    <w:p w14:paraId="002FD337" w14:textId="12FB8F16" w:rsidR="00C555CA" w:rsidRDefault="00C555CA" w:rsidP="00C555CA">
      <w:r>
        <w:rPr>
          <w:rFonts w:hint="eastAsia"/>
        </w:rPr>
        <w:t>一、</w:t>
      </w:r>
      <w:r>
        <w:rPr>
          <w:rFonts w:hint="eastAsia"/>
        </w:rPr>
        <w:t>Login</w:t>
      </w:r>
      <w:r>
        <w:tab/>
      </w:r>
    </w:p>
    <w:p w14:paraId="6B839853" w14:textId="2193CF1F" w:rsidR="00C555CA" w:rsidRDefault="00C555CA" w:rsidP="00C555CA">
      <w:r>
        <w:rPr>
          <w:rFonts w:hint="eastAsia"/>
        </w:rPr>
        <w:tab/>
      </w:r>
      <w:r>
        <w:rPr>
          <w:rFonts w:hint="eastAsia"/>
        </w:rPr>
        <w:t>輸入值勤</w:t>
      </w:r>
      <w:r>
        <w:rPr>
          <w:rFonts w:hint="eastAsia"/>
        </w:rPr>
        <w:t>user</w:t>
      </w:r>
      <w:r>
        <w:rPr>
          <w:rFonts w:hint="eastAsia"/>
        </w:rPr>
        <w:t>與</w:t>
      </w:r>
      <w:r>
        <w:rPr>
          <w:rFonts w:hint="eastAsia"/>
        </w:rPr>
        <w:t>password</w:t>
      </w:r>
      <w:r>
        <w:rPr>
          <w:rFonts w:hint="eastAsia"/>
        </w:rPr>
        <w:t>，登入</w:t>
      </w:r>
      <w:r>
        <w:rPr>
          <w:rFonts w:hint="eastAsia"/>
        </w:rPr>
        <w:t xml:space="preserve">SP1PIS1 </w:t>
      </w:r>
      <w:r>
        <w:rPr>
          <w:rFonts w:hint="eastAsia"/>
        </w:rPr>
        <w:t>系統</w:t>
      </w:r>
      <w:r>
        <w:rPr>
          <w:rFonts w:hint="eastAsia"/>
        </w:rPr>
        <w:t xml:space="preserve"> (IP: 172.21.12.1)</w:t>
      </w:r>
    </w:p>
    <w:p w14:paraId="33D01964" w14:textId="72AB74B7" w:rsidR="00C555CA" w:rsidRDefault="00C555CA" w:rsidP="00C555CA">
      <w:r>
        <w:rPr>
          <w:rFonts w:hint="eastAsia"/>
        </w:rPr>
        <w:t>二、重新啟動</w:t>
      </w:r>
      <w:r>
        <w:rPr>
          <w:rFonts w:hint="eastAsia"/>
        </w:rPr>
        <w:t>AP</w:t>
      </w:r>
      <w:r>
        <w:rPr>
          <w:rFonts w:hint="eastAsia"/>
        </w:rPr>
        <w:t>系統</w:t>
      </w:r>
    </w:p>
    <w:p w14:paraId="0AA4E6A3" w14:textId="2143055B" w:rsidR="00C555CA" w:rsidRDefault="00C555CA" w:rsidP="00C555CA">
      <w:r>
        <w:rPr>
          <w:rFonts w:hint="eastAsia"/>
        </w:rPr>
        <w:tab/>
      </w:r>
      <w:r>
        <w:rPr>
          <w:rFonts w:hint="eastAsia"/>
        </w:rPr>
        <w:t>執行前請先告知操作員</w:t>
      </w:r>
      <w:r>
        <w:rPr>
          <w:rFonts w:hint="eastAsia"/>
        </w:rPr>
        <w:t xml:space="preserve">, </w:t>
      </w:r>
      <w:r>
        <w:rPr>
          <w:rFonts w:hint="eastAsia"/>
        </w:rPr>
        <w:t>請其做必要控制處理</w:t>
      </w:r>
    </w:p>
    <w:p w14:paraId="2EAA6277" w14:textId="6A30FD17" w:rsidR="00C555CA" w:rsidRDefault="00C555CA" w:rsidP="00C555CA">
      <w:pPr>
        <w:rPr>
          <w:rFonts w:hint="eastAsia"/>
        </w:rPr>
      </w:pPr>
      <w:r>
        <w:tab/>
      </w:r>
      <w:proofErr w:type="spellStart"/>
      <w:r>
        <w:t>restart_AP</w:t>
      </w:r>
      <w:proofErr w:type="spellEnd"/>
    </w:p>
    <w:p w14:paraId="442D6DEF" w14:textId="10E5E17E" w:rsidR="00C555CA" w:rsidRDefault="00C555CA" w:rsidP="00C555CA">
      <w:pPr>
        <w:rPr>
          <w:rFonts w:hint="eastAsia"/>
        </w:rPr>
      </w:pPr>
      <w:r>
        <w:rPr>
          <w:rFonts w:hint="eastAsia"/>
        </w:rPr>
        <w:tab/>
      </w:r>
      <w:r>
        <w:rPr>
          <w:rFonts w:hint="eastAsia"/>
        </w:rPr>
        <w:t>此</w:t>
      </w:r>
      <w:r>
        <w:rPr>
          <w:rFonts w:hint="eastAsia"/>
        </w:rPr>
        <w:t xml:space="preserve"> script file</w:t>
      </w:r>
      <w:r>
        <w:rPr>
          <w:rFonts w:hint="eastAsia"/>
        </w:rPr>
        <w:t>會自動清除相關</w:t>
      </w:r>
      <w:r>
        <w:rPr>
          <w:rFonts w:hint="eastAsia"/>
        </w:rPr>
        <w:t xml:space="preserve">AP process, </w:t>
      </w:r>
      <w:r>
        <w:rPr>
          <w:rFonts w:hint="eastAsia"/>
        </w:rPr>
        <w:t>重新啟動</w:t>
      </w:r>
      <w:r>
        <w:rPr>
          <w:rFonts w:hint="eastAsia"/>
        </w:rPr>
        <w:t>AP</w:t>
      </w:r>
      <w:r>
        <w:rPr>
          <w:rFonts w:hint="eastAsia"/>
        </w:rPr>
        <w:t>系統</w:t>
      </w:r>
    </w:p>
    <w:p w14:paraId="18508CA6" w14:textId="63E51FDE" w:rsidR="00C555CA" w:rsidRDefault="005E47AE" w:rsidP="00C555CA">
      <w:pPr>
        <w:rPr>
          <w:rFonts w:hint="eastAsia"/>
        </w:rPr>
      </w:pPr>
      <w:r>
        <w:rPr>
          <w:rFonts w:hint="eastAsia"/>
        </w:rPr>
        <w:t>三、</w:t>
      </w:r>
      <w:r w:rsidR="00C555CA">
        <w:rPr>
          <w:rFonts w:hint="eastAsia"/>
        </w:rPr>
        <w:t>重新啟動</w:t>
      </w:r>
      <w:r w:rsidR="00C555CA">
        <w:rPr>
          <w:rFonts w:hint="eastAsia"/>
        </w:rPr>
        <w:t>AP</w:t>
      </w:r>
      <w:r w:rsidR="00C555CA">
        <w:rPr>
          <w:rFonts w:hint="eastAsia"/>
        </w:rPr>
        <w:t>系統後之檢視</w:t>
      </w:r>
    </w:p>
    <w:p w14:paraId="10F79DE8" w14:textId="05986F4D" w:rsidR="00C555CA" w:rsidRDefault="005E47AE" w:rsidP="00C555CA">
      <w:pPr>
        <w:rPr>
          <w:rFonts w:hint="eastAsia"/>
        </w:rPr>
      </w:pPr>
      <w:r>
        <w:rPr>
          <w:rFonts w:hint="eastAsia"/>
        </w:rPr>
        <w:t xml:space="preserve">    </w:t>
      </w:r>
      <w:r w:rsidR="00C555CA">
        <w:rPr>
          <w:rFonts w:hint="eastAsia"/>
        </w:rPr>
        <w:t>執行</w:t>
      </w:r>
    </w:p>
    <w:p w14:paraId="218577A6" w14:textId="20DD584A" w:rsidR="00C555CA" w:rsidRDefault="00C555CA" w:rsidP="00C555CA">
      <w:pPr>
        <w:rPr>
          <w:rFonts w:hint="eastAsia"/>
        </w:rPr>
      </w:pPr>
      <w:r>
        <w:tab/>
      </w:r>
      <w:proofErr w:type="spellStart"/>
      <w:r>
        <w:t>ps</w:t>
      </w:r>
      <w:proofErr w:type="spellEnd"/>
      <w:r>
        <w:t xml:space="preserve"> -</w:t>
      </w:r>
      <w:proofErr w:type="spellStart"/>
      <w:r>
        <w:t>ef</w:t>
      </w:r>
      <w:proofErr w:type="spellEnd"/>
      <w:r>
        <w:t xml:space="preserve"> | grep stub</w:t>
      </w:r>
    </w:p>
    <w:p w14:paraId="49F05160" w14:textId="2FFAD850" w:rsidR="00C555CA" w:rsidRDefault="00C555CA" w:rsidP="00C555CA">
      <w:r>
        <w:rPr>
          <w:rFonts w:hint="eastAsia"/>
        </w:rPr>
        <w:tab/>
      </w:r>
      <w:r>
        <w:rPr>
          <w:rFonts w:hint="eastAsia"/>
        </w:rPr>
        <w:t>應有</w:t>
      </w:r>
      <w:r>
        <w:rPr>
          <w:rFonts w:hint="eastAsia"/>
        </w:rPr>
        <w:t>12</w:t>
      </w:r>
      <w:r>
        <w:rPr>
          <w:rFonts w:hint="eastAsia"/>
        </w:rPr>
        <w:t>個帶有</w:t>
      </w:r>
      <w:r>
        <w:rPr>
          <w:rFonts w:hint="eastAsia"/>
        </w:rPr>
        <w:t>stub</w:t>
      </w:r>
      <w:r>
        <w:rPr>
          <w:rFonts w:hint="eastAsia"/>
        </w:rPr>
        <w:t>字串的</w:t>
      </w:r>
      <w:r>
        <w:rPr>
          <w:rFonts w:hint="eastAsia"/>
        </w:rPr>
        <w:t>process</w:t>
      </w:r>
      <w:r>
        <w:rPr>
          <w:rFonts w:hint="eastAsia"/>
        </w:rPr>
        <w:t>起來</w:t>
      </w:r>
      <w:r>
        <w:rPr>
          <w:rFonts w:hint="eastAsia"/>
        </w:rPr>
        <w:t>(grep stub</w:t>
      </w:r>
      <w:r>
        <w:rPr>
          <w:rFonts w:hint="eastAsia"/>
        </w:rPr>
        <w:t>不計入</w:t>
      </w:r>
      <w:r>
        <w:rPr>
          <w:rFonts w:hint="eastAsia"/>
        </w:rPr>
        <w:t>)</w:t>
      </w:r>
    </w:p>
    <w:p w14:paraId="0E5EC0DC" w14:textId="778FDD00" w:rsidR="00C555CA" w:rsidRDefault="00555226" w:rsidP="00C555CA">
      <w:r>
        <w:rPr>
          <w:rFonts w:hint="eastAsia"/>
        </w:rPr>
        <w:t>###</w:t>
      </w:r>
    </w:p>
    <w:p w14:paraId="651E3E90" w14:textId="430024F7" w:rsidR="00555226" w:rsidRDefault="00555226" w:rsidP="00C555CA">
      <w:pPr>
        <w:rPr>
          <w:rFonts w:hint="eastAsia"/>
        </w:rPr>
      </w:pPr>
      <w:r>
        <w:br/>
      </w:r>
      <w:r>
        <w:rPr>
          <w:rFonts w:hint="eastAsia"/>
        </w:rPr>
        <w:t>###</w:t>
      </w:r>
    </w:p>
    <w:p w14:paraId="6B1775A7" w14:textId="17C6373F" w:rsidR="005E47AE" w:rsidRDefault="00555226" w:rsidP="005E47AE">
      <w:r>
        <w:rPr>
          <w:rFonts w:hint="eastAsia"/>
        </w:rPr>
        <w:t>重新啟動系統</w:t>
      </w:r>
      <w:r>
        <w:rPr>
          <w:rFonts w:hint="eastAsia"/>
        </w:rPr>
        <w:t>OS</w:t>
      </w:r>
    </w:p>
    <w:p w14:paraId="2741B34E" w14:textId="0405BFE9" w:rsidR="00C555CA" w:rsidRPr="005E47AE" w:rsidRDefault="005E47AE" w:rsidP="005E47AE">
      <w:pPr>
        <w:rPr>
          <w:rFonts w:hint="eastAsia"/>
        </w:rPr>
      </w:pPr>
      <w:r>
        <w:rPr>
          <w:rFonts w:ascii="標楷體" w:eastAsia="標楷體" w:hAnsi="標楷體" w:hint="eastAsia"/>
        </w:rPr>
        <w:t>一、</w:t>
      </w:r>
      <w:r w:rsidR="00C555CA">
        <w:rPr>
          <w:rFonts w:ascii="標楷體" w:eastAsia="標楷體" w:hAnsi="標楷體" w:hint="eastAsia"/>
        </w:rPr>
        <w:t>Login</w:t>
      </w:r>
      <w:r>
        <w:rPr>
          <w:rFonts w:hint="eastAsia"/>
        </w:rPr>
        <w:t>：</w:t>
      </w:r>
      <w:r w:rsidR="00C555CA">
        <w:rPr>
          <w:rFonts w:ascii="標楷體" w:eastAsia="標楷體" w:hAnsi="標楷體" w:hint="eastAsia"/>
        </w:rPr>
        <w:t>以值勤user與password登入SP1PIS1程控電腦系統 (IP: 172.21.12.1)。</w:t>
      </w:r>
    </w:p>
    <w:p w14:paraId="1E887527" w14:textId="77777777" w:rsidR="00C555CA" w:rsidRDefault="00C555CA" w:rsidP="00C555CA">
      <w:pPr>
        <w:numPr>
          <w:ilvl w:val="12"/>
          <w:numId w:val="0"/>
        </w:numPr>
        <w:ind w:left="425" w:hanging="425"/>
        <w:jc w:val="both"/>
        <w:rPr>
          <w:rFonts w:ascii="標楷體" w:eastAsia="標楷體" w:hAnsi="標楷體" w:hint="eastAsia"/>
        </w:rPr>
      </w:pPr>
    </w:p>
    <w:p w14:paraId="74032D62" w14:textId="118D6ECD" w:rsidR="00C555CA" w:rsidRPr="005E47AE" w:rsidRDefault="00C555CA" w:rsidP="005E47AE">
      <w:pPr>
        <w:pStyle w:val="a3"/>
        <w:numPr>
          <w:ilvl w:val="0"/>
          <w:numId w:val="3"/>
        </w:numPr>
        <w:adjustRightInd w:val="0"/>
        <w:ind w:leftChars="0"/>
        <w:jc w:val="both"/>
        <w:rPr>
          <w:rFonts w:ascii="標楷體" w:eastAsia="標楷體" w:hAnsi="標楷體" w:hint="eastAsia"/>
        </w:rPr>
      </w:pPr>
      <w:r w:rsidRPr="005E47AE">
        <w:rPr>
          <w:rFonts w:ascii="標楷體" w:eastAsia="標楷體" w:hAnsi="標楷體" w:hint="eastAsia"/>
        </w:rPr>
        <w:t>重新啟動LINUX系統</w:t>
      </w:r>
    </w:p>
    <w:p w14:paraId="45642B4D" w14:textId="5B1BD20C" w:rsidR="00C555CA" w:rsidRDefault="00C555CA" w:rsidP="005E47AE">
      <w:pPr>
        <w:numPr>
          <w:ilvl w:val="12"/>
          <w:numId w:val="0"/>
        </w:numPr>
        <w:rPr>
          <w:rFonts w:ascii="標楷體" w:eastAsia="標楷體" w:hAnsi="標楷體" w:hint="eastAsia"/>
          <w:b/>
        </w:rPr>
      </w:pPr>
      <w:r>
        <w:rPr>
          <w:rFonts w:ascii="標楷體" w:eastAsia="標楷體" w:hAnsi="標楷體" w:hint="eastAsia"/>
          <w:b/>
          <w:color w:val="FF0000"/>
          <w:shd w:val="clear" w:color="auto" w:fill="E0E0E0"/>
        </w:rPr>
        <w:t>shutdown -r now</w:t>
      </w:r>
    </w:p>
    <w:p w14:paraId="78BF943E" w14:textId="77777777" w:rsidR="00C555CA" w:rsidRDefault="00C555CA" w:rsidP="00C555CA">
      <w:pPr>
        <w:numPr>
          <w:ilvl w:val="12"/>
          <w:numId w:val="0"/>
        </w:numPr>
        <w:ind w:firstLineChars="196" w:firstLine="470"/>
        <w:rPr>
          <w:rFonts w:ascii="標楷體" w:eastAsia="標楷體" w:hAnsi="標楷體" w:hint="eastAsia"/>
        </w:rPr>
      </w:pPr>
      <w:r>
        <w:rPr>
          <w:rFonts w:ascii="標楷體" w:eastAsia="標楷體" w:hAnsi="標楷體" w:hint="eastAsia"/>
        </w:rPr>
        <w:t>等LINUX系統重開機完成後(約3~4分鐘後)，請</w:t>
      </w:r>
      <w:proofErr w:type="gramStart"/>
      <w:r>
        <w:rPr>
          <w:rFonts w:ascii="標楷體" w:eastAsia="標楷體" w:hAnsi="標楷體" w:hint="eastAsia"/>
        </w:rPr>
        <w:t>依本冊項次</w:t>
      </w:r>
      <w:proofErr w:type="gramEnd"/>
      <w:r>
        <w:rPr>
          <w:rFonts w:ascii="標楷體" w:eastAsia="標楷體" w:hAnsi="標楷體" w:hint="eastAsia"/>
        </w:rPr>
        <w:t>3“AP系統重新啟動”內所述步驟將AP系統啟動。</w:t>
      </w:r>
    </w:p>
    <w:p w14:paraId="68A6F5FF" w14:textId="74E4E0D8" w:rsidR="00C555CA" w:rsidRDefault="00555226" w:rsidP="00C555CA">
      <w:pPr>
        <w:numPr>
          <w:ilvl w:val="12"/>
          <w:numId w:val="0"/>
        </w:numPr>
        <w:ind w:left="425" w:hanging="425"/>
        <w:rPr>
          <w:rFonts w:ascii="標楷體" w:eastAsia="標楷體" w:hAnsi="標楷體" w:hint="eastAsia"/>
          <w:sz w:val="20"/>
        </w:rPr>
      </w:pPr>
      <w:r>
        <w:rPr>
          <w:rFonts w:ascii="標楷體" w:eastAsia="標楷體" w:hAnsi="標楷體" w:hint="eastAsia"/>
          <w:sz w:val="20"/>
        </w:rPr>
        <w:t>###</w:t>
      </w:r>
    </w:p>
    <w:p w14:paraId="01394197" w14:textId="30EFFAC1" w:rsidR="00C555CA" w:rsidRDefault="00C555CA" w:rsidP="00C555CA"/>
    <w:p w14:paraId="01738E4A" w14:textId="49266DFF" w:rsidR="00555226" w:rsidRDefault="00555226" w:rsidP="00C555CA"/>
    <w:p w14:paraId="6256A38E" w14:textId="77777777" w:rsidR="00555226" w:rsidRDefault="00555226" w:rsidP="00C555CA">
      <w:pPr>
        <w:rPr>
          <w:rFonts w:hint="eastAsia"/>
        </w:rPr>
      </w:pPr>
    </w:p>
    <w:p w14:paraId="5501CE83" w14:textId="55E9351F" w:rsidR="00555226" w:rsidRDefault="00555226" w:rsidP="00C555CA">
      <w:r>
        <w:rPr>
          <w:rFonts w:hint="eastAsia"/>
        </w:rPr>
        <w:lastRenderedPageBreak/>
        <w:t>###</w:t>
      </w:r>
    </w:p>
    <w:p w14:paraId="5129347D" w14:textId="30CD74AD" w:rsidR="00C555CA" w:rsidRDefault="00C555CA" w:rsidP="00C555CA">
      <w:pPr>
        <w:rPr>
          <w:rFonts w:hint="eastAsia"/>
        </w:rPr>
      </w:pPr>
      <w:r>
        <w:rPr>
          <w:rFonts w:hint="eastAsia"/>
        </w:rPr>
        <w:t xml:space="preserve">SP1 </w:t>
      </w:r>
      <w:r>
        <w:rPr>
          <w:rFonts w:hint="eastAsia"/>
        </w:rPr>
        <w:t>程控電腦硬體故障處置</w:t>
      </w:r>
    </w:p>
    <w:p w14:paraId="08035D24" w14:textId="6338B95A" w:rsidR="00C555CA" w:rsidRDefault="00C555CA" w:rsidP="00C555CA">
      <w:pPr>
        <w:rPr>
          <w:rFonts w:hint="eastAsia"/>
        </w:rPr>
      </w:pPr>
      <w:r>
        <w:rPr>
          <w:rFonts w:hint="eastAsia"/>
        </w:rPr>
        <w:t>一、</w:t>
      </w:r>
      <w:r w:rsidR="005E47AE">
        <w:rPr>
          <w:rFonts w:hint="eastAsia"/>
        </w:rPr>
        <w:t>硬碟</w:t>
      </w:r>
    </w:p>
    <w:p w14:paraId="356D00C1" w14:textId="77777777" w:rsidR="005E47AE" w:rsidRDefault="00C555CA" w:rsidP="00C555CA">
      <w:r>
        <w:rPr>
          <w:rFonts w:hint="eastAsia"/>
        </w:rPr>
        <w:t>伺服器硬碟</w:t>
      </w:r>
      <w:r w:rsidR="005E47AE">
        <w:rPr>
          <w:rFonts w:hint="eastAsia"/>
        </w:rPr>
        <w:t>故障，備品放在</w:t>
      </w:r>
      <w:r>
        <w:rPr>
          <w:rFonts w:hint="eastAsia"/>
        </w:rPr>
        <w:t>電腦室媒體櫃內</w:t>
      </w:r>
      <w:r w:rsidR="005E47AE">
        <w:rPr>
          <w:rFonts w:hint="eastAsia"/>
        </w:rPr>
        <w:t>，</w:t>
      </w:r>
    </w:p>
    <w:p w14:paraId="0E11774E" w14:textId="77777777" w:rsidR="005E47AE" w:rsidRDefault="005E47AE" w:rsidP="00C555CA">
      <w:r>
        <w:rPr>
          <w:rFonts w:hint="eastAsia"/>
        </w:rPr>
        <w:t>步驟：</w:t>
      </w:r>
      <w:r w:rsidR="00C555CA">
        <w:rPr>
          <w:rFonts w:hint="eastAsia"/>
        </w:rPr>
        <w:t>將故障硬碟</w:t>
      </w:r>
      <w:r w:rsidR="00C555CA">
        <w:rPr>
          <w:rFonts w:hint="eastAsia"/>
        </w:rPr>
        <w:t>(</w:t>
      </w:r>
      <w:r w:rsidR="00C555CA">
        <w:rPr>
          <w:rFonts w:hint="eastAsia"/>
        </w:rPr>
        <w:t>紅色故障燈亮</w:t>
      </w:r>
      <w:r w:rsidR="00C555CA">
        <w:rPr>
          <w:rFonts w:hint="eastAsia"/>
        </w:rPr>
        <w:t>)</w:t>
      </w:r>
      <w:r w:rsidR="00C555CA">
        <w:rPr>
          <w:rFonts w:hint="eastAsia"/>
        </w:rPr>
        <w:t>由伺服器取出</w:t>
      </w:r>
      <w:r>
        <w:rPr>
          <w:rFonts w:hint="eastAsia"/>
        </w:rPr>
        <w:t>。</w:t>
      </w:r>
    </w:p>
    <w:p w14:paraId="08304A80" w14:textId="77777777" w:rsidR="005E47AE" w:rsidRDefault="005E47AE" w:rsidP="00C555CA">
      <w:r>
        <w:rPr>
          <w:rFonts w:hint="eastAsia"/>
        </w:rPr>
        <w:t xml:space="preserve">      </w:t>
      </w:r>
      <w:r w:rsidR="00C555CA">
        <w:rPr>
          <w:rFonts w:hint="eastAsia"/>
        </w:rPr>
        <w:t>將正常硬碟插入伺服器中</w:t>
      </w:r>
    </w:p>
    <w:p w14:paraId="47CDD751" w14:textId="4230C30C" w:rsidR="00C555CA" w:rsidRDefault="005E47AE" w:rsidP="00C555CA">
      <w:pPr>
        <w:rPr>
          <w:rFonts w:hint="eastAsia"/>
        </w:rPr>
      </w:pPr>
      <w:r>
        <w:rPr>
          <w:rFonts w:hint="eastAsia"/>
        </w:rPr>
        <w:t xml:space="preserve">      </w:t>
      </w:r>
      <w:r w:rsidR="00C555CA">
        <w:rPr>
          <w:rFonts w:hint="eastAsia"/>
        </w:rPr>
        <w:t>RAID</w:t>
      </w:r>
      <w:r w:rsidR="00C555CA">
        <w:rPr>
          <w:rFonts w:hint="eastAsia"/>
        </w:rPr>
        <w:t>控制卡將自動執行資料重建</w:t>
      </w:r>
      <w:r w:rsidR="00C555CA">
        <w:rPr>
          <w:rFonts w:hint="eastAsia"/>
        </w:rPr>
        <w:t>(</w:t>
      </w:r>
      <w:r w:rsidR="00C555CA">
        <w:rPr>
          <w:rFonts w:hint="eastAsia"/>
        </w:rPr>
        <w:t>約</w:t>
      </w:r>
      <w:r w:rsidR="00C555CA">
        <w:rPr>
          <w:rFonts w:hint="eastAsia"/>
        </w:rPr>
        <w:t>10~20</w:t>
      </w:r>
      <w:r w:rsidR="00C555CA">
        <w:rPr>
          <w:rFonts w:hint="eastAsia"/>
        </w:rPr>
        <w:t>分鐘</w:t>
      </w:r>
      <w:r w:rsidR="00C555CA">
        <w:rPr>
          <w:rFonts w:hint="eastAsia"/>
        </w:rPr>
        <w:t>)</w:t>
      </w:r>
    </w:p>
    <w:p w14:paraId="10848820" w14:textId="1271902F" w:rsidR="005E47AE" w:rsidRDefault="005E47AE" w:rsidP="00C555CA">
      <w:r>
        <w:rPr>
          <w:rFonts w:hint="eastAsia"/>
        </w:rPr>
        <w:t>二、</w:t>
      </w:r>
      <w:proofErr w:type="gramStart"/>
      <w:r>
        <w:rPr>
          <w:rFonts w:hint="eastAsia"/>
        </w:rPr>
        <w:t>雷射應表機</w:t>
      </w:r>
      <w:proofErr w:type="gramEnd"/>
    </w:p>
    <w:p w14:paraId="7D40166D" w14:textId="77777777" w:rsidR="005E47AE" w:rsidRDefault="00C555CA" w:rsidP="00C555CA">
      <w:r>
        <w:rPr>
          <w:rFonts w:hint="eastAsia"/>
        </w:rPr>
        <w:t>雷射印表機</w:t>
      </w:r>
      <w:r w:rsidR="005E47AE">
        <w:rPr>
          <w:rFonts w:hint="eastAsia"/>
        </w:rPr>
        <w:t>故障，備品放在</w:t>
      </w:r>
      <w:r>
        <w:rPr>
          <w:rFonts w:hint="eastAsia"/>
        </w:rPr>
        <w:t>電腦室備品櫃內</w:t>
      </w:r>
      <w:r w:rsidR="005E47AE">
        <w:rPr>
          <w:rFonts w:hint="eastAsia"/>
        </w:rPr>
        <w:t>，</w:t>
      </w:r>
    </w:p>
    <w:p w14:paraId="6A592C70" w14:textId="77777777" w:rsidR="005E47AE" w:rsidRDefault="005E47AE" w:rsidP="00C555CA">
      <w:r>
        <w:rPr>
          <w:rFonts w:hint="eastAsia"/>
        </w:rPr>
        <w:t>步驟：</w:t>
      </w:r>
    </w:p>
    <w:p w14:paraId="5BC1316A" w14:textId="77A75AF4" w:rsidR="005E47AE" w:rsidRDefault="00C555CA" w:rsidP="00C555CA">
      <w:r>
        <w:rPr>
          <w:rFonts w:hint="eastAsia"/>
        </w:rPr>
        <w:t>將故障雷射印表機關閉電源</w:t>
      </w:r>
    </w:p>
    <w:p w14:paraId="68F8070C" w14:textId="5EA785B4" w:rsidR="00C555CA" w:rsidRDefault="00C555CA" w:rsidP="00C555CA">
      <w:pPr>
        <w:rPr>
          <w:rFonts w:hint="eastAsia"/>
        </w:rPr>
      </w:pPr>
      <w:r>
        <w:rPr>
          <w:rFonts w:hint="eastAsia"/>
        </w:rPr>
        <w:t>更換備品，確定電源線、網路線插好</w:t>
      </w:r>
    </w:p>
    <w:p w14:paraId="0E3344FC" w14:textId="040A9D58" w:rsidR="00C555CA" w:rsidRDefault="00C555CA" w:rsidP="00C555CA">
      <w:pPr>
        <w:rPr>
          <w:rFonts w:hint="eastAsia"/>
        </w:rPr>
      </w:pPr>
      <w:r>
        <w:rPr>
          <w:rFonts w:hint="eastAsia"/>
        </w:rPr>
        <w:t>打開雷射印表機電源</w:t>
      </w:r>
    </w:p>
    <w:p w14:paraId="7E66C9CC" w14:textId="485896B6" w:rsidR="005E47AE" w:rsidRDefault="00C555CA" w:rsidP="005E47AE">
      <w:pPr>
        <w:pStyle w:val="a3"/>
        <w:numPr>
          <w:ilvl w:val="0"/>
          <w:numId w:val="3"/>
        </w:numPr>
        <w:ind w:leftChars="0"/>
      </w:pPr>
      <w:r>
        <w:rPr>
          <w:rFonts w:hint="eastAsia"/>
        </w:rPr>
        <w:t>控制室操作台</w:t>
      </w:r>
      <w:r>
        <w:rPr>
          <w:rFonts w:hint="eastAsia"/>
        </w:rPr>
        <w:tab/>
      </w:r>
    </w:p>
    <w:p w14:paraId="5461E8F0" w14:textId="77777777" w:rsidR="005E47AE" w:rsidRDefault="005E47AE" w:rsidP="005E47AE">
      <w:r>
        <w:rPr>
          <w:rFonts w:hint="eastAsia"/>
        </w:rPr>
        <w:t>操作台故障，備品放在</w:t>
      </w:r>
      <w:r w:rsidR="00C555CA">
        <w:rPr>
          <w:rFonts w:hint="eastAsia"/>
        </w:rPr>
        <w:t>電腦室備品櫃內</w:t>
      </w:r>
      <w:r>
        <w:rPr>
          <w:rFonts w:hint="eastAsia"/>
        </w:rPr>
        <w:t>，</w:t>
      </w:r>
    </w:p>
    <w:p w14:paraId="279898FD" w14:textId="77777777" w:rsidR="005E47AE" w:rsidRDefault="005E47AE" w:rsidP="00C555CA">
      <w:r>
        <w:rPr>
          <w:rFonts w:hint="eastAsia"/>
        </w:rPr>
        <w:t>步驟：</w:t>
      </w:r>
    </w:p>
    <w:p w14:paraId="5254596F" w14:textId="08F7DAFC" w:rsidR="005E47AE" w:rsidRDefault="00C555CA" w:rsidP="00C555CA">
      <w:r>
        <w:rPr>
          <w:rFonts w:hint="eastAsia"/>
        </w:rPr>
        <w:t>將故障操作台關閉電源</w:t>
      </w:r>
    </w:p>
    <w:p w14:paraId="3403080E" w14:textId="047D3484" w:rsidR="00C555CA" w:rsidRDefault="00C555CA" w:rsidP="00C555CA">
      <w:pPr>
        <w:rPr>
          <w:rFonts w:hint="eastAsia"/>
        </w:rPr>
      </w:pPr>
      <w:r>
        <w:rPr>
          <w:rFonts w:hint="eastAsia"/>
        </w:rPr>
        <w:t>更換備品，確定電源線、網路線、鍵盤、滑鼠、螢幕訊號線全部插好</w:t>
      </w:r>
    </w:p>
    <w:p w14:paraId="7358BF20" w14:textId="365C2D54" w:rsidR="00C555CA" w:rsidRDefault="00C555CA" w:rsidP="00C555CA">
      <w:pPr>
        <w:rPr>
          <w:rFonts w:hint="eastAsia"/>
        </w:rPr>
      </w:pPr>
      <w:r>
        <w:rPr>
          <w:rFonts w:hint="eastAsia"/>
        </w:rPr>
        <w:t>打開操作台電源</w:t>
      </w:r>
    </w:p>
    <w:p w14:paraId="26E597BA" w14:textId="50FA75EA" w:rsidR="005E47AE" w:rsidRDefault="005E47AE" w:rsidP="005E47AE">
      <w:pPr>
        <w:pStyle w:val="a3"/>
        <w:numPr>
          <w:ilvl w:val="0"/>
          <w:numId w:val="3"/>
        </w:numPr>
        <w:ind w:leftChars="0"/>
      </w:pPr>
      <w:r>
        <w:rPr>
          <w:rFonts w:hint="eastAsia"/>
        </w:rPr>
        <w:t>螢幕</w:t>
      </w:r>
    </w:p>
    <w:p w14:paraId="5FD4928C" w14:textId="77777777" w:rsidR="005E47AE" w:rsidRDefault="005E47AE" w:rsidP="005E47AE">
      <w:r>
        <w:rPr>
          <w:rFonts w:hint="eastAsia"/>
        </w:rPr>
        <w:t>螢幕故障，備品放在</w:t>
      </w:r>
      <w:r w:rsidR="00C555CA">
        <w:rPr>
          <w:rFonts w:hint="eastAsia"/>
        </w:rPr>
        <w:t>電腦室備品櫃內</w:t>
      </w:r>
    </w:p>
    <w:p w14:paraId="3A6F78FD" w14:textId="77777777" w:rsidR="005E47AE" w:rsidRDefault="005E47AE" w:rsidP="005E47AE">
      <w:r>
        <w:rPr>
          <w:rFonts w:hint="eastAsia"/>
        </w:rPr>
        <w:t>步驟：</w:t>
      </w:r>
    </w:p>
    <w:p w14:paraId="2EA917C0" w14:textId="65F31B69" w:rsidR="00C555CA" w:rsidRDefault="00C555CA" w:rsidP="005E47AE">
      <w:pPr>
        <w:rPr>
          <w:rFonts w:hint="eastAsia"/>
        </w:rPr>
      </w:pPr>
      <w:r>
        <w:rPr>
          <w:rFonts w:hint="eastAsia"/>
        </w:rPr>
        <w:t>將故障顯示器關閉電源</w:t>
      </w:r>
    </w:p>
    <w:p w14:paraId="2800F499" w14:textId="7D8ABAA8" w:rsidR="00C555CA" w:rsidRDefault="00C555CA" w:rsidP="00C555CA">
      <w:pPr>
        <w:rPr>
          <w:rFonts w:hint="eastAsia"/>
        </w:rPr>
      </w:pPr>
      <w:r>
        <w:rPr>
          <w:rFonts w:hint="eastAsia"/>
        </w:rPr>
        <w:t>更換備品，確定電源線、螢幕訊號線插好</w:t>
      </w:r>
    </w:p>
    <w:p w14:paraId="47B44EE0" w14:textId="0856CDD7" w:rsidR="00C555CA" w:rsidRDefault="00C555CA" w:rsidP="00C555CA">
      <w:pPr>
        <w:rPr>
          <w:rFonts w:hint="eastAsia"/>
        </w:rPr>
      </w:pPr>
      <w:r>
        <w:rPr>
          <w:rFonts w:hint="eastAsia"/>
        </w:rPr>
        <w:t>打開顯示器電源</w:t>
      </w:r>
    </w:p>
    <w:p w14:paraId="3A663356" w14:textId="21025921" w:rsidR="005E47AE" w:rsidRDefault="00555226" w:rsidP="00C555CA">
      <w:r>
        <w:rPr>
          <w:rFonts w:hint="eastAsia"/>
        </w:rPr>
        <w:t>###</w:t>
      </w:r>
    </w:p>
    <w:p w14:paraId="6A5CAEF7" w14:textId="37745F92" w:rsidR="00C555CA" w:rsidRDefault="00555226" w:rsidP="00C555CA">
      <w:r>
        <w:rPr>
          <w:rFonts w:hint="eastAsia"/>
        </w:rPr>
        <w:t>###</w:t>
      </w:r>
    </w:p>
    <w:p w14:paraId="1E2944A7" w14:textId="3566AEF7" w:rsidR="005E47AE" w:rsidRDefault="00C555CA" w:rsidP="00C555CA">
      <w:r>
        <w:rPr>
          <w:rFonts w:hint="eastAsia"/>
        </w:rPr>
        <w:t>DCS</w:t>
      </w:r>
      <w:r>
        <w:rPr>
          <w:rFonts w:hint="eastAsia"/>
        </w:rPr>
        <w:t>停機重開之檢查與處理</w:t>
      </w:r>
    </w:p>
    <w:p w14:paraId="3F530FD3" w14:textId="371AD91A" w:rsidR="005E47AE" w:rsidRDefault="005E47AE" w:rsidP="00C555CA">
      <w:r>
        <w:rPr>
          <w:rFonts w:hint="eastAsia"/>
        </w:rPr>
        <w:t>一、描述</w:t>
      </w:r>
    </w:p>
    <w:p w14:paraId="569CC6B4" w14:textId="7DCC3564" w:rsidR="00C555CA" w:rsidRDefault="00C555CA" w:rsidP="00C555CA">
      <w:pPr>
        <w:rPr>
          <w:rFonts w:hint="eastAsia"/>
        </w:rPr>
      </w:pPr>
      <w:r>
        <w:rPr>
          <w:rFonts w:hint="eastAsia"/>
        </w:rPr>
        <w:t>當</w:t>
      </w:r>
      <w:r>
        <w:rPr>
          <w:rFonts w:hint="eastAsia"/>
        </w:rPr>
        <w:t xml:space="preserve"> DCS </w:t>
      </w:r>
      <w:r>
        <w:rPr>
          <w:rFonts w:hint="eastAsia"/>
        </w:rPr>
        <w:t>停機重開之後有可能在圖控系統上的配料控制會出現程控電腦送來的配比及</w:t>
      </w:r>
      <w:proofErr w:type="gramStart"/>
      <w:r>
        <w:rPr>
          <w:rFonts w:hint="eastAsia"/>
        </w:rPr>
        <w:t>水份</w:t>
      </w:r>
      <w:proofErr w:type="gramEnd"/>
      <w:r>
        <w:rPr>
          <w:rFonts w:hint="eastAsia"/>
        </w:rPr>
        <w:t>設定值皆為</w:t>
      </w:r>
      <w:r>
        <w:rPr>
          <w:rFonts w:hint="eastAsia"/>
        </w:rPr>
        <w:t>0</w:t>
      </w:r>
      <w:r>
        <w:rPr>
          <w:rFonts w:hint="eastAsia"/>
        </w:rPr>
        <w:t>的現象，導致配料線的控制異常。</w:t>
      </w:r>
    </w:p>
    <w:p w14:paraId="577FC62C" w14:textId="77777777" w:rsidR="00C555CA" w:rsidRDefault="00C555CA" w:rsidP="00C555CA"/>
    <w:p w14:paraId="1AF81FFC" w14:textId="53905948" w:rsidR="00C555CA" w:rsidRDefault="00555226" w:rsidP="00C555CA">
      <w:pPr>
        <w:rPr>
          <w:rFonts w:hint="eastAsia"/>
        </w:rPr>
      </w:pPr>
      <w:r>
        <w:rPr>
          <w:rFonts w:hint="eastAsia"/>
        </w:rPr>
        <w:t>二、檢查方法</w:t>
      </w:r>
    </w:p>
    <w:p w14:paraId="3BEFC723" w14:textId="159F44D1" w:rsidR="00C555CA" w:rsidRDefault="00555226" w:rsidP="00C555CA">
      <w:pPr>
        <w:rPr>
          <w:rFonts w:hint="eastAsia"/>
        </w:rPr>
      </w:pPr>
      <w:r>
        <w:rPr>
          <w:rFonts w:hint="eastAsia"/>
        </w:rPr>
        <w:t>a</w:t>
      </w:r>
      <w:r>
        <w:t xml:space="preserve">. </w:t>
      </w:r>
      <w:r w:rsidR="00C555CA">
        <w:rPr>
          <w:rFonts w:hint="eastAsia"/>
        </w:rPr>
        <w:t>重新拋送配比</w:t>
      </w:r>
    </w:p>
    <w:p w14:paraId="78B75337" w14:textId="77777777" w:rsidR="00C555CA" w:rsidRDefault="00C555CA" w:rsidP="00C555CA">
      <w:pPr>
        <w:rPr>
          <w:rFonts w:hint="eastAsia"/>
        </w:rPr>
      </w:pPr>
      <w:r>
        <w:rPr>
          <w:rFonts w:hint="eastAsia"/>
        </w:rPr>
        <w:t>由控制室的程控</w:t>
      </w:r>
      <w:proofErr w:type="gramStart"/>
      <w:r>
        <w:rPr>
          <w:rFonts w:hint="eastAsia"/>
        </w:rPr>
        <w:t>電腦操作台叫出”</w:t>
      </w:r>
      <w:proofErr w:type="gramEnd"/>
      <w:r>
        <w:rPr>
          <w:rFonts w:hint="eastAsia"/>
        </w:rPr>
        <w:t>燒結配料計算</w:t>
      </w:r>
      <w:proofErr w:type="gramStart"/>
      <w:r>
        <w:rPr>
          <w:rFonts w:hint="eastAsia"/>
        </w:rPr>
        <w:t>”</w:t>
      </w:r>
      <w:proofErr w:type="gramEnd"/>
      <w:r>
        <w:rPr>
          <w:rFonts w:hint="eastAsia"/>
        </w:rPr>
        <w:t>畫面</w:t>
      </w:r>
      <w:r>
        <w:rPr>
          <w:rFonts w:hint="eastAsia"/>
        </w:rPr>
        <w:t>(P2A1SP1)</w:t>
      </w:r>
      <w:r>
        <w:rPr>
          <w:rFonts w:hint="eastAsia"/>
        </w:rPr>
        <w:t>，按一下</w:t>
      </w:r>
      <w:proofErr w:type="gramStart"/>
      <w:r>
        <w:rPr>
          <w:rFonts w:hint="eastAsia"/>
        </w:rPr>
        <w:t>”</w:t>
      </w:r>
      <w:proofErr w:type="gramEnd"/>
      <w:r>
        <w:rPr>
          <w:rFonts w:hint="eastAsia"/>
        </w:rPr>
        <w:t>重新計算</w:t>
      </w:r>
      <w:proofErr w:type="gramStart"/>
      <w:r>
        <w:rPr>
          <w:rFonts w:hint="eastAsia"/>
        </w:rPr>
        <w:t>”</w:t>
      </w:r>
      <w:proofErr w:type="gramEnd"/>
      <w:r>
        <w:rPr>
          <w:rFonts w:hint="eastAsia"/>
        </w:rPr>
        <w:t>，程控電腦會將配比資料拋送給圖控系統。</w:t>
      </w:r>
    </w:p>
    <w:p w14:paraId="274D6134" w14:textId="64B9B7D3" w:rsidR="00C555CA" w:rsidRDefault="00555226" w:rsidP="00C555CA">
      <w:pPr>
        <w:rPr>
          <w:rFonts w:hint="eastAsia"/>
        </w:rPr>
      </w:pPr>
      <w:r>
        <w:rPr>
          <w:rFonts w:hint="eastAsia"/>
        </w:rPr>
        <w:t>b</w:t>
      </w:r>
      <w:r>
        <w:t xml:space="preserve">. </w:t>
      </w:r>
      <w:r w:rsidR="00C555CA">
        <w:rPr>
          <w:rFonts w:hint="eastAsia"/>
        </w:rPr>
        <w:t>重新拋送水份</w:t>
      </w:r>
    </w:p>
    <w:p w14:paraId="5E96D12B" w14:textId="77777777" w:rsidR="00C555CA" w:rsidRDefault="00C555CA" w:rsidP="00C555CA">
      <w:pPr>
        <w:rPr>
          <w:rFonts w:hint="eastAsia"/>
        </w:rPr>
      </w:pPr>
      <w:r>
        <w:rPr>
          <w:rFonts w:hint="eastAsia"/>
        </w:rPr>
        <w:t>由控制室的程控</w:t>
      </w:r>
      <w:proofErr w:type="gramStart"/>
      <w:r>
        <w:rPr>
          <w:rFonts w:hint="eastAsia"/>
        </w:rPr>
        <w:t>電腦操作台叫出”水份</w:t>
      </w:r>
      <w:proofErr w:type="gramEnd"/>
      <w:r>
        <w:rPr>
          <w:rFonts w:hint="eastAsia"/>
        </w:rPr>
        <w:t>選用</w:t>
      </w:r>
      <w:proofErr w:type="gramStart"/>
      <w:r>
        <w:rPr>
          <w:rFonts w:hint="eastAsia"/>
        </w:rPr>
        <w:t>”</w:t>
      </w:r>
      <w:proofErr w:type="gramEnd"/>
      <w:r>
        <w:rPr>
          <w:rFonts w:hint="eastAsia"/>
        </w:rPr>
        <w:t>畫面</w:t>
      </w:r>
      <w:r>
        <w:rPr>
          <w:rFonts w:hint="eastAsia"/>
        </w:rPr>
        <w:t>(P1A1SP1)</w:t>
      </w:r>
      <w:r>
        <w:rPr>
          <w:rFonts w:hint="eastAsia"/>
        </w:rPr>
        <w:t>，按一下</w:t>
      </w:r>
      <w:proofErr w:type="gramStart"/>
      <w:r>
        <w:rPr>
          <w:rFonts w:hint="eastAsia"/>
        </w:rPr>
        <w:t>”</w:t>
      </w:r>
      <w:proofErr w:type="gramEnd"/>
      <w:r>
        <w:rPr>
          <w:rFonts w:hint="eastAsia"/>
        </w:rPr>
        <w:t>開始輸</w:t>
      </w:r>
      <w:r>
        <w:rPr>
          <w:rFonts w:hint="eastAsia"/>
        </w:rPr>
        <w:lastRenderedPageBreak/>
        <w:t>入</w:t>
      </w:r>
      <w:proofErr w:type="gramStart"/>
      <w:r>
        <w:rPr>
          <w:rFonts w:hint="eastAsia"/>
        </w:rPr>
        <w:t>”</w:t>
      </w:r>
      <w:proofErr w:type="gramEnd"/>
      <w:r>
        <w:rPr>
          <w:rFonts w:hint="eastAsia"/>
        </w:rPr>
        <w:t>，接著按一下</w:t>
      </w:r>
      <w:proofErr w:type="gramStart"/>
      <w:r>
        <w:rPr>
          <w:rFonts w:hint="eastAsia"/>
        </w:rPr>
        <w:t>”</w:t>
      </w:r>
      <w:proofErr w:type="gramEnd"/>
      <w:r>
        <w:rPr>
          <w:rFonts w:hint="eastAsia"/>
        </w:rPr>
        <w:t>輸入</w:t>
      </w:r>
      <w:proofErr w:type="gramStart"/>
      <w:r>
        <w:rPr>
          <w:rFonts w:hint="eastAsia"/>
        </w:rPr>
        <w:t>”</w:t>
      </w:r>
      <w:proofErr w:type="gramEnd"/>
      <w:r>
        <w:rPr>
          <w:rFonts w:hint="eastAsia"/>
        </w:rPr>
        <w:t>，再按一下</w:t>
      </w:r>
      <w:proofErr w:type="gramStart"/>
      <w:r>
        <w:rPr>
          <w:rFonts w:hint="eastAsia"/>
        </w:rPr>
        <w:t>”</w:t>
      </w:r>
      <w:proofErr w:type="gramEnd"/>
      <w:r>
        <w:rPr>
          <w:rFonts w:hint="eastAsia"/>
        </w:rPr>
        <w:t>是</w:t>
      </w:r>
      <w:proofErr w:type="gramStart"/>
      <w:r>
        <w:rPr>
          <w:rFonts w:hint="eastAsia"/>
        </w:rPr>
        <w:t>”</w:t>
      </w:r>
      <w:proofErr w:type="gramEnd"/>
      <w:r>
        <w:rPr>
          <w:rFonts w:hint="eastAsia"/>
        </w:rPr>
        <w:t>，程控電腦會將</w:t>
      </w:r>
      <w:proofErr w:type="gramStart"/>
      <w:r>
        <w:rPr>
          <w:rFonts w:hint="eastAsia"/>
        </w:rPr>
        <w:t>水份</w:t>
      </w:r>
      <w:proofErr w:type="gramEnd"/>
      <w:r>
        <w:rPr>
          <w:rFonts w:hint="eastAsia"/>
        </w:rPr>
        <w:t>資料拋送給圖控系統。</w:t>
      </w:r>
    </w:p>
    <w:p w14:paraId="5AE3512F" w14:textId="714E0B2C" w:rsidR="00C555CA" w:rsidRDefault="00555226" w:rsidP="00C555CA">
      <w:r>
        <w:rPr>
          <w:rFonts w:hint="eastAsia"/>
        </w:rPr>
        <w:t>###</w:t>
      </w:r>
    </w:p>
    <w:p w14:paraId="4E8055F3" w14:textId="14CD425D" w:rsidR="005E47AE" w:rsidRDefault="00555226" w:rsidP="005E47AE">
      <w:r>
        <w:rPr>
          <w:rFonts w:hint="eastAsia"/>
        </w:rPr>
        <w:t>###</w:t>
      </w:r>
    </w:p>
    <w:p w14:paraId="2C6E1A41" w14:textId="484BE5DB" w:rsidR="005E47AE" w:rsidRDefault="005E47AE" w:rsidP="005E47AE">
      <w:pPr>
        <w:rPr>
          <w:rFonts w:hint="eastAsia"/>
        </w:rPr>
      </w:pPr>
      <w:r>
        <w:rPr>
          <w:rFonts w:hint="eastAsia"/>
        </w:rPr>
        <w:t>配比計算結果無法拋到圖控系統</w:t>
      </w:r>
    </w:p>
    <w:p w14:paraId="390E7458" w14:textId="45B923E1" w:rsidR="005E47AE" w:rsidRDefault="00555226" w:rsidP="005E47AE">
      <w:pPr>
        <w:rPr>
          <w:rFonts w:hint="eastAsia"/>
        </w:rPr>
      </w:pPr>
      <w:r>
        <w:rPr>
          <w:rFonts w:hint="eastAsia"/>
        </w:rPr>
        <w:t>一、一般</w:t>
      </w:r>
      <w:r w:rsidR="005E47AE">
        <w:rPr>
          <w:rFonts w:hint="eastAsia"/>
        </w:rPr>
        <w:t>檢查</w:t>
      </w:r>
      <w:r>
        <w:rPr>
          <w:rFonts w:hint="eastAsia"/>
        </w:rPr>
        <w:t>方式</w:t>
      </w:r>
    </w:p>
    <w:p w14:paraId="7A9231DA" w14:textId="77777777" w:rsidR="005E47AE" w:rsidRDefault="005E47AE" w:rsidP="005E47AE"/>
    <w:p w14:paraId="558F68E3" w14:textId="77777777" w:rsidR="005E47AE" w:rsidRDefault="005E47AE" w:rsidP="005E47AE">
      <w:pPr>
        <w:rPr>
          <w:rFonts w:hint="eastAsia"/>
        </w:rPr>
      </w:pPr>
      <w:r>
        <w:rPr>
          <w:rFonts w:hint="eastAsia"/>
        </w:rPr>
        <w:t>程控電腦</w:t>
      </w:r>
      <w:proofErr w:type="gramStart"/>
      <w:r>
        <w:rPr>
          <w:rFonts w:hint="eastAsia"/>
        </w:rPr>
        <w:t>”</w:t>
      </w:r>
      <w:proofErr w:type="gramEnd"/>
      <w:r>
        <w:rPr>
          <w:rFonts w:hint="eastAsia"/>
        </w:rPr>
        <w:t>燒結配比計算</w:t>
      </w:r>
      <w:proofErr w:type="gramStart"/>
      <w:r>
        <w:rPr>
          <w:rFonts w:hint="eastAsia"/>
        </w:rPr>
        <w:t>”</w:t>
      </w:r>
      <w:proofErr w:type="gramEnd"/>
      <w:r>
        <w:rPr>
          <w:rFonts w:hint="eastAsia"/>
        </w:rPr>
        <w:t>畫面計算完成後應有新算出的配比值且在主畫面上方顯示綠色的</w:t>
      </w:r>
      <w:proofErr w:type="gramStart"/>
      <w:r>
        <w:rPr>
          <w:rFonts w:hint="eastAsia"/>
        </w:rPr>
        <w:t>”</w:t>
      </w:r>
      <w:proofErr w:type="gramEnd"/>
      <w:r>
        <w:rPr>
          <w:rFonts w:hint="eastAsia"/>
        </w:rPr>
        <w:t>配比</w:t>
      </w:r>
      <w:r>
        <w:rPr>
          <w:rFonts w:hint="eastAsia"/>
        </w:rPr>
        <w:t>OK</w:t>
      </w:r>
      <w:proofErr w:type="gramStart"/>
      <w:r>
        <w:rPr>
          <w:rFonts w:hint="eastAsia"/>
        </w:rPr>
        <w:t>”</w:t>
      </w:r>
      <w:proofErr w:type="gramEnd"/>
      <w:r>
        <w:rPr>
          <w:rFonts w:hint="eastAsia"/>
        </w:rPr>
        <w:t>。</w:t>
      </w:r>
    </w:p>
    <w:p w14:paraId="79B7AD7E" w14:textId="77777777" w:rsidR="005E47AE" w:rsidRDefault="005E47AE" w:rsidP="005E47AE"/>
    <w:p w14:paraId="1687C398" w14:textId="1F34C729" w:rsidR="005E47AE" w:rsidRDefault="00555226" w:rsidP="005E47AE">
      <w:pPr>
        <w:rPr>
          <w:rFonts w:hint="eastAsia"/>
        </w:rPr>
      </w:pPr>
      <w:r>
        <w:rPr>
          <w:rFonts w:hint="eastAsia"/>
        </w:rPr>
        <w:t>二、連線方式</w:t>
      </w:r>
      <w:r w:rsidR="005E47AE">
        <w:rPr>
          <w:rFonts w:hint="eastAsia"/>
        </w:rPr>
        <w:t>連線檢查</w:t>
      </w:r>
    </w:p>
    <w:p w14:paraId="6E7DAA61" w14:textId="1BD9A8A8" w:rsidR="005E47AE" w:rsidRDefault="005E47AE" w:rsidP="005E47AE">
      <w:pPr>
        <w:rPr>
          <w:rFonts w:hint="eastAsia"/>
        </w:rPr>
      </w:pPr>
      <w:r>
        <w:rPr>
          <w:rFonts w:hint="eastAsia"/>
        </w:rPr>
        <w:t>在</w:t>
      </w:r>
      <w:proofErr w:type="gramStart"/>
      <w:r>
        <w:rPr>
          <w:rFonts w:hint="eastAsia"/>
        </w:rPr>
        <w:t>值勤室叫出</w:t>
      </w:r>
      <w:proofErr w:type="gramEnd"/>
      <w:r>
        <w:rPr>
          <w:rFonts w:hint="eastAsia"/>
        </w:rPr>
        <w:t>MMI</w:t>
      </w:r>
      <w:r>
        <w:rPr>
          <w:rFonts w:hint="eastAsia"/>
        </w:rPr>
        <w:t>畫面。</w:t>
      </w:r>
    </w:p>
    <w:p w14:paraId="65FE375C" w14:textId="5A7EFDD6" w:rsidR="005E47AE" w:rsidRDefault="005E47AE" w:rsidP="005E47AE">
      <w:pPr>
        <w:rPr>
          <w:rFonts w:hint="eastAsia"/>
        </w:rPr>
      </w:pPr>
      <w:r>
        <w:rPr>
          <w:rFonts w:hint="eastAsia"/>
        </w:rPr>
        <w:t>檢查</w:t>
      </w:r>
      <w:r>
        <w:rPr>
          <w:rFonts w:hint="eastAsia"/>
        </w:rPr>
        <w:t>MMI</w:t>
      </w:r>
      <w:r>
        <w:rPr>
          <w:rFonts w:hint="eastAsia"/>
        </w:rPr>
        <w:t>畫面右側的</w:t>
      </w:r>
      <w:r>
        <w:rPr>
          <w:rFonts w:hint="eastAsia"/>
        </w:rPr>
        <w:t>Gateway</w:t>
      </w:r>
      <w:r>
        <w:rPr>
          <w:rFonts w:hint="eastAsia"/>
        </w:rPr>
        <w:t>連線燈號，如果不是綠色顯示，重新啟動</w:t>
      </w:r>
      <w:r>
        <w:rPr>
          <w:rFonts w:hint="eastAsia"/>
        </w:rPr>
        <w:t>AP</w:t>
      </w:r>
      <w:r>
        <w:rPr>
          <w:rFonts w:hint="eastAsia"/>
        </w:rPr>
        <w:t>。</w:t>
      </w:r>
    </w:p>
    <w:p w14:paraId="649EA274" w14:textId="6AC11648" w:rsidR="005E47AE" w:rsidRDefault="005E47AE" w:rsidP="005E47AE">
      <w:pPr>
        <w:rPr>
          <w:rFonts w:hint="eastAsia"/>
        </w:rPr>
      </w:pPr>
      <w:r>
        <w:rPr>
          <w:rFonts w:hint="eastAsia"/>
        </w:rPr>
        <w:t>如經重新啟動</w:t>
      </w:r>
      <w:r>
        <w:rPr>
          <w:rFonts w:hint="eastAsia"/>
        </w:rPr>
        <w:t>AP</w:t>
      </w:r>
      <w:r>
        <w:rPr>
          <w:rFonts w:hint="eastAsia"/>
        </w:rPr>
        <w:t>後仍無效，請依第九章</w:t>
      </w:r>
      <w:proofErr w:type="gramStart"/>
      <w:r>
        <w:rPr>
          <w:rFonts w:hint="eastAsia"/>
        </w:rPr>
        <w:t>”</w:t>
      </w:r>
      <w:proofErr w:type="gramEnd"/>
      <w:r>
        <w:rPr>
          <w:rFonts w:hint="eastAsia"/>
        </w:rPr>
        <w:t xml:space="preserve"> SP1 </w:t>
      </w:r>
      <w:r>
        <w:rPr>
          <w:rFonts w:hint="eastAsia"/>
        </w:rPr>
        <w:t>程控電腦與</w:t>
      </w:r>
      <w:r>
        <w:rPr>
          <w:rFonts w:hint="eastAsia"/>
        </w:rPr>
        <w:t>OPC/DCS</w:t>
      </w:r>
      <w:r>
        <w:rPr>
          <w:rFonts w:hint="eastAsia"/>
        </w:rPr>
        <w:t>連線異常之處理</w:t>
      </w:r>
      <w:proofErr w:type="gramStart"/>
      <w:r>
        <w:rPr>
          <w:rFonts w:hint="eastAsia"/>
        </w:rPr>
        <w:t>”</w:t>
      </w:r>
      <w:proofErr w:type="gramEnd"/>
      <w:r>
        <w:rPr>
          <w:rFonts w:hint="eastAsia"/>
        </w:rPr>
        <w:t xml:space="preserve"> </w:t>
      </w:r>
      <w:r>
        <w:rPr>
          <w:rFonts w:hint="eastAsia"/>
        </w:rPr>
        <w:t>所述步驟檢查，此時無須重新啟動</w:t>
      </w:r>
      <w:r>
        <w:rPr>
          <w:rFonts w:hint="eastAsia"/>
        </w:rPr>
        <w:t>AP</w:t>
      </w:r>
      <w:r>
        <w:rPr>
          <w:rFonts w:hint="eastAsia"/>
        </w:rPr>
        <w:t>。</w:t>
      </w:r>
    </w:p>
    <w:p w14:paraId="34CB3AC5" w14:textId="3EFEC92A" w:rsidR="005E47AE" w:rsidRDefault="005E47AE" w:rsidP="005E47AE">
      <w:pPr>
        <w:rPr>
          <w:rFonts w:hint="eastAsia"/>
        </w:rPr>
      </w:pPr>
      <w:r>
        <w:rPr>
          <w:rFonts w:hint="eastAsia"/>
        </w:rPr>
        <w:t>如果仍無法解決，請電</w:t>
      </w:r>
      <w:proofErr w:type="gramStart"/>
      <w:r>
        <w:rPr>
          <w:rFonts w:hint="eastAsia"/>
        </w:rPr>
        <w:t>詢</w:t>
      </w:r>
      <w:proofErr w:type="gramEnd"/>
      <w:r>
        <w:rPr>
          <w:rFonts w:hint="eastAsia"/>
        </w:rPr>
        <w:t>負責同仁。</w:t>
      </w:r>
    </w:p>
    <w:p w14:paraId="402B435A" w14:textId="2EFF6D25" w:rsidR="00C555CA" w:rsidRPr="00C555CA" w:rsidRDefault="00555226" w:rsidP="00C555CA">
      <w:pPr>
        <w:rPr>
          <w:rFonts w:hint="eastAsia"/>
        </w:rPr>
      </w:pPr>
      <w:r>
        <w:rPr>
          <w:rFonts w:hint="eastAsia"/>
        </w:rPr>
        <w:t>###</w:t>
      </w:r>
    </w:p>
    <w:sectPr w:rsidR="00C555CA" w:rsidRPr="00C555C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51CA0"/>
    <w:multiLevelType w:val="singleLevel"/>
    <w:tmpl w:val="943EB6EC"/>
    <w:lvl w:ilvl="0">
      <w:start w:val="2"/>
      <w:numFmt w:val="taiwaneseCountingThousand"/>
      <w:lvlText w:val="%1、"/>
      <w:legacy w:legacy="1" w:legacySpace="0" w:legacyIndent="468"/>
      <w:lvlJc w:val="left"/>
      <w:pPr>
        <w:ind w:left="468" w:hanging="468"/>
      </w:pPr>
      <w:rPr>
        <w:rFonts w:ascii="標楷體" w:eastAsia="標楷體" w:hAnsi="Times New Roman" w:hint="eastAsia"/>
        <w:b w:val="0"/>
        <w:i w:val="0"/>
        <w:strike w:val="0"/>
        <w:dstrike w:val="0"/>
        <w:sz w:val="23"/>
        <w:u w:val="none"/>
        <w:effect w:val="none"/>
      </w:rPr>
    </w:lvl>
  </w:abstractNum>
  <w:abstractNum w:abstractNumId="1" w15:restartNumberingAfterBreak="0">
    <w:nsid w:val="47235CD5"/>
    <w:multiLevelType w:val="hybridMultilevel"/>
    <w:tmpl w:val="B6F8C292"/>
    <w:lvl w:ilvl="0" w:tplc="CE16DEB8">
      <w:start w:val="1"/>
      <w:numFmt w:val="taiwaneseCountingThousand"/>
      <w:lvlText w:val="%1、"/>
      <w:lvlJc w:val="left"/>
      <w:pPr>
        <w:tabs>
          <w:tab w:val="num" w:pos="465"/>
        </w:tabs>
        <w:ind w:left="465" w:hanging="465"/>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 w15:restartNumberingAfterBreak="0">
    <w:nsid w:val="79DF3295"/>
    <w:multiLevelType w:val="hybridMultilevel"/>
    <w:tmpl w:val="1DDA8784"/>
    <w:lvl w:ilvl="0" w:tplc="04090015">
      <w:start w:val="2"/>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2"/>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5CA"/>
    <w:rsid w:val="002F3195"/>
    <w:rsid w:val="00555226"/>
    <w:rsid w:val="005E47AE"/>
    <w:rsid w:val="007A1363"/>
    <w:rsid w:val="00C555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E7178"/>
  <w15:chartTrackingRefBased/>
  <w15:docId w15:val="{225BFB5C-69C2-4C74-9E39-9617F48B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47A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97371">
      <w:bodyDiv w:val="1"/>
      <w:marLeft w:val="0"/>
      <w:marRight w:val="0"/>
      <w:marTop w:val="0"/>
      <w:marBottom w:val="0"/>
      <w:divBdr>
        <w:top w:val="none" w:sz="0" w:space="0" w:color="auto"/>
        <w:left w:val="none" w:sz="0" w:space="0" w:color="auto"/>
        <w:bottom w:val="none" w:sz="0" w:space="0" w:color="auto"/>
        <w:right w:val="none" w:sz="0" w:space="0" w:color="auto"/>
      </w:divBdr>
    </w:div>
    <w:div w:id="800615434">
      <w:bodyDiv w:val="1"/>
      <w:marLeft w:val="0"/>
      <w:marRight w:val="0"/>
      <w:marTop w:val="0"/>
      <w:marBottom w:val="0"/>
      <w:divBdr>
        <w:top w:val="none" w:sz="0" w:space="0" w:color="auto"/>
        <w:left w:val="none" w:sz="0" w:space="0" w:color="auto"/>
        <w:bottom w:val="none" w:sz="0" w:space="0" w:color="auto"/>
        <w:right w:val="none" w:sz="0" w:space="0" w:color="auto"/>
      </w:divBdr>
    </w:div>
    <w:div w:id="1297879456">
      <w:bodyDiv w:val="1"/>
      <w:marLeft w:val="0"/>
      <w:marRight w:val="0"/>
      <w:marTop w:val="0"/>
      <w:marBottom w:val="0"/>
      <w:divBdr>
        <w:top w:val="none" w:sz="0" w:space="0" w:color="auto"/>
        <w:left w:val="none" w:sz="0" w:space="0" w:color="auto"/>
        <w:bottom w:val="none" w:sz="0" w:space="0" w:color="auto"/>
        <w:right w:val="none" w:sz="0" w:space="0" w:color="auto"/>
      </w:divBdr>
    </w:div>
    <w:div w:id="1742945803">
      <w:bodyDiv w:val="1"/>
      <w:marLeft w:val="0"/>
      <w:marRight w:val="0"/>
      <w:marTop w:val="0"/>
      <w:marBottom w:val="0"/>
      <w:divBdr>
        <w:top w:val="none" w:sz="0" w:space="0" w:color="auto"/>
        <w:left w:val="none" w:sz="0" w:space="0" w:color="auto"/>
        <w:bottom w:val="none" w:sz="0" w:space="0" w:color="auto"/>
        <w:right w:val="none" w:sz="0" w:space="0" w:color="auto"/>
      </w:divBdr>
    </w:div>
    <w:div w:id="1774738089">
      <w:bodyDiv w:val="1"/>
      <w:marLeft w:val="0"/>
      <w:marRight w:val="0"/>
      <w:marTop w:val="0"/>
      <w:marBottom w:val="0"/>
      <w:divBdr>
        <w:top w:val="none" w:sz="0" w:space="0" w:color="auto"/>
        <w:left w:val="none" w:sz="0" w:space="0" w:color="auto"/>
        <w:bottom w:val="none" w:sz="0" w:space="0" w:color="auto"/>
        <w:right w:val="none" w:sz="0" w:space="0" w:color="auto"/>
      </w:divBdr>
    </w:div>
    <w:div w:id="188167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58F933B5641F43B120DD573BE8A392" ma:contentTypeVersion="6" ma:contentTypeDescription="Create a new document." ma:contentTypeScope="" ma:versionID="0c7f58dddb3d849750796466cca75c20">
  <xsd:schema xmlns:xsd="http://www.w3.org/2001/XMLSchema" xmlns:xs="http://www.w3.org/2001/XMLSchema" xmlns:p="http://schemas.microsoft.com/office/2006/metadata/properties" xmlns:ns3="352c4731-a29b-42aa-b0f2-690c6d1c8404" xmlns:ns4="905ebf09-1520-4dd2-9708-7ac7a1fb9ff2" targetNamespace="http://schemas.microsoft.com/office/2006/metadata/properties" ma:root="true" ma:fieldsID="60db3cb0e51723d9fa1d216a9e2a720f" ns3:_="" ns4:_="">
    <xsd:import namespace="352c4731-a29b-42aa-b0f2-690c6d1c8404"/>
    <xsd:import namespace="905ebf09-1520-4dd2-9708-7ac7a1fb9ff2"/>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2c4731-a29b-42aa-b0f2-690c6d1c84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5ebf09-1520-4dd2-9708-7ac7a1fb9ff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52c4731-a29b-42aa-b0f2-690c6d1c8404" xsi:nil="true"/>
  </documentManagement>
</p:properties>
</file>

<file path=customXml/itemProps1.xml><?xml version="1.0" encoding="utf-8"?>
<ds:datastoreItem xmlns:ds="http://schemas.openxmlformats.org/officeDocument/2006/customXml" ds:itemID="{D82364D1-540B-49C7-A29D-BD53197422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2c4731-a29b-42aa-b0f2-690c6d1c8404"/>
    <ds:schemaRef ds:uri="905ebf09-1520-4dd2-9708-7ac7a1fb9f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53BECA-A8D8-4B81-BA45-5594687530F6}">
  <ds:schemaRefs>
    <ds:schemaRef ds:uri="http://schemas.microsoft.com/sharepoint/v3/contenttype/forms"/>
  </ds:schemaRefs>
</ds:datastoreItem>
</file>

<file path=customXml/itemProps3.xml><?xml version="1.0" encoding="utf-8"?>
<ds:datastoreItem xmlns:ds="http://schemas.openxmlformats.org/officeDocument/2006/customXml" ds:itemID="{EA5192B3-F79F-462A-94A3-FCE0B40D9B10}">
  <ds:schemaRefs>
    <ds:schemaRef ds:uri="http://www.w3.org/XML/1998/namespace"/>
    <ds:schemaRef ds:uri="http://purl.org/dc/terms/"/>
    <ds:schemaRef ds:uri="http://purl.org/dc/dcmitype/"/>
    <ds:schemaRef ds:uri="http://purl.org/dc/elements/1.1/"/>
    <ds:schemaRef ds:uri="352c4731-a29b-42aa-b0f2-690c6d1c8404"/>
    <ds:schemaRef ds:uri="905ebf09-1520-4dd2-9708-7ac7a1fb9ff2"/>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吳 偉信</dc:creator>
  <cp:keywords/>
  <dc:description/>
  <cp:lastModifiedBy>吳 偉信</cp:lastModifiedBy>
  <cp:revision>2</cp:revision>
  <dcterms:created xsi:type="dcterms:W3CDTF">2023-04-14T02:18:00Z</dcterms:created>
  <dcterms:modified xsi:type="dcterms:W3CDTF">2023-04-14T02:18:00Z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0x0101002D58F933B5641F43B120DD573BE8A392</vt:lpwstr>
  </property>
</Properties>
</file>