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161、讲真，咱老祖宗流传下来的故事真不好听吗？那是因为你没选到好书</w:t>
      </w:r>
    </w:p>
    <w:p>
      <w:pPr>
        <w:pStyle w:val="Heading1"/>
      </w:pPr>
      <w:r>
        <w:t>网页标题: 绘本书单 | 讲真，咱老祖宗流传下来的故事真不好听吗？那是因为你没选到好书！</w:t>
      </w:r>
    </w:p>
    <w:p>
      <w:r>
        <w:t>原始链接: http://mp.weixin.qq.com/s?__biz=MzI2NjM0NDE1MA==&amp;mid=2247485410&amp;idx=1&amp;sn=26639d6a460a6f19ceb75c39363785cd&amp;chksm=ea8ec45bddf94d4d74abb1e9fcbb28d38d471cb4bde4c0b8d54746a41af004da5c094b73d54e&amp;scene=21</w:t>
      </w:r>
    </w:p>
    <w:p>
      <w:pPr>
        <w:pStyle w:val="Heading1"/>
      </w:pPr>
      <w:r>
        <w:t>绘本书单 | 讲真，咱老祖宗流传下来的故事真不好听吗？那是因为你没选到好书！</w:t>
      </w:r>
    </w:p>
    <w:p>
      <w:r>
        <w:t>今天继续传统文化的话题（上篇：今后高考也要增加中华优秀传统文化考核内容了，这些绘本你又怎么可以错过？），高考这个反映教育大势的晴雨表已经确定把传统文化纳入考试大纲中，可见我们国家已经觉察到流传千年的传统文化不可缺失，这是中国的根，自然要在娃娃身上植入和传承。</w:t>
      </w:r>
    </w:p>
    <w:p>
      <w:r>
        <w:t>关于传统文化，爷爷奶奶肚里的宝会不少，所以讲故事，不是父母的特权，也不是非要对着书本讲，儿孙们绕着爷爷奶奶的膝盖，听土生土长的民间故事，微张着嘴的痴迷状那才叫幸福呐！</w:t>
      </w:r>
    </w:p>
    <w:p>
      <w:r>
        <w:t>想到老底子的评书啥的，一个茶馆，黑压压的一片人拥在那，就等着评书大师上来讲新的章回。那个阵势，不会比现在粉丝等明星上台来得逊色。唯一有个区别的是，那辈的人可能更在意评书师口中的故事，那老故事的魔力啊，如铁磁一般，吸引着人的心，滋润着那个贫乏的年代。</w:t>
      </w:r>
    </w:p>
    <w:p>
      <w:r>
        <w:t>今天继上一期的“生肖故事”，推出传统文化的第二篇——民间故事。</w:t>
      </w:r>
    </w:p>
    <w:p>
      <w:r>
        <w:t>源远流长几百年民间老故事，与绘本结合，获得新生。</w:t>
      </w:r>
    </w:p>
    <w:p>
      <w:r>
        <w:t>林秀穗 著</w:t>
      </w:r>
    </w:p>
    <w:p>
      <w:r>
        <w:t>廖健宏 绘</w:t>
      </w:r>
    </w:p>
    <w:p>
      <w:r>
        <w:t>信谊图画书</w:t>
      </w:r>
    </w:p>
    <w:p>
      <w:r>
        <w:t>4岁+亲子共读</w:t>
      </w:r>
    </w:p>
    <w:p>
      <w:r>
        <w:t>▼ 推荐：</w:t>
      </w:r>
    </w:p>
    <w:p>
      <w:r>
        <w:t>这本书创意大胆出新，用纯黑平涂的笔墨，构造出类似剪纸或皮影戏的图像，没有一点晕染和过渡，直接利落，更显饱满。缘自耳熟能详的老故事：“父子骑驴”，巧妙涵盖“西游记”、“红楼梦”、“水浒”的人物，最后姜太公点拨了这对父子，让爷俩一下子放松心情，不就是拉个驴去进个城嘛，何必人云亦云，忘了最初的目的。“不忘初心，方得始终。”</w:t>
      </w:r>
    </w:p>
    <w:p>
      <w:r>
        <w:t>关于几个名著人物如何在书中体现，请移步第二条获知。</w:t>
      </w:r>
    </w:p>
    <w:p>
      <w:r>
        <w:t>蔡皋 著</w:t>
      </w:r>
    </w:p>
    <w:p>
      <w:r>
        <w:t>教育科学出版社</w:t>
      </w:r>
    </w:p>
    <w:p>
      <w:r>
        <w:t>4岁+亲子共读</w:t>
      </w:r>
    </w:p>
    <w:p>
      <w:r>
        <w:t>▼ 推荐：</w:t>
      </w:r>
    </w:p>
    <w:p>
      <w:r>
        <w:t>“从前，有一座山，有上有座庙，庙里住着一个小和尚……”，这几乎是我们这一代人都听过的“小时候故事”，现在这个故事被改编成绘本，由我们的方式讲给孩子们听。</w:t>
      </w:r>
    </w:p>
    <w:p>
      <w:r>
        <w:t>这个故事由蔡皋开阔大气的水墨意境舒展开来：一个和尚挑水喝，两个和尚抬水喝，三个和尚没水喝。最后，就此取材，劈竹建管，引水下山……水汩汩而来，生活通畅了！准确的说，人与人的关系流通了！</w:t>
      </w:r>
    </w:p>
    <w:p>
      <w:r>
        <w:t>蔡皋说：“我画‘三个和尚’实则是画孩子。孩子无所谓美丑。小缺点和各种优点在童年的对比是一张可爱脸庞上的脏物，是可以一抹一抹去掉的。我爱画孩子，爱童年的状态，我希望孩子有水喝，希望他们生活在一起有欢乐，有安全感，有希望。”</w:t>
      </w:r>
    </w:p>
    <w:p>
      <w:r>
        <w:t>徐灿 绘</w:t>
      </w:r>
    </w:p>
    <w:p>
      <w:r>
        <w:t>金玲 芮丽娇 改编</w:t>
      </w:r>
    </w:p>
    <w:p>
      <w:r>
        <w:t>江苏教育出版社</w:t>
      </w:r>
    </w:p>
    <w:p>
      <w:r>
        <w:t>4岁+亲子共读</w:t>
      </w:r>
    </w:p>
    <w:p>
      <w:r>
        <w:t>▼ 推荐：</w:t>
      </w:r>
    </w:p>
    <w:p>
      <w:r>
        <w:t>中国剪纸的元素在这本书上，运用得淋漓尽致，原来，老鼠也可以这样貌美如花。</w:t>
      </w:r>
    </w:p>
    <w:p>
      <w:r>
        <w:t>卧虎藏龙在民间，一首流畅的打油诗，概括了这个故事，也透露了一些民间的婚姻智慧：</w:t>
      </w:r>
    </w:p>
    <w:p>
      <w:r>
        <w:t>一月一，年初一，一月二，年初三。</w:t>
      </w:r>
    </w:p>
    <w:p>
      <w:r>
        <w:t>年初三，早上床，今夜老鼠娶新娘。</w:t>
      </w:r>
    </w:p>
    <w:p>
      <w:r>
        <w:t>大小老鼠来帮忙，抬花轿，搬嫁妆，新郎新娘早拜堂。</w:t>
      </w:r>
    </w:p>
    <w:p>
      <w:r>
        <w:t>一拜堂，二拜堂，三拜堂来入洞房。</w:t>
      </w:r>
    </w:p>
    <w:p>
      <w:r>
        <w:t>小白菜，地里黄，老鼠村，老村长，</w:t>
      </w:r>
    </w:p>
    <w:p>
      <w:r>
        <w:t>村长女儿美如花，想找女婿比猫强。</w:t>
      </w:r>
    </w:p>
    <w:p>
      <w:r>
        <w:t>太阳最强嫁太阳，太阳不行嫁给云，</w:t>
      </w:r>
    </w:p>
    <w:p>
      <w:r>
        <w:t>云不行，嫁给风，风不行，嫁给墙，</w:t>
      </w:r>
    </w:p>
    <w:p>
      <w:r>
        <w:t>墙不行，想一想，还是嫁给老鼠郎。</w:t>
      </w:r>
    </w:p>
    <w:p>
      <w:r>
        <w:t>柳对柳，鸡嫁鸡，狗嫁狗，畚箕畚箕配扫帚。</w:t>
      </w:r>
    </w:p>
    <w:p>
      <w:r>
        <w:t>北朝民歌</w:t>
      </w:r>
    </w:p>
    <w:p>
      <w:r>
        <w:t>蔡皋 图</w:t>
      </w:r>
    </w:p>
    <w:p>
      <w:r>
        <w:t>信谊图画书</w:t>
      </w:r>
    </w:p>
    <w:p>
      <w:r>
        <w:t>5岁+亲子共读</w:t>
      </w:r>
    </w:p>
    <w:p>
      <w:r>
        <w:t>▼ 推荐：</w:t>
      </w:r>
    </w:p>
    <w:p>
      <w:r>
        <w:t>蔡皋据北朝民歌《木兰辞》创作，以六年心血、大家手笔，把花木兰作为战士的英勇，以及作为女孩的温柔和求美之心表现地栩栩如生。</w:t>
      </w:r>
    </w:p>
    <w:p>
      <w:r>
        <w:t>“唧唧复唧唧，木兰当户织。不闻机杼声，惟闻女叹息。”</w:t>
      </w:r>
    </w:p>
    <w:p>
      <w:r>
        <w:t>没有任何文字改编，运用原文，原汁原味的韵律，符合孩子的朗读喜好。蔡皋的绘画表现力，丰富而细腻。厚重而晶莹的水粉画，深具古风雅韵，带孩子回到金戈铁马的古中国。若能把她的画入为小学教材的《木兰辞》中，那则是孩子的福份了。</w:t>
      </w:r>
    </w:p>
    <w:p>
      <w:r>
        <w:t>唐亚明 编</w:t>
      </w:r>
    </w:p>
    <w:p>
      <w:r>
        <w:t>于虹呈 绘</w:t>
      </w:r>
    </w:p>
    <w:p>
      <w:r>
        <w:t>中信出版社</w:t>
      </w:r>
    </w:p>
    <w:p>
      <w:r>
        <w:t>5岁+亲子共读</w:t>
      </w:r>
    </w:p>
    <w:p>
      <w:r>
        <w:t>▼ 推荐：</w:t>
      </w:r>
    </w:p>
    <w:p>
      <w:r>
        <w:t>既然不能在一起，那就双双化蝶飞向自由的天空吧！可与“牛郎和织女”相媲美的爱情神话，需要以绘本的形式承载和留传。故事还是那个故事，文字已让资深绘本作家唐亚明编写得流畅平白，更能走进孩子的心。图画有着国画工笔的构造，具有皮影晕染的效果。既便不看文字，单单看这些繁复细腻的画，小盆友也能感受到来自千年民间文化的深厚力量。</w:t>
      </w:r>
    </w:p>
    <w:p>
      <w:r>
        <w:t>向华 改编</w:t>
      </w:r>
    </w:p>
    <w:p>
      <w:r>
        <w:t>绘本创作工作室 绘</w:t>
      </w:r>
    </w:p>
    <w:p>
      <w:r>
        <w:t>暖房子绘本馆</w:t>
      </w:r>
    </w:p>
    <w:p>
      <w:r>
        <w:t>6岁+亲子共读</w:t>
      </w:r>
    </w:p>
    <w:p>
      <w:r>
        <w:t>▼ 推荐：</w:t>
      </w:r>
    </w:p>
    <w:p>
      <w:r>
        <w:t>这是一个关于感恩的鄂温克族民间故事。</w:t>
      </w:r>
    </w:p>
    <w:p>
      <w:r>
        <w:t>这只狐狸一点不狡猾，相反，他很善良，为了报答老爷爷老奶奶的救命之恩，它决定去闯一闯凶险、荒蛮的尼桑萨满森林，想请伟大的尼桑萨满之神让它变为男身，遂爷爷奶奶的心愿。结果一路上它遇见种种险情，先后遇到了鸟神、树神和鹿神，可是他们都不是尼桑萨满，而且狡诈的大灰狼总是使着诡计，想把小狐狸成为口中餐，小狐狸何去何从？它会成为男儿身吗？紧张的故事情节牵引孩子的心。这往往是民间故事的特点，情节曲折迂回，但结局往往是温暖人心，如汩汩清泉般，流进孩子的梦中，成为滋养他们成长的养料。</w:t>
      </w:r>
    </w:p>
    <w:p>
      <w:r>
        <w:t>&gt;&gt;&gt;相关推荐：</w:t>
      </w:r>
    </w:p>
    <w:p>
      <w:r>
        <w:t>《中国民间童话系列》分八册，作者是在查阅、梳理大量民间文学资料后，从中国各少数民族的民间故事长河中，掬起其中最真、最善、最美、最温暖的精华，以绘本的方式加以体现。不论是宽厚的火童、智慧的鱼姑娘，还是执着的小狐狸，他们灵动的身躯，都是我们民族精神的小小缩影。</w:t>
      </w:r>
    </w:p>
    <w:p>
      <w:r>
        <w:t>传统的精髓不可流失，幸好有绘本。</w:t>
      </w:r>
    </w:p>
    <w:p>
      <w:r>
        <w:t>那些民间的智慧借以绘本传播，会越传越久。绘本借民间故事的蓝本，诞生更精彩灵动的原创作品。相互影响，越走越广，受益的不但是新生代的读者，还有中国原创绘本的发展空间。</w:t>
      </w:r>
    </w:p>
    <w:p>
      <w:r>
        <w:t>今日互动</w:t>
      </w:r>
    </w:p>
    <w:p>
      <w:r>
        <w:t>小时候听过的“老故事”，哪个你印象最深刻？</w:t>
      </w:r>
    </w:p>
    <w:p>
      <w:r>
        <w:t>留言告诉我们吧。</w:t>
      </w:r>
    </w:p>
    <w:p>
      <w:r>
        <w:t>本文由绘本书单原创，转载请注明出处</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