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lang w:val="en-US" w:eastAsia="zh-CN"/>
        </w:rPr>
      </w:pPr>
      <w:r>
        <w:rPr>
          <w:rFonts w:hint="eastAsia" w:ascii="宋体" w:hAnsi="宋体" w:eastAsia="宋体" w:cs="宋体"/>
          <w:b/>
          <w:bCs/>
          <w:sz w:val="21"/>
          <w:szCs w:val="21"/>
        </w:rPr>
        <w:t>（</w:t>
      </w:r>
      <w:r>
        <w:rPr>
          <w:rFonts w:hint="eastAsia" w:ascii="宋体" w:hAnsi="宋体" w:eastAsia="宋体" w:cs="宋体"/>
          <w:b/>
          <w:bCs/>
          <w:sz w:val="21"/>
          <w:szCs w:val="21"/>
          <w:lang w:val="en-US" w:eastAsia="zh-Hans"/>
        </w:rPr>
        <w:t>第</w:t>
      </w:r>
      <w:r>
        <w:rPr>
          <w:rFonts w:hint="default" w:ascii="宋体" w:hAnsi="宋体" w:eastAsia="宋体" w:cs="宋体"/>
          <w:b/>
          <w:bCs/>
          <w:sz w:val="21"/>
          <w:szCs w:val="21"/>
          <w:lang w:eastAsia="zh-Hans"/>
        </w:rPr>
        <w:t>1</w:t>
      </w:r>
      <w:r>
        <w:rPr>
          <w:rFonts w:hint="eastAsia" w:ascii="宋体" w:hAnsi="宋体" w:eastAsia="宋体" w:cs="宋体"/>
          <w:b/>
          <w:bCs/>
          <w:sz w:val="21"/>
          <w:szCs w:val="21"/>
          <w:lang w:val="en-US" w:eastAsia="zh-CN"/>
        </w:rPr>
        <w:t>54</w:t>
      </w:r>
      <w:r>
        <w:rPr>
          <w:rFonts w:hint="eastAsia" w:ascii="宋体" w:hAnsi="宋体" w:eastAsia="宋体" w:cs="宋体"/>
          <w:b/>
          <w:bCs/>
          <w:sz w:val="21"/>
          <w:szCs w:val="21"/>
          <w:lang w:val="en-US" w:eastAsia="zh-Hans"/>
        </w:rPr>
        <w:t>期</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CN"/>
        </w:rPr>
        <w:t>如何让孩子有参与阅读讨论的兴趣？</w:t>
      </w:r>
      <w:r>
        <w:rPr>
          <w:rFonts w:hint="eastAsia" w:ascii="宋体" w:hAnsi="宋体" w:eastAsia="宋体" w:cs="宋体"/>
          <w:b/>
          <w:bCs/>
          <w:sz w:val="21"/>
          <w:szCs w:val="21"/>
          <w:lang w:val="en-US" w:eastAsia="zh-CN"/>
        </w:rPr>
        <w:br w:type="textWrapping"/>
      </w:r>
      <w:r>
        <w:rPr>
          <w:rFonts w:hint="eastAsia" w:ascii="宋体" w:hAnsi="宋体" w:eastAsia="宋体" w:cs="宋体"/>
          <w:b/>
          <w:bCs/>
          <w:sz w:val="21"/>
          <w:szCs w:val="21"/>
          <w:lang w:val="en-US" w:eastAsia="zh-Hans"/>
        </w:rPr>
        <w:br w:type="textWrapping"/>
      </w:r>
      <w:r>
        <w:rPr>
          <w:rFonts w:hint="eastAsia" w:ascii="宋体" w:hAnsi="宋体" w:eastAsia="宋体" w:cs="宋体"/>
          <w:sz w:val="21"/>
          <w:szCs w:val="21"/>
          <w:lang w:val="en-US" w:eastAsia="zh-Hans"/>
        </w:rPr>
        <w:t>各位老约翰伙伴</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rPr>
          <w:rFonts w:hint="eastAsia" w:ascii="宋体" w:hAnsi="宋体" w:eastAsia="宋体" w:cs="宋体"/>
          <w:sz w:val="21"/>
          <w:szCs w:val="21"/>
          <w:lang w:val="en-US" w:eastAsia="zh-Hans"/>
        </w:rPr>
        <w:t>大家好</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又到了我们每周五</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的时间了</w:t>
      </w:r>
      <w:r>
        <w:rPr>
          <w:rFonts w:hint="default" w:ascii="宋体" w:hAnsi="宋体" w:eastAsia="宋体" w:cs="宋体"/>
          <w:sz w:val="21"/>
          <w:szCs w:val="21"/>
          <w:lang w:eastAsia="zh-Hans"/>
        </w:rPr>
        <w:t>。</w:t>
      </w:r>
      <w:r>
        <w:rPr>
          <w:rFonts w:hint="eastAsia" w:ascii="宋体" w:hAnsi="宋体" w:eastAsia="宋体" w:cs="宋体"/>
          <w:sz w:val="21"/>
          <w:szCs w:val="21"/>
          <w:lang w:val="en-US" w:eastAsia="zh-CN"/>
        </w:rPr>
        <w:t>在上一次的 约绘 中，我们和大家分享了一些2023年收藏的学习资源。2024我们一起，继续学习不止步。</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val="0"/>
          <w:bCs w:val="0"/>
          <w:lang w:val="en-US" w:eastAsia="zh-CN"/>
        </w:rPr>
      </w:pPr>
      <w:r>
        <w:rPr>
          <w:rFonts w:hint="eastAsia" w:ascii="宋体" w:hAnsi="宋体" w:eastAsia="宋体" w:cs="宋体"/>
          <w:sz w:val="21"/>
          <w:szCs w:val="21"/>
          <w:lang w:val="en-US" w:eastAsia="zh-CN"/>
        </w:rPr>
        <w:t>错过上期 约绘 的伙伴，可以通过以下链接查看往期分享：</w:t>
      </w:r>
      <w:r>
        <w:rPr>
          <w:rFonts w:hint="default" w:ascii="宋体" w:hAnsi="宋体" w:eastAsia="宋体" w:cs="宋体"/>
          <w:sz w:val="21"/>
          <w:szCs w:val="21"/>
          <w:lang w:eastAsia="zh-Hans"/>
        </w:rPr>
        <w:br w:type="textWrapping"/>
      </w:r>
      <w:r>
        <w:rPr>
          <w:rFonts w:hint="eastAsia" w:ascii="宋体" w:hAnsi="宋体" w:eastAsia="宋体" w:cs="宋体"/>
          <w:sz w:val="21"/>
          <w:szCs w:val="21"/>
          <w:lang w:val="en-US" w:eastAsia="zh-Hans"/>
        </w:rPr>
        <w:br w:type="textWrapping"/>
      </w:r>
      <w:r>
        <w:drawing>
          <wp:inline distT="0" distB="0" distL="114300" distR="114300">
            <wp:extent cx="5133975" cy="2171700"/>
            <wp:effectExtent l="0" t="0" r="22225" b="1270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133975" cy="2171700"/>
                    </a:xfrm>
                    <a:prstGeom prst="rect">
                      <a:avLst/>
                    </a:prstGeom>
                    <a:noFill/>
                    <a:ln>
                      <a:noFill/>
                    </a:ln>
                  </pic:spPr>
                </pic:pic>
              </a:graphicData>
            </a:graphic>
          </wp:inline>
        </w:drawing>
      </w:r>
      <w:r>
        <w:rPr>
          <w:rFonts w:hint="eastAsia" w:ascii="宋体" w:hAnsi="宋体" w:eastAsia="宋体" w:cs="宋体"/>
          <w:sz w:val="21"/>
          <w:szCs w:val="21"/>
          <w:lang w:val="en-US" w:eastAsia="zh-Hans"/>
        </w:rPr>
        <w:br w:type="textWrapping"/>
      </w:r>
      <w:r>
        <w:rPr>
          <w:rFonts w:hint="eastAsia" w:ascii="宋体" w:hAnsi="宋体" w:eastAsia="宋体" w:cs="宋体"/>
          <w:sz w:val="21"/>
          <w:szCs w:val="21"/>
          <w:lang w:val="en-US" w:eastAsia="zh-Hans"/>
        </w:rPr>
        <w:br w:type="textWrapping"/>
      </w:r>
      <w:r>
        <w:rPr>
          <w:rFonts w:hint="eastAsia"/>
          <w:b/>
          <w:bCs/>
          <w:lang w:val="en-US" w:eastAsia="zh-Hans"/>
        </w:rPr>
        <w:t>分享话题</w:t>
      </w:r>
      <w:r>
        <w:rPr>
          <w:rFonts w:hint="default"/>
          <w:b/>
          <w:bCs/>
          <w:lang w:eastAsia="zh-Hans"/>
        </w:rPr>
        <w:t>：</w:t>
      </w:r>
      <w:r>
        <w:rPr>
          <w:rFonts w:hint="eastAsia"/>
          <w:b/>
          <w:bCs/>
          <w:lang w:val="en-US" w:eastAsia="zh-CN"/>
        </w:rPr>
        <w:t>亲子共读中，如何提升孩子参与阅读讨论的兴趣？</w:t>
      </w:r>
      <w:r>
        <w:rPr>
          <w:rFonts w:hint="eastAsia"/>
          <w:b/>
          <w:bCs/>
          <w:lang w:val="en-US" w:eastAsia="zh-CN"/>
        </w:rPr>
        <w:br w:type="textWrapping"/>
      </w:r>
      <w:r>
        <w:rPr>
          <w:rFonts w:hint="eastAsia"/>
          <w:b/>
          <w:bCs/>
          <w:lang w:val="en-US" w:eastAsia="zh-Hans"/>
        </w:rPr>
        <w:t>关</w:t>
      </w:r>
      <w:r>
        <w:rPr>
          <w:rFonts w:hint="default"/>
          <w:b/>
          <w:bCs/>
          <w:lang w:eastAsia="zh-Hans"/>
        </w:rPr>
        <w:t xml:space="preserve"> </w:t>
      </w:r>
      <w:r>
        <w:rPr>
          <w:rFonts w:hint="eastAsia"/>
          <w:b/>
          <w:bCs/>
          <w:lang w:val="en-US" w:eastAsia="zh-Hans"/>
        </w:rPr>
        <w:t>键</w:t>
      </w:r>
      <w:r>
        <w:rPr>
          <w:rFonts w:hint="default"/>
          <w:b/>
          <w:bCs/>
          <w:lang w:eastAsia="zh-Hans"/>
        </w:rPr>
        <w:t xml:space="preserve"> </w:t>
      </w:r>
      <w:r>
        <w:rPr>
          <w:rFonts w:hint="eastAsia"/>
          <w:b/>
          <w:bCs/>
          <w:lang w:val="en-US" w:eastAsia="zh-Hans"/>
        </w:rPr>
        <w:t>词</w:t>
      </w:r>
      <w:r>
        <w:rPr>
          <w:rFonts w:hint="default"/>
          <w:b/>
          <w:bCs/>
          <w:lang w:eastAsia="zh-Hans"/>
        </w:rPr>
        <w:t>：</w:t>
      </w:r>
      <w:r>
        <w:rPr>
          <w:rFonts w:hint="eastAsia"/>
          <w:b/>
          <w:bCs/>
          <w:lang w:val="en-US" w:eastAsia="zh-CN"/>
        </w:rPr>
        <w:t>亲子共读 阅读讨论 互动阅读 说来听听</w:t>
      </w:r>
      <w:r>
        <w:rPr>
          <w:rFonts w:hint="eastAsia"/>
          <w:b/>
          <w:bCs/>
          <w:lang w:val="en-US" w:eastAsia="zh-Hans"/>
        </w:rPr>
        <w:br w:type="textWrapping"/>
      </w:r>
      <w:r>
        <w:rPr>
          <w:rFonts w:hint="default"/>
          <w:b w:val="0"/>
          <w:bCs w:val="0"/>
          <w:lang w:eastAsia="zh-Hans"/>
        </w:rPr>
        <w:br w:type="textWrapping"/>
      </w:r>
      <w:r>
        <w:rPr>
          <w:rFonts w:hint="eastAsia"/>
          <w:b w:val="0"/>
          <w:bCs w:val="0"/>
          <w:lang w:val="en-US" w:eastAsia="zh-CN"/>
        </w:rPr>
        <w:t>在我们往期的 约绘 中，我们曾经多次跟大家分享过互动阅读的方法和技巧。比起单纯读绘本上的文字的讲故事的方式，和孩子一起互动阅读（在阅读的过程中，除了给孩子讲故事，也和孩子一起进行互动交流和讨论）有更多的优势。比如，互动阅读在以下几个方面对孩子的发展非常有益。</w:t>
      </w:r>
      <w:r>
        <w:rPr>
          <w:rFonts w:hint="eastAsia"/>
          <w:b w:val="0"/>
          <w:bCs w:val="0"/>
          <w:lang w:val="en-US" w:eastAsia="zh-CN"/>
        </w:rPr>
        <w:br w:type="textWrapping"/>
      </w:r>
      <w:r>
        <w:rPr>
          <w:rFonts w:hint="eastAsia"/>
          <w:b/>
          <w:bCs/>
          <w:lang w:val="en-US" w:eastAsia="zh-CN"/>
        </w:rPr>
        <w:t>1、提升语言能力：</w:t>
      </w:r>
      <w:r>
        <w:rPr>
          <w:rFonts w:hint="eastAsia"/>
          <w:b w:val="0"/>
          <w:bCs w:val="0"/>
          <w:lang w:val="en-US" w:eastAsia="zh-CN"/>
        </w:rPr>
        <w:t>互动阅读通过提问和讨论，鼓励孩子用自己的话来表达思想和感受，这样的实践有助于提高他们的语言表达能力和扩展词汇量。</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val="0"/>
          <w:bCs w:val="0"/>
          <w:lang w:val="en-US" w:eastAsia="zh-CN"/>
        </w:rPr>
      </w:pPr>
      <w:r>
        <w:rPr>
          <w:rFonts w:hint="eastAsia"/>
          <w:b/>
          <w:bCs/>
          <w:lang w:val="en-US" w:eastAsia="zh-CN"/>
        </w:rPr>
        <w:t>2、增强理解力：</w:t>
      </w:r>
      <w:r>
        <w:rPr>
          <w:rFonts w:hint="eastAsia"/>
          <w:b w:val="0"/>
          <w:bCs w:val="0"/>
          <w:lang w:val="en-US" w:eastAsia="zh-CN"/>
        </w:rPr>
        <w:t>在互动阅读中，鼓励孩子思考故事的情节、角色和主题，这有助于提升他们的阅读理解能力和推理能力。</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val="0"/>
          <w:bCs w:val="0"/>
          <w:lang w:val="en-US" w:eastAsia="zh-CN"/>
        </w:rPr>
      </w:pPr>
      <w:r>
        <w:rPr>
          <w:rFonts w:hint="eastAsia"/>
          <w:b/>
          <w:bCs/>
          <w:lang w:val="en-US" w:eastAsia="zh-CN"/>
        </w:rPr>
        <w:t>3、培养批判性思维：</w:t>
      </w:r>
      <w:r>
        <w:rPr>
          <w:rFonts w:hint="eastAsia"/>
          <w:b w:val="0"/>
          <w:bCs w:val="0"/>
          <w:lang w:val="en-US" w:eastAsia="zh-CN"/>
        </w:rPr>
        <w:t>通过讨论故事中的情节、人物行为和故事发展、结局等等，孩子学会了批判性思考，这对于他们未来的学业和生活至关重要。</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val="0"/>
          <w:bCs w:val="0"/>
          <w:lang w:val="en-US" w:eastAsia="zh-CN"/>
        </w:rPr>
      </w:pPr>
      <w:r>
        <w:rPr>
          <w:rFonts w:hint="eastAsia"/>
          <w:b/>
          <w:bCs/>
          <w:lang w:val="en-US" w:eastAsia="zh-CN"/>
        </w:rPr>
        <w:t>4、激发想象力和创造力：</w:t>
      </w:r>
      <w:r>
        <w:rPr>
          <w:rFonts w:hint="eastAsia"/>
          <w:b w:val="0"/>
          <w:bCs w:val="0"/>
          <w:lang w:val="en-US" w:eastAsia="zh-CN"/>
        </w:rPr>
        <w:t>互动阅读时家长可以鼓励孩子发挥自己的想象，创编或者创造不同的情节和结局，有助于孩子跳脱故事本身的单一局限。</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val="0"/>
          <w:bCs w:val="0"/>
          <w:lang w:val="en-US" w:eastAsia="zh-CN"/>
        </w:rPr>
      </w:pPr>
      <w:r>
        <w:rPr>
          <w:rFonts w:hint="eastAsia"/>
          <w:b/>
          <w:bCs/>
          <w:lang w:val="en-US" w:eastAsia="zh-CN"/>
        </w:rPr>
        <w:t>5、增进情感联系：和</w:t>
      </w:r>
      <w:r>
        <w:rPr>
          <w:rFonts w:hint="eastAsia"/>
          <w:b w:val="0"/>
          <w:bCs w:val="0"/>
          <w:lang w:val="en-US" w:eastAsia="zh-CN"/>
        </w:rPr>
        <w:t>孩子一起共同阅读和讨论故事，可以增进家长与孩子之间的情感联系，让孩子感受到关爱和支持。</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val="0"/>
          <w:bCs w:val="0"/>
          <w:lang w:val="en-US" w:eastAsia="zh-CN"/>
        </w:rPr>
      </w:pPr>
      <w:r>
        <w:rPr>
          <w:rFonts w:hint="eastAsia"/>
          <w:b/>
          <w:bCs/>
          <w:lang w:val="en-US" w:eastAsia="zh-CN"/>
        </w:rPr>
        <w:t>6、发展专注力和记忆力：</w:t>
      </w:r>
      <w:r>
        <w:rPr>
          <w:rFonts w:hint="eastAsia"/>
          <w:b w:val="0"/>
          <w:bCs w:val="0"/>
          <w:lang w:val="en-US" w:eastAsia="zh-CN"/>
        </w:rPr>
        <w:t>互动阅读要求孩子专注于故事内容并回忆细节，有助于提高他们的注意力和记忆力。</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val="0"/>
          <w:bCs w:val="0"/>
          <w:lang w:val="en-US" w:eastAsia="zh-CN"/>
        </w:rPr>
      </w:pPr>
      <w:r>
        <w:rPr>
          <w:rFonts w:hint="eastAsia"/>
          <w:b w:val="0"/>
          <w:bCs w:val="0"/>
          <w:lang w:val="en-US" w:eastAsia="zh-CN"/>
        </w:rPr>
        <w:t>总的来说，互动阅读不仅提升了阅读本身的乐趣，还在多方面促进了孩子的认知、情感和社交发展。</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val="0"/>
          <w:bCs w:val="0"/>
          <w:lang w:val="en-US" w:eastAsia="zh-CN"/>
        </w:rPr>
      </w:pPr>
      <w:r>
        <w:rPr>
          <w:rFonts w:hint="eastAsia"/>
          <w:b w:val="0"/>
          <w:bCs w:val="0"/>
          <w:lang w:val="en-US" w:eastAsia="zh-CN"/>
        </w:rPr>
        <w:t>但是问题来了，虽然大家都知道互动阅读好处多多，但是，真正实施在亲子共读中，发现孩子根本不愿意配合，孩子只想好好地听爸爸妈妈讲故事，听完一本接着下一本，并不想和爸爸妈妈讨论故事。碰到这种情况怎么办？</w:t>
      </w:r>
      <w:r>
        <w:rPr>
          <w:rFonts w:hint="eastAsia"/>
          <w:b w:val="0"/>
          <w:bCs w:val="0"/>
          <w:lang w:val="en-US" w:eastAsia="zh-CN"/>
        </w:rPr>
        <w:br w:type="textWrapping"/>
      </w:r>
      <w:r>
        <w:rPr>
          <w:rFonts w:hint="eastAsia"/>
          <w:b w:val="0"/>
          <w:bCs w:val="0"/>
          <w:lang w:val="en-US" w:eastAsia="zh-CN"/>
        </w:rPr>
        <w:t>其实，这也很正常，人都是有惰性的，舒舒服服、轻轻松松地听一个故事，确实比费心费力、还要时不时准备接受爸爸妈妈的“盘问”更有乐趣，尤其对于年龄较小、还没有充分感受过思考的乐趣的孩子来说，确实如此。</w:t>
      </w:r>
      <w:r>
        <w:rPr>
          <w:rFonts w:hint="eastAsia"/>
          <w:b w:val="0"/>
          <w:bCs w:val="0"/>
          <w:lang w:val="en-US" w:eastAsia="zh-CN"/>
        </w:rPr>
        <w:br w:type="textWrapping"/>
      </w:r>
      <w:r>
        <w:rPr>
          <w:rFonts w:hint="eastAsia"/>
          <w:b w:val="0"/>
          <w:bCs w:val="0"/>
          <w:lang w:val="en-US" w:eastAsia="zh-CN"/>
        </w:rPr>
        <w:t>虽然互动阅读好处多多，也是我们一直提倡的，但是，一个大前提是，对于孩子、尤其是学龄前孩子来说，阅读的乐趣永远是第一位的，通过亲子共读培养起孩子对阅读的兴趣才是最最重要的事情，切勿本末倒置。所以，即使孩子不喜欢在共读中互动，不喜欢讨论，和孩子一起共读、讲故事给孩子听，仍然是必要且会让孩子受益良多的。共读没有最好的方法，和孩子一起阅读，只要读，就是最好的。</w:t>
      </w:r>
      <w:r>
        <w:rPr>
          <w:rFonts w:hint="eastAsia"/>
          <w:b w:val="0"/>
          <w:bCs w:val="0"/>
          <w:lang w:val="en-US" w:eastAsia="zh-CN"/>
        </w:rPr>
        <w:br w:type="textWrapping"/>
      </w:r>
      <w:r>
        <w:rPr>
          <w:rFonts w:hint="eastAsia"/>
          <w:b w:val="0"/>
          <w:bCs w:val="0"/>
          <w:lang w:val="en-US" w:eastAsia="zh-CN"/>
        </w:rPr>
        <w:t>阅读的秘密，都在松居直先生的这两句话里，记住这两句话，怎么读，都是对的。</w:t>
      </w:r>
      <w:r>
        <w:rPr>
          <w:rFonts w:hint="eastAsia"/>
          <w:b w:val="0"/>
          <w:bCs w:val="0"/>
          <w:lang w:val="en-US" w:eastAsia="zh-CN"/>
        </w:rPr>
        <w:br w:type="textWrapping"/>
      </w:r>
      <w:r>
        <w:rPr>
          <w:rFonts w:hint="eastAsia"/>
          <w:b w:val="0"/>
          <w:bCs w:val="0"/>
          <w:lang w:val="en-US" w:eastAsia="zh-CN"/>
        </w:rPr>
        <w:t>1、“绘本不是让孩子学习知识的，是让孩子感受快乐的。”</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val="0"/>
          <w:bCs w:val="0"/>
          <w:lang w:val="en-US" w:eastAsia="zh-CN"/>
        </w:rPr>
      </w:pPr>
      <w:r>
        <w:rPr>
          <w:rFonts w:hint="eastAsia"/>
          <w:b w:val="0"/>
          <w:bCs w:val="0"/>
          <w:lang w:val="en-US" w:eastAsia="zh-CN"/>
        </w:rPr>
        <w:t>2、“真正让父母与子女密切联系在一起的，不是户口薄或出生证明，而是温柔的、人性化的言语。念书给孩子听，就好像和孩子手牵手到故事国去旅行，共同分享同一段充满温暖语言的快乐时光。</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val="0"/>
          <w:bCs w:val="0"/>
          <w:lang w:val="en-US" w:eastAsia="zh-CN"/>
        </w:rPr>
      </w:pPr>
      <w:r>
        <w:rPr>
          <w:rFonts w:hint="eastAsia"/>
          <w:b w:val="0"/>
          <w:bCs w:val="0"/>
          <w:lang w:val="en-US" w:eastAsia="zh-CN"/>
        </w:rPr>
        <w:t>即使经过几十年，我们仍然以自己的方式，将这些宝贵的经验和美好的回忆珍藏在内心深处。孩子们长大以后，我才真正了解到，当时我用自己的声音、自己的语言讲了这么多故事的意义在哪里。</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val="0"/>
          <w:bCs w:val="0"/>
          <w:lang w:val="en-US" w:eastAsia="zh-CN"/>
        </w:rPr>
      </w:pPr>
      <w:r>
        <w:rPr>
          <w:rFonts w:hint="eastAsia"/>
          <w:b w:val="0"/>
          <w:bCs w:val="0"/>
          <w:lang w:val="en-US" w:eastAsia="zh-CN"/>
        </w:rPr>
        <w:t>我也发现，通过念这些书，已经在他们小时候，把一个做父亲想对孩子们说的话说完了。”</w:t>
      </w:r>
      <w:r>
        <w:rPr>
          <w:rFonts w:hint="eastAsia"/>
          <w:b w:val="0"/>
          <w:bCs w:val="0"/>
          <w:lang w:val="en-US" w:eastAsia="zh-CN"/>
        </w:rPr>
        <w:br w:type="textWrapping"/>
      </w:r>
      <w:r>
        <w:rPr>
          <w:rFonts w:hint="eastAsia"/>
          <w:b w:val="0"/>
          <w:bCs w:val="0"/>
          <w:lang w:val="en-US" w:eastAsia="zh-CN"/>
        </w:rPr>
        <w:br w:type="textWrapping"/>
      </w:r>
      <w:r>
        <w:rPr>
          <w:rFonts w:hint="eastAsia"/>
          <w:b w:val="0"/>
          <w:bCs w:val="0"/>
          <w:lang w:val="en-US" w:eastAsia="zh-CN"/>
        </w:rPr>
        <w:t>说了这么多，那么，到底有没有什么方法可以让孩子乐于参与阅读讨论呢？——方法也是有的。</w:t>
      </w:r>
      <w:r>
        <w:rPr>
          <w:rFonts w:hint="eastAsia"/>
          <w:b w:val="0"/>
          <w:bCs w:val="0"/>
          <w:lang w:val="en-US" w:eastAsia="zh-CN"/>
        </w:rPr>
        <w:br w:type="textWrapping"/>
      </w:r>
      <w:r>
        <w:rPr>
          <w:rFonts w:hint="eastAsia"/>
          <w:b w:val="0"/>
          <w:bCs w:val="0"/>
          <w:lang w:val="en-US" w:eastAsia="zh-CN"/>
        </w:rPr>
        <w:t>首先最重要的一点，仍然是爸爸妈妈作为孩子阅读的引导者、协助者有对阅读真正的热情。大人是真正喜欢并享受和孩子一起共读还是只是完成任务式地念个故事了事，孩子是完全能从大人的状态中感受出来的。这也是为什么很多孩子更喜欢妈妈讲故事而不是爸爸“念书”的一个重要原因。因为亲子共读中，妈妈更投入，也更愿意花更多的心思让孩子爱上正在读的那本书。</w:t>
      </w:r>
      <w:r>
        <w:rPr>
          <w:rFonts w:hint="eastAsia"/>
          <w:b w:val="0"/>
          <w:bCs w:val="0"/>
          <w:lang w:val="en-US" w:eastAsia="zh-CN"/>
        </w:rPr>
        <w:br w:type="textWrapping"/>
      </w:r>
      <w:r>
        <w:rPr>
          <w:rFonts w:hint="eastAsia"/>
          <w:b w:val="0"/>
          <w:bCs w:val="0"/>
          <w:lang w:val="en-US" w:eastAsia="zh-CN"/>
        </w:rPr>
        <w:t>另外，用来和孩子一起互动讨论的绘本，最好是和孩子一起读过几遍，孩子对绘本的内容和情节已经相对熟悉了；如果是初次阅读一本情节非常吸引人的绘本，这时候强行和孩子聊一聊，而孩子只想赶紧知道故事的结局“到底怎么样了？”只会适得其反。给予孩子足够的时间来消化故事内容，可以先进行几次完整的阅读，然后再开始讨论。</w:t>
      </w:r>
      <w:r>
        <w:rPr>
          <w:rFonts w:hint="eastAsia"/>
          <w:b w:val="0"/>
          <w:bCs w:val="0"/>
          <w:lang w:val="en-US" w:eastAsia="zh-CN"/>
        </w:rPr>
        <w:br w:type="textWrapping"/>
      </w:r>
      <w:r>
        <w:rPr>
          <w:rFonts w:hint="eastAsia"/>
          <w:b w:val="0"/>
          <w:bCs w:val="0"/>
          <w:lang w:val="en-US" w:eastAsia="zh-CN"/>
        </w:rPr>
        <w:t>当然，也不是每一本书都适合拿来讨论，也不是每一次阅读时都需要和孩子一起把书进行掘地三尺式的互动讨论。最适合拿来互动阅读、深入讨论的，是孩子喜欢的那些书。因为喜欢，孩子与书之间会有更多的共鸣，也会有更多的话题和悬而未决的问题想要讨论。这样的书，既适合拿来讨论，也容易有精彩的讨论。</w:t>
      </w:r>
      <w:r>
        <w:rPr>
          <w:rFonts w:hint="eastAsia"/>
          <w:b w:val="0"/>
          <w:bCs w:val="0"/>
          <w:lang w:val="en-US" w:eastAsia="zh-CN"/>
        </w:rPr>
        <w:br w:type="textWrapping"/>
      </w:r>
      <w:r>
        <w:rPr>
          <w:rFonts w:hint="eastAsia"/>
          <w:b w:val="0"/>
          <w:bCs w:val="0"/>
          <w:lang w:val="en-US" w:eastAsia="zh-CN"/>
        </w:rPr>
        <w:t>以下几点，也能有效提升孩子的互动阅读兴趣：</w:t>
      </w:r>
      <w:r>
        <w:rPr>
          <w:rFonts w:hint="eastAsia"/>
          <w:b w:val="0"/>
          <w:bCs w:val="0"/>
          <w:lang w:val="en-US" w:eastAsia="zh-CN"/>
        </w:rPr>
        <w:br w:type="textWrapping"/>
      </w:r>
      <w:r>
        <w:rPr>
          <w:rFonts w:hint="eastAsia"/>
          <w:b/>
          <w:bCs/>
          <w:lang w:val="en-US" w:eastAsia="zh-CN"/>
        </w:rPr>
        <w:t>创建安全、无压力的环境：</w:t>
      </w:r>
      <w:r>
        <w:rPr>
          <w:rFonts w:hint="eastAsia"/>
          <w:b w:val="0"/>
          <w:bCs w:val="0"/>
          <w:lang w:val="en-US" w:eastAsia="zh-CN"/>
        </w:rPr>
        <w:t>强调没有对错答案，鼓励孩子表达自己的想法。让孩子知道他们的意见是被尊重和欣赏的。同时多提供正面反馈，当孩子尝试参与讨论时，即使是小小的贡献也要给予积极的反馈和鼓励。</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val="0"/>
          <w:bCs w:val="0"/>
          <w:lang w:val="en-US" w:eastAsia="zh-CN"/>
        </w:rPr>
      </w:pPr>
      <w:r>
        <w:rPr>
          <w:rFonts w:hint="eastAsia"/>
          <w:b/>
          <w:bCs/>
          <w:lang w:val="en-US" w:eastAsia="zh-CN"/>
        </w:rPr>
        <w:t>使用开放式问题：</w:t>
      </w:r>
      <w:r>
        <w:rPr>
          <w:rFonts w:hint="eastAsia"/>
          <w:b w:val="0"/>
          <w:bCs w:val="0"/>
          <w:lang w:val="en-US" w:eastAsia="zh-CN"/>
        </w:rPr>
        <w:t>提出开放式问题，这些问题没有固定答案，鼓励孩子思考和表达自己的看法。例如，少问“Yes/No”式的问题，多问“你为什么这么认为？”或“如果你是故事中的角色，你会怎么做？”等等这样给孩子充分思考和表达空间的问题。</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val="0"/>
          <w:bCs w:val="0"/>
          <w:lang w:val="en-US" w:eastAsia="zh-CN"/>
        </w:rPr>
      </w:pPr>
      <w:r>
        <w:rPr>
          <w:rFonts w:hint="eastAsia"/>
          <w:b/>
          <w:bCs/>
          <w:lang w:val="en-US" w:eastAsia="zh-CN"/>
        </w:rPr>
        <w:t>和孩子一起回答：</w:t>
      </w:r>
      <w:r>
        <w:rPr>
          <w:rFonts w:hint="eastAsia"/>
          <w:b w:val="0"/>
          <w:bCs w:val="0"/>
          <w:lang w:val="en-US" w:eastAsia="zh-CN"/>
        </w:rPr>
        <w:t>作为家长可以先分享自己的想法，然后鼓励孩子也这样做，这样可以为孩子树立一个榜样。</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val="0"/>
          <w:bCs w:val="0"/>
          <w:lang w:val="en-US" w:eastAsia="zh-CN"/>
        </w:rPr>
      </w:pPr>
      <w:r>
        <w:rPr>
          <w:rFonts w:hint="eastAsia"/>
          <w:b/>
          <w:bCs/>
          <w:lang w:val="en-US" w:eastAsia="zh-CN"/>
        </w:rPr>
        <w:t>联系孩子的兴趣和生活经验：</w:t>
      </w:r>
      <w:r>
        <w:rPr>
          <w:rFonts w:hint="eastAsia"/>
          <w:b w:val="0"/>
          <w:bCs w:val="0"/>
          <w:lang w:val="en-US" w:eastAsia="zh-CN"/>
        </w:rPr>
        <w:t>将讨论内容与孩子的兴趣或日常生活经历联系起来，这样可以增加他们参与讨论的兴趣。</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Theme="minorEastAsia"/>
          <w:b w:val="0"/>
          <w:bCs w:val="0"/>
          <w:lang w:val="en-US" w:eastAsia="zh-CN"/>
        </w:rPr>
      </w:pPr>
      <w:bookmarkStart w:id="0" w:name="_GoBack"/>
      <w:r>
        <w:rPr>
          <w:rFonts w:hint="eastAsia"/>
          <w:b w:val="0"/>
          <w:bCs w:val="0"/>
          <w:lang w:val="en-US" w:eastAsia="zh-CN"/>
        </w:rPr>
        <w:t>通过这些方法，可以慢慢引导孩子从仅仅是听故事，到愿意并乐于参与到故事的讨论中来。重要的是保持耐心，让孩子感到在讨论中他们是被欣赏和支持的。</w:t>
      </w:r>
      <w:r>
        <w:rPr>
          <w:rFonts w:hint="eastAsia"/>
          <w:b w:val="0"/>
          <w:bCs w:val="0"/>
          <w:lang w:val="en-US" w:eastAsia="zh-CN"/>
        </w:rPr>
        <w:br w:type="textWrapping"/>
      </w:r>
      <w:bookmarkEnd w:id="0"/>
      <w:r>
        <w:rPr>
          <w:rFonts w:hint="eastAsia"/>
          <w:b w:val="0"/>
          <w:bCs w:val="0"/>
          <w:lang w:val="en-US" w:eastAsia="zh-CN"/>
        </w:rPr>
        <w:br w:type="textWrapping"/>
      </w:r>
      <w:r>
        <w:rPr>
          <w:rFonts w:hint="eastAsia"/>
          <w:b w:val="0"/>
          <w:bCs w:val="0"/>
          <w:lang w:val="en-US" w:eastAsia="zh-CN"/>
        </w:rPr>
        <w:t>接下来我们来推荐一本非常适合和孩子一起互动阅读的绘本：《怎么说对不起》</w:t>
      </w:r>
      <w:r>
        <w:rPr>
          <w:rFonts w:hint="eastAsia"/>
          <w:b w:val="0"/>
          <w:bCs w:val="0"/>
          <w:lang w:val="en-US" w:eastAsia="zh-CN"/>
        </w:rPr>
        <w:br w:type="textWrapping"/>
      </w:r>
      <w:r>
        <w:drawing>
          <wp:inline distT="0" distB="0" distL="114300" distR="114300">
            <wp:extent cx="5172075" cy="502920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172075" cy="5029200"/>
                    </a:xfrm>
                    <a:prstGeom prst="rect">
                      <a:avLst/>
                    </a:prstGeom>
                    <a:noFill/>
                    <a:ln>
                      <a:noFill/>
                    </a:ln>
                  </pic:spPr>
                </pic:pic>
              </a:graphicData>
            </a:graphic>
          </wp:inline>
        </w:drawing>
      </w:r>
      <w:r>
        <w:br w:type="textWrapping"/>
      </w:r>
      <w:r>
        <w:rPr>
          <w:rFonts w:hint="eastAsia"/>
          <w:lang w:val="en-US" w:eastAsia="zh-CN"/>
        </w:rPr>
        <w:t>这是一本从封面开始就可以和孩子边读边聊的绘本。怎么说对不起？看看封面图，你认为谁需要对谁说对不起？为什么需要说对不起呢？如果是你的话，你会怎样说对不起？</w:t>
      </w:r>
      <w:r>
        <w:rPr>
          <w:rFonts w:hint="default"/>
          <w:lang w:val="en-US" w:eastAsia="zh-CN"/>
        </w:rPr>
        <w:t>......</w:t>
      </w:r>
      <w:r>
        <w:rPr>
          <w:rFonts w:hint="eastAsia"/>
          <w:lang w:val="en-US" w:eastAsia="zh-CN"/>
        </w:rPr>
        <w:t>思考这些问题的过程，也是看图说故事的过程。通过这样的互动阅读，我们不仅能够像看剧一样享受每一页的纸上小剧场，而且还能真正把“怎么说对不起”这个问题搞得清清楚楚。</w:t>
      </w:r>
      <w:r>
        <w:drawing>
          <wp:inline distT="0" distB="0" distL="114300" distR="114300">
            <wp:extent cx="5269865" cy="5154295"/>
            <wp:effectExtent l="0" t="0" r="13335" b="190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6"/>
                    <a:stretch>
                      <a:fillRect/>
                    </a:stretch>
                  </pic:blipFill>
                  <pic:spPr>
                    <a:xfrm>
                      <a:off x="0" y="0"/>
                      <a:ext cx="5269865" cy="5154295"/>
                    </a:xfrm>
                    <a:prstGeom prst="rect">
                      <a:avLst/>
                    </a:prstGeom>
                    <a:noFill/>
                    <a:ln>
                      <a:noFill/>
                    </a:ln>
                  </pic:spPr>
                </pic:pic>
              </a:graphicData>
            </a:graphic>
          </wp:inline>
        </w:drawing>
      </w:r>
      <w:r>
        <w:rPr>
          <w:rFonts w:hint="eastAsia"/>
          <w:lang w:val="en-US" w:eastAsia="zh-CN"/>
        </w:rPr>
        <w:br w:type="textWrapping"/>
      </w:r>
      <w:r>
        <w:drawing>
          <wp:inline distT="0" distB="0" distL="114300" distR="114300">
            <wp:extent cx="5271135" cy="4983480"/>
            <wp:effectExtent l="0" t="0" r="12065" b="203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1135" cy="498348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val="0"/>
          <w:bCs w:val="0"/>
          <w:lang w:val="en-US" w:eastAsia="zh-CN"/>
        </w:rPr>
      </w:pPr>
      <w:r>
        <w:rPr>
          <w:rFonts w:hint="eastAsia"/>
          <w:b w:val="0"/>
          <w:bCs w:val="0"/>
          <w:lang w:val="en-US" w:eastAsia="zh-CN"/>
        </w:rPr>
        <w:t>比如看到这一页，我们可以和孩子聊一聊，为什么说左边的没诚意，而右边的有诚意？如果是你，你会接受谁的道歉？话题不知不觉中就会打开。</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val="0"/>
          <w:bCs w:val="0"/>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val="0"/>
          <w:bCs w:val="0"/>
          <w:lang w:val="en-US" w:eastAsia="zh-CN"/>
        </w:rPr>
      </w:pPr>
      <w:r>
        <w:br w:type="textWrapping"/>
      </w:r>
    </w:p>
    <w:p>
      <w:pPr>
        <w:keepNext w:val="0"/>
        <w:keepLines w:val="0"/>
        <w:pageBreakBefore w:val="0"/>
        <w:widowControl w:val="0"/>
        <w:tabs>
          <w:tab w:val="left" w:pos="6571"/>
        </w:tabs>
        <w:kinsoku/>
        <w:wordWrap/>
        <w:overflowPunct/>
        <w:topLinePunct w:val="0"/>
        <w:autoSpaceDE/>
        <w:autoSpaceDN/>
        <w:bidi w:val="0"/>
        <w:adjustRightInd/>
        <w:snapToGrid/>
        <w:spacing w:line="360" w:lineRule="auto"/>
        <w:textAlignment w:val="auto"/>
        <w:rPr>
          <w:rFonts w:hint="eastAsia"/>
          <w:b w:val="0"/>
          <w:bCs w:val="0"/>
          <w:lang w:val="en-US" w:eastAsia="zh-CN"/>
        </w:rPr>
      </w:pPr>
      <w:r>
        <w:drawing>
          <wp:inline distT="0" distB="0" distL="114300" distR="114300">
            <wp:extent cx="5272405" cy="4809490"/>
            <wp:effectExtent l="0" t="0" r="10795" b="1651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8"/>
                    <a:stretch>
                      <a:fillRect/>
                    </a:stretch>
                  </pic:blipFill>
                  <pic:spPr>
                    <a:xfrm>
                      <a:off x="0" y="0"/>
                      <a:ext cx="5272405" cy="4809490"/>
                    </a:xfrm>
                    <a:prstGeom prst="rect">
                      <a:avLst/>
                    </a:prstGeom>
                    <a:noFill/>
                    <a:ln>
                      <a:noFill/>
                    </a:ln>
                  </pic:spPr>
                </pic:pic>
              </a:graphicData>
            </a:graphic>
          </wp:inline>
        </w:drawing>
      </w:r>
      <w:r>
        <w:drawing>
          <wp:inline distT="0" distB="0" distL="114300" distR="114300">
            <wp:extent cx="5272405" cy="5083810"/>
            <wp:effectExtent l="0" t="0" r="10795" b="2159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9"/>
                    <a:stretch>
                      <a:fillRect/>
                    </a:stretch>
                  </pic:blipFill>
                  <pic:spPr>
                    <a:xfrm>
                      <a:off x="0" y="0"/>
                      <a:ext cx="5272405" cy="5083810"/>
                    </a:xfrm>
                    <a:prstGeom prst="rect">
                      <a:avLst/>
                    </a:prstGeom>
                    <a:noFill/>
                    <a:ln>
                      <a:noFill/>
                    </a:ln>
                  </pic:spPr>
                </pic:pic>
              </a:graphicData>
            </a:graphic>
          </wp:inline>
        </w:drawing>
      </w:r>
      <w:r>
        <w:rPr>
          <w:rFonts w:hint="eastAsia"/>
          <w:lang w:val="en-US" w:eastAsia="zh-CN"/>
        </w:rPr>
        <w:t>特别有意思的一点是，这本书还有前后的响应，让孩子不仅知道什么情况下需要说对不起，而且还能知道</w:t>
      </w:r>
      <w:r>
        <w:rPr>
          <w:rFonts w:hint="eastAsia"/>
          <w:b w:val="0"/>
          <w:bCs w:val="0"/>
          <w:lang w:val="en-US" w:eastAsia="zh-CN"/>
        </w:rPr>
        <w:tab/>
      </w:r>
      <w:r>
        <w:rPr>
          <w:rFonts w:hint="eastAsia"/>
          <w:b w:val="0"/>
          <w:bCs w:val="0"/>
          <w:lang w:val="en-US" w:eastAsia="zh-CN"/>
        </w:rPr>
        <w:br w:type="textWrapp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val="0"/>
          <w:bCs w:val="0"/>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val="0"/>
          <w:bCs w:val="0"/>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val="0"/>
          <w:bCs w:val="0"/>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val="0"/>
          <w:bCs w:val="0"/>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val="0"/>
          <w:bCs w:val="0"/>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Theme="minorEastAsia"/>
          <w:b w:val="0"/>
          <w:bCs w:val="0"/>
          <w:lang w:val="en-US" w:eastAsia="zh-Hans"/>
        </w:rPr>
      </w:pPr>
      <w:r>
        <w:br w:type="textWrapping"/>
      </w:r>
      <w: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7FF75E"/>
    <w:rsid w:val="05FF5E45"/>
    <w:rsid w:val="0FEDC688"/>
    <w:rsid w:val="0FFD0F4F"/>
    <w:rsid w:val="16666D84"/>
    <w:rsid w:val="199DB4D5"/>
    <w:rsid w:val="1B9BB82F"/>
    <w:rsid w:val="1BFCBA8B"/>
    <w:rsid w:val="1CCD4EDF"/>
    <w:rsid w:val="1CFC44D9"/>
    <w:rsid w:val="1EFA12A9"/>
    <w:rsid w:val="1F665BFC"/>
    <w:rsid w:val="1F679C53"/>
    <w:rsid w:val="1F7F2144"/>
    <w:rsid w:val="1FAD3078"/>
    <w:rsid w:val="1FD58ED4"/>
    <w:rsid w:val="1FF3DFAA"/>
    <w:rsid w:val="1FFF6BA1"/>
    <w:rsid w:val="25FA431D"/>
    <w:rsid w:val="26DBB082"/>
    <w:rsid w:val="2B7E0B78"/>
    <w:rsid w:val="2C29212D"/>
    <w:rsid w:val="2C3B0207"/>
    <w:rsid w:val="2F3E21E0"/>
    <w:rsid w:val="2FD7C709"/>
    <w:rsid w:val="2FDF8958"/>
    <w:rsid w:val="2FEFCCD6"/>
    <w:rsid w:val="37BFD461"/>
    <w:rsid w:val="37DB932C"/>
    <w:rsid w:val="396FAF98"/>
    <w:rsid w:val="39ED58BA"/>
    <w:rsid w:val="3AF7887A"/>
    <w:rsid w:val="3B3F0B6D"/>
    <w:rsid w:val="3B7DB1B2"/>
    <w:rsid w:val="3BBDC090"/>
    <w:rsid w:val="3BFD03CB"/>
    <w:rsid w:val="3BFFD8F6"/>
    <w:rsid w:val="3DB72E17"/>
    <w:rsid w:val="3DFB71C4"/>
    <w:rsid w:val="3DFF30A6"/>
    <w:rsid w:val="3EB68F4D"/>
    <w:rsid w:val="3EDAF0F4"/>
    <w:rsid w:val="3F2F2755"/>
    <w:rsid w:val="3F53D214"/>
    <w:rsid w:val="3F8CAE7F"/>
    <w:rsid w:val="3FAD293F"/>
    <w:rsid w:val="3FCB56FA"/>
    <w:rsid w:val="3FEE4183"/>
    <w:rsid w:val="3FF6D5AC"/>
    <w:rsid w:val="476E3DF7"/>
    <w:rsid w:val="47BD7265"/>
    <w:rsid w:val="47F71F41"/>
    <w:rsid w:val="49FBCA73"/>
    <w:rsid w:val="4BEF0010"/>
    <w:rsid w:val="4DF783CE"/>
    <w:rsid w:val="4EFD12B1"/>
    <w:rsid w:val="4F3EF108"/>
    <w:rsid w:val="4F7D1325"/>
    <w:rsid w:val="4FA3E0EE"/>
    <w:rsid w:val="4FC6A5AE"/>
    <w:rsid w:val="4FFB1A5B"/>
    <w:rsid w:val="52FF4459"/>
    <w:rsid w:val="54F7EA91"/>
    <w:rsid w:val="55635101"/>
    <w:rsid w:val="5662ED53"/>
    <w:rsid w:val="56FB44A2"/>
    <w:rsid w:val="57776374"/>
    <w:rsid w:val="577A07B1"/>
    <w:rsid w:val="577F05F5"/>
    <w:rsid w:val="57E485E4"/>
    <w:rsid w:val="57F7017B"/>
    <w:rsid w:val="57FF0C48"/>
    <w:rsid w:val="58EF3F9F"/>
    <w:rsid w:val="5BBB311B"/>
    <w:rsid w:val="5BCFBCEC"/>
    <w:rsid w:val="5BDD348A"/>
    <w:rsid w:val="5BDFBEDA"/>
    <w:rsid w:val="5BF31F0C"/>
    <w:rsid w:val="5CFC95EA"/>
    <w:rsid w:val="5D4ECA1C"/>
    <w:rsid w:val="5E3978F2"/>
    <w:rsid w:val="5EB77FA9"/>
    <w:rsid w:val="5EFB2028"/>
    <w:rsid w:val="5EFB8A94"/>
    <w:rsid w:val="5EFD4CD0"/>
    <w:rsid w:val="5EFF1913"/>
    <w:rsid w:val="5F234553"/>
    <w:rsid w:val="5F7F2630"/>
    <w:rsid w:val="5F7F30AE"/>
    <w:rsid w:val="5FD6DCD9"/>
    <w:rsid w:val="5FEFCEDE"/>
    <w:rsid w:val="5FFF1336"/>
    <w:rsid w:val="60FF469E"/>
    <w:rsid w:val="62BE25F1"/>
    <w:rsid w:val="65DEAA38"/>
    <w:rsid w:val="665E5EBA"/>
    <w:rsid w:val="67BBA545"/>
    <w:rsid w:val="67DFDFAB"/>
    <w:rsid w:val="67EDEC37"/>
    <w:rsid w:val="67F7A5A6"/>
    <w:rsid w:val="67FD4337"/>
    <w:rsid w:val="67FD9309"/>
    <w:rsid w:val="6B7B2612"/>
    <w:rsid w:val="6BE5AF7D"/>
    <w:rsid w:val="6BEF097B"/>
    <w:rsid w:val="6C1DD1FD"/>
    <w:rsid w:val="6CFF8CCF"/>
    <w:rsid w:val="6D37E431"/>
    <w:rsid w:val="6DFEF23B"/>
    <w:rsid w:val="6E5F8BFC"/>
    <w:rsid w:val="6E775137"/>
    <w:rsid w:val="6E7F78B3"/>
    <w:rsid w:val="6E96B609"/>
    <w:rsid w:val="6EAF19ED"/>
    <w:rsid w:val="6EE98CBA"/>
    <w:rsid w:val="6EFFC1DE"/>
    <w:rsid w:val="6F56C251"/>
    <w:rsid w:val="6F792810"/>
    <w:rsid w:val="6F9F449C"/>
    <w:rsid w:val="6FBF2C29"/>
    <w:rsid w:val="6FEBDED1"/>
    <w:rsid w:val="6FFEA341"/>
    <w:rsid w:val="72638A76"/>
    <w:rsid w:val="727A3C9C"/>
    <w:rsid w:val="7377FFB7"/>
    <w:rsid w:val="73B6AACC"/>
    <w:rsid w:val="73FFF41F"/>
    <w:rsid w:val="74DFF378"/>
    <w:rsid w:val="75D5D25F"/>
    <w:rsid w:val="75FF23B4"/>
    <w:rsid w:val="773EC4A5"/>
    <w:rsid w:val="773FB631"/>
    <w:rsid w:val="77733D72"/>
    <w:rsid w:val="777A50FA"/>
    <w:rsid w:val="777FF75E"/>
    <w:rsid w:val="778FBB81"/>
    <w:rsid w:val="77DF804D"/>
    <w:rsid w:val="77DF8400"/>
    <w:rsid w:val="77E4FADB"/>
    <w:rsid w:val="77FA3D19"/>
    <w:rsid w:val="78FE78D2"/>
    <w:rsid w:val="791D7343"/>
    <w:rsid w:val="79BAE249"/>
    <w:rsid w:val="79F7088D"/>
    <w:rsid w:val="79FD0F0D"/>
    <w:rsid w:val="79FEB113"/>
    <w:rsid w:val="7A7F1937"/>
    <w:rsid w:val="7A7F4B6F"/>
    <w:rsid w:val="7AED74DD"/>
    <w:rsid w:val="7AFF9BB3"/>
    <w:rsid w:val="7B2F3624"/>
    <w:rsid w:val="7B4FF3DD"/>
    <w:rsid w:val="7B67CB27"/>
    <w:rsid w:val="7B7779D4"/>
    <w:rsid w:val="7B77D714"/>
    <w:rsid w:val="7BCD9A70"/>
    <w:rsid w:val="7BF5F83C"/>
    <w:rsid w:val="7BFAE0EF"/>
    <w:rsid w:val="7BFBB5B4"/>
    <w:rsid w:val="7BFEAF79"/>
    <w:rsid w:val="7CF76C5F"/>
    <w:rsid w:val="7DBF4397"/>
    <w:rsid w:val="7DFBBEBD"/>
    <w:rsid w:val="7DFD67C2"/>
    <w:rsid w:val="7E6B0817"/>
    <w:rsid w:val="7E6F4179"/>
    <w:rsid w:val="7E79AF05"/>
    <w:rsid w:val="7E7BA3A6"/>
    <w:rsid w:val="7EBD7411"/>
    <w:rsid w:val="7ECF7F6B"/>
    <w:rsid w:val="7EEEDC4A"/>
    <w:rsid w:val="7EF52673"/>
    <w:rsid w:val="7F5FD74A"/>
    <w:rsid w:val="7F761C16"/>
    <w:rsid w:val="7F7C59A0"/>
    <w:rsid w:val="7F7E6E4E"/>
    <w:rsid w:val="7FADF370"/>
    <w:rsid w:val="7FBC9E3B"/>
    <w:rsid w:val="7FBFFC42"/>
    <w:rsid w:val="7FC5DFA6"/>
    <w:rsid w:val="7FC99270"/>
    <w:rsid w:val="7FD4191B"/>
    <w:rsid w:val="7FE9D72E"/>
    <w:rsid w:val="7FEDCE60"/>
    <w:rsid w:val="7FEE8C7C"/>
    <w:rsid w:val="7FEF4333"/>
    <w:rsid w:val="7FF21CA3"/>
    <w:rsid w:val="7FF7A5C4"/>
    <w:rsid w:val="7FF8CDEB"/>
    <w:rsid w:val="7FFB1B16"/>
    <w:rsid w:val="7FFBA157"/>
    <w:rsid w:val="7FFDF0AB"/>
    <w:rsid w:val="7FFE9DB3"/>
    <w:rsid w:val="7FFED5B3"/>
    <w:rsid w:val="7FFF2FC5"/>
    <w:rsid w:val="7FFF347D"/>
    <w:rsid w:val="7FFF583D"/>
    <w:rsid w:val="7FFFF7B4"/>
    <w:rsid w:val="8B9EEA88"/>
    <w:rsid w:val="8CFF74AB"/>
    <w:rsid w:val="8DD11B69"/>
    <w:rsid w:val="935FB137"/>
    <w:rsid w:val="93F7DA38"/>
    <w:rsid w:val="94BE3672"/>
    <w:rsid w:val="95F37ABB"/>
    <w:rsid w:val="9A7F8389"/>
    <w:rsid w:val="9BF89926"/>
    <w:rsid w:val="9CF3A347"/>
    <w:rsid w:val="9D7F0CE5"/>
    <w:rsid w:val="9F6D11B5"/>
    <w:rsid w:val="9FBF991A"/>
    <w:rsid w:val="9FFD8268"/>
    <w:rsid w:val="A7E9FF37"/>
    <w:rsid w:val="A7FB8FF7"/>
    <w:rsid w:val="A7FDD73C"/>
    <w:rsid w:val="A9FE45D9"/>
    <w:rsid w:val="A9FEC83B"/>
    <w:rsid w:val="ABEF799E"/>
    <w:rsid w:val="ADBAD93E"/>
    <w:rsid w:val="ADEDC5B3"/>
    <w:rsid w:val="AEDE1EA4"/>
    <w:rsid w:val="AEF31F28"/>
    <w:rsid w:val="AF2C19EF"/>
    <w:rsid w:val="AF97108D"/>
    <w:rsid w:val="AFFFA8FD"/>
    <w:rsid w:val="B1DF9175"/>
    <w:rsid w:val="B65A16D3"/>
    <w:rsid w:val="B6FF8EA7"/>
    <w:rsid w:val="B73874D2"/>
    <w:rsid w:val="B77E47FA"/>
    <w:rsid w:val="B9EBBC0C"/>
    <w:rsid w:val="BACD2BA6"/>
    <w:rsid w:val="BBBDE91E"/>
    <w:rsid w:val="BBEF8BEA"/>
    <w:rsid w:val="BDFF17A6"/>
    <w:rsid w:val="BEAF56A6"/>
    <w:rsid w:val="BEE7F711"/>
    <w:rsid w:val="BEFBC325"/>
    <w:rsid w:val="BEFF3B24"/>
    <w:rsid w:val="BEFFAE4E"/>
    <w:rsid w:val="BF36F4FF"/>
    <w:rsid w:val="BF6DEEBD"/>
    <w:rsid w:val="BF7098FB"/>
    <w:rsid w:val="BF7FB877"/>
    <w:rsid w:val="BFB74613"/>
    <w:rsid w:val="BFCD0368"/>
    <w:rsid w:val="BFEF2404"/>
    <w:rsid w:val="BFF4DAD0"/>
    <w:rsid w:val="BFF57C0A"/>
    <w:rsid w:val="BFFD832F"/>
    <w:rsid w:val="C1E934F5"/>
    <w:rsid w:val="C3FF96C6"/>
    <w:rsid w:val="C56755DE"/>
    <w:rsid w:val="C6FE249D"/>
    <w:rsid w:val="C7FF0B0E"/>
    <w:rsid w:val="CBCF8255"/>
    <w:rsid w:val="CBEAE4AF"/>
    <w:rsid w:val="CFDBF546"/>
    <w:rsid w:val="CFDECE38"/>
    <w:rsid w:val="CFFB79BD"/>
    <w:rsid w:val="D1BB3232"/>
    <w:rsid w:val="D2CF33B9"/>
    <w:rsid w:val="D2EE20ED"/>
    <w:rsid w:val="D57F3DF1"/>
    <w:rsid w:val="D5AFD7A9"/>
    <w:rsid w:val="D5FDE1DD"/>
    <w:rsid w:val="D5FF0410"/>
    <w:rsid w:val="D7730AFE"/>
    <w:rsid w:val="D7BB74DE"/>
    <w:rsid w:val="D7DE9847"/>
    <w:rsid w:val="D7EB404A"/>
    <w:rsid w:val="D8FBEF80"/>
    <w:rsid w:val="D9E14E36"/>
    <w:rsid w:val="D9FB4FEB"/>
    <w:rsid w:val="DA77D7BD"/>
    <w:rsid w:val="DABEE471"/>
    <w:rsid w:val="DB2FC702"/>
    <w:rsid w:val="DBD7D0EA"/>
    <w:rsid w:val="DBF1F15F"/>
    <w:rsid w:val="DBFFCA8C"/>
    <w:rsid w:val="DC66DCC4"/>
    <w:rsid w:val="DD7EC06E"/>
    <w:rsid w:val="DDD77E99"/>
    <w:rsid w:val="DDFCDA96"/>
    <w:rsid w:val="DDFE0554"/>
    <w:rsid w:val="DDFE216E"/>
    <w:rsid w:val="DE6FB03D"/>
    <w:rsid w:val="DED17843"/>
    <w:rsid w:val="DEDDB8ED"/>
    <w:rsid w:val="DEF78C9A"/>
    <w:rsid w:val="DEFF57A8"/>
    <w:rsid w:val="DF5D3050"/>
    <w:rsid w:val="DF7BEC8B"/>
    <w:rsid w:val="DF8F3FD4"/>
    <w:rsid w:val="DFD77DCE"/>
    <w:rsid w:val="DFEF2F2B"/>
    <w:rsid w:val="DFEF7EC5"/>
    <w:rsid w:val="DFEFBB4D"/>
    <w:rsid w:val="DFFEF744"/>
    <w:rsid w:val="DFFFB042"/>
    <w:rsid w:val="E5BB7289"/>
    <w:rsid w:val="E5F36FB4"/>
    <w:rsid w:val="E6D3BF5D"/>
    <w:rsid w:val="E73C64C5"/>
    <w:rsid w:val="E7DB3FE5"/>
    <w:rsid w:val="E7F5B3B7"/>
    <w:rsid w:val="E7F9342A"/>
    <w:rsid w:val="E90A50FE"/>
    <w:rsid w:val="E92C1588"/>
    <w:rsid w:val="E9FE915A"/>
    <w:rsid w:val="EA7398D8"/>
    <w:rsid w:val="EA9BD693"/>
    <w:rsid w:val="EAD6F60B"/>
    <w:rsid w:val="EAF91BD3"/>
    <w:rsid w:val="EB75DB17"/>
    <w:rsid w:val="EB797ADA"/>
    <w:rsid w:val="EB7F16B8"/>
    <w:rsid w:val="EBBDDE8C"/>
    <w:rsid w:val="EBF71C4C"/>
    <w:rsid w:val="EBFD4498"/>
    <w:rsid w:val="ECDFA857"/>
    <w:rsid w:val="ED6FB2E3"/>
    <w:rsid w:val="EDED4F9C"/>
    <w:rsid w:val="EDFD3EF9"/>
    <w:rsid w:val="EEE15E9A"/>
    <w:rsid w:val="EEFC2E0F"/>
    <w:rsid w:val="EF6CDE26"/>
    <w:rsid w:val="EF7EB402"/>
    <w:rsid w:val="EFABB7A9"/>
    <w:rsid w:val="EFBEB7E4"/>
    <w:rsid w:val="EFFBC5CF"/>
    <w:rsid w:val="EFFBF430"/>
    <w:rsid w:val="EFFF4930"/>
    <w:rsid w:val="F1B8D270"/>
    <w:rsid w:val="F1FBD3BA"/>
    <w:rsid w:val="F2431A8E"/>
    <w:rsid w:val="F30D4CEE"/>
    <w:rsid w:val="F37722F0"/>
    <w:rsid w:val="F37D98D1"/>
    <w:rsid w:val="F3BFEAC3"/>
    <w:rsid w:val="F3F54918"/>
    <w:rsid w:val="F47B9B24"/>
    <w:rsid w:val="F5AB1FA5"/>
    <w:rsid w:val="F5BFC266"/>
    <w:rsid w:val="F5DEA662"/>
    <w:rsid w:val="F5EBAB6A"/>
    <w:rsid w:val="F64D5823"/>
    <w:rsid w:val="F67F9990"/>
    <w:rsid w:val="F6EE6B3F"/>
    <w:rsid w:val="F7181FC9"/>
    <w:rsid w:val="F731D352"/>
    <w:rsid w:val="F75F8EEE"/>
    <w:rsid w:val="F77953D0"/>
    <w:rsid w:val="F77F0969"/>
    <w:rsid w:val="F7B75640"/>
    <w:rsid w:val="F7ED66CC"/>
    <w:rsid w:val="F7F871A7"/>
    <w:rsid w:val="F7FBD51F"/>
    <w:rsid w:val="F7FE7B4C"/>
    <w:rsid w:val="F7FF2583"/>
    <w:rsid w:val="FA75265A"/>
    <w:rsid w:val="FA7F79E4"/>
    <w:rsid w:val="FAB69B8B"/>
    <w:rsid w:val="FAD5598B"/>
    <w:rsid w:val="FAFA7F0F"/>
    <w:rsid w:val="FAFFC59F"/>
    <w:rsid w:val="FB3DED53"/>
    <w:rsid w:val="FB66422E"/>
    <w:rsid w:val="FB8F9B0E"/>
    <w:rsid w:val="FBB02955"/>
    <w:rsid w:val="FBBB459F"/>
    <w:rsid w:val="FBF3311B"/>
    <w:rsid w:val="FBF7EF94"/>
    <w:rsid w:val="FBFCAFCD"/>
    <w:rsid w:val="FBFDF45F"/>
    <w:rsid w:val="FBFF119A"/>
    <w:rsid w:val="FCB7535C"/>
    <w:rsid w:val="FCBB1E2B"/>
    <w:rsid w:val="FCD6AA4D"/>
    <w:rsid w:val="FCFDEF94"/>
    <w:rsid w:val="FD472155"/>
    <w:rsid w:val="FD659060"/>
    <w:rsid w:val="FD668E3A"/>
    <w:rsid w:val="FD7AAD52"/>
    <w:rsid w:val="FD7F4109"/>
    <w:rsid w:val="FDB7922D"/>
    <w:rsid w:val="FDBBCD37"/>
    <w:rsid w:val="FDF50726"/>
    <w:rsid w:val="FDFCBABC"/>
    <w:rsid w:val="FDFE8187"/>
    <w:rsid w:val="FE7F9BBD"/>
    <w:rsid w:val="FE7FAE15"/>
    <w:rsid w:val="FEAB8890"/>
    <w:rsid w:val="FEBE3085"/>
    <w:rsid w:val="FEDA3FA5"/>
    <w:rsid w:val="FEEA77AB"/>
    <w:rsid w:val="FEFF4D64"/>
    <w:rsid w:val="FEFF897A"/>
    <w:rsid w:val="FF1B1337"/>
    <w:rsid w:val="FF37EF51"/>
    <w:rsid w:val="FF3CA459"/>
    <w:rsid w:val="FF59550D"/>
    <w:rsid w:val="FF5B0D3A"/>
    <w:rsid w:val="FF6B9892"/>
    <w:rsid w:val="FF6E22D9"/>
    <w:rsid w:val="FF732CCB"/>
    <w:rsid w:val="FF7AEC98"/>
    <w:rsid w:val="FF7F6735"/>
    <w:rsid w:val="FF855344"/>
    <w:rsid w:val="FF9900B7"/>
    <w:rsid w:val="FF9C74F2"/>
    <w:rsid w:val="FFAF39F4"/>
    <w:rsid w:val="FFBB064A"/>
    <w:rsid w:val="FFBB7844"/>
    <w:rsid w:val="FFBF3344"/>
    <w:rsid w:val="FFCFE81C"/>
    <w:rsid w:val="FFD793BE"/>
    <w:rsid w:val="FFDEBF72"/>
    <w:rsid w:val="FFDF093D"/>
    <w:rsid w:val="FFDFA986"/>
    <w:rsid w:val="FFEF381B"/>
    <w:rsid w:val="FFEFBB02"/>
    <w:rsid w:val="FFEFE7C6"/>
    <w:rsid w:val="FFF3CF50"/>
    <w:rsid w:val="FFF5A478"/>
    <w:rsid w:val="FFF6F47C"/>
    <w:rsid w:val="FFF744F8"/>
    <w:rsid w:val="FFF7A063"/>
    <w:rsid w:val="FFFDA6C7"/>
    <w:rsid w:val="FFFE8CB9"/>
    <w:rsid w:val="FFFF5E8B"/>
    <w:rsid w:val="FFFF8C44"/>
    <w:rsid w:val="FFFFADF0"/>
    <w:rsid w:val="FFFFB37D"/>
    <w:rsid w:val="FFFFF6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91</TotalTime>
  <ScaleCrop>false</ScaleCrop>
  <LinksUpToDate>false</LinksUpToDate>
  <CharactersWithSpaces>0</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2023-11-01T01:20:00Z</dcterms:created>
  <dc:creator>WPS_1647421875</dc:creator>
  <cp:lastModifiedBy>WPS_1647421875</cp:lastModifiedBy>
  <dcterms:modified xsi:type="dcterms:W3CDTF">2024-01-12T15:59:50Z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55366DF81F94020842103B653E523CD7</vt:lpwstr>
  </property>
</Properties>
</file>