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136" w:rsidRDefault="00FD58B3" w:rsidP="00FD58B3">
      <w:pPr>
        <w:pStyle w:val="2"/>
        <w:jc w:val="center"/>
      </w:pPr>
      <w:r>
        <w:rPr>
          <w:rFonts w:ascii="Microsoft YaHei" w:eastAsia="Microsoft YaHei" w:hAnsi="Microsoft YaHei" w:cs="Microsoft YaHei" w:hint="eastAsia"/>
        </w:rPr>
        <w:t>课程总结与回顾</w:t>
      </w:r>
    </w:p>
    <w:p w:rsidR="00FD58B3" w:rsidRDefault="00FD58B3" w:rsidP="00FD58B3">
      <w:pPr>
        <w:pStyle w:val="3"/>
      </w:pPr>
      <w:r>
        <w:rPr>
          <w:rFonts w:ascii="Microsoft YaHei" w:eastAsia="Microsoft YaHei" w:hAnsi="Microsoft YaHei" w:cs="Microsoft YaHei" w:hint="eastAsia"/>
        </w:rPr>
        <w:t>基本概念、重要定义</w:t>
      </w:r>
    </w:p>
    <w:p w:rsidR="00910A98" w:rsidRDefault="00910A98" w:rsidP="00233762">
      <w:pPr>
        <w:spacing w:line="480" w:lineRule="auto"/>
        <w:rPr>
          <w:rFonts w:hint="eastAsia"/>
        </w:rPr>
      </w:pPr>
      <w:r>
        <w:rPr>
          <w:rFonts w:hint="eastAsia"/>
        </w:rPr>
        <w:t>流动类型；梯度、散度、旋度的定义与物理意义；</w:t>
      </w:r>
    </w:p>
    <w:p w:rsidR="00FD58B3" w:rsidRDefault="00910A98" w:rsidP="00233762">
      <w:pPr>
        <w:spacing w:line="480" w:lineRule="auto"/>
      </w:pPr>
      <w:r>
        <w:rPr>
          <w:rFonts w:hint="eastAsia"/>
        </w:rPr>
        <w:t>连续介质假说</w:t>
      </w:r>
      <w:r>
        <w:rPr>
          <w:rFonts w:hint="eastAsia"/>
        </w:rPr>
        <w:t>，</w:t>
      </w:r>
      <w:r>
        <w:rPr>
          <w:rFonts w:hint="eastAsia"/>
        </w:rPr>
        <w:t>物质三态的力学特征、流体质点、流体物理量的定义、流体粘性、流体传热的三种方式、流体中力的分类、流体压强的两个特性、压力体、等压面和等势面</w:t>
      </w:r>
    </w:p>
    <w:p w:rsidR="00FD58B3" w:rsidRDefault="009D707A" w:rsidP="00233762">
      <w:pPr>
        <w:spacing w:line="480" w:lineRule="auto"/>
      </w:pPr>
      <w:r>
        <w:rPr>
          <w:rFonts w:hint="eastAsia"/>
        </w:rPr>
        <w:t>拉格朗日描述与欧拉描述及各自的表达形式；随流导数的定义与意义；迹线与流线，流管</w:t>
      </w:r>
    </w:p>
    <w:p w:rsidR="007675A4" w:rsidRDefault="007675A4" w:rsidP="00233762">
      <w:pPr>
        <w:spacing w:line="480" w:lineRule="auto"/>
      </w:pPr>
      <w:r>
        <w:rPr>
          <w:rFonts w:hint="eastAsia"/>
        </w:rPr>
        <w:t>流体微团的运动形式以及各种运动形式的定义</w:t>
      </w:r>
      <w:r w:rsidR="00910A98">
        <w:rPr>
          <w:rFonts w:hint="eastAsia"/>
        </w:rPr>
        <w:t>，</w:t>
      </w:r>
      <w:r w:rsidR="00910A98">
        <w:rPr>
          <w:rFonts w:hint="eastAsia"/>
        </w:rPr>
        <w:t>体系与控制体</w:t>
      </w:r>
    </w:p>
    <w:p w:rsidR="00910A98" w:rsidRDefault="00910A98" w:rsidP="00233762">
      <w:pPr>
        <w:spacing w:line="480" w:lineRule="auto"/>
      </w:pPr>
      <w:r>
        <w:rPr>
          <w:rFonts w:hint="eastAsia"/>
        </w:rPr>
        <w:t>流函数、势函数、无旋流</w:t>
      </w:r>
    </w:p>
    <w:p w:rsidR="00910A98" w:rsidRDefault="00542034" w:rsidP="00233762">
      <w:pPr>
        <w:spacing w:line="480" w:lineRule="auto"/>
      </w:pPr>
      <w:r>
        <w:rPr>
          <w:rFonts w:hint="eastAsia"/>
        </w:rPr>
        <w:t>不可压流体与不可压流动，</w:t>
      </w:r>
      <w:r w:rsidR="00910A98">
        <w:rPr>
          <w:rFonts w:hint="eastAsia"/>
        </w:rPr>
        <w:t>不可压流动给流动方程带来的简化</w:t>
      </w:r>
    </w:p>
    <w:p w:rsidR="00910A98" w:rsidRDefault="00542034" w:rsidP="00233762">
      <w:pPr>
        <w:spacing w:line="480" w:lineRule="auto"/>
      </w:pPr>
      <w:r>
        <w:rPr>
          <w:rFonts w:hint="eastAsia"/>
        </w:rPr>
        <w:t>牛顿流体及其</w:t>
      </w:r>
      <w:r>
        <w:rPr>
          <w:rFonts w:hint="eastAsia"/>
        </w:rPr>
        <w:t>Stokes</w:t>
      </w:r>
      <w:r>
        <w:rPr>
          <w:rFonts w:hint="eastAsia"/>
        </w:rPr>
        <w:t>假设</w:t>
      </w:r>
      <w:r w:rsidR="00910A98">
        <w:rPr>
          <w:rFonts w:hint="eastAsia"/>
        </w:rPr>
        <w:t>，</w:t>
      </w:r>
      <w:r w:rsidR="00910A98">
        <w:rPr>
          <w:rFonts w:hint="eastAsia"/>
        </w:rPr>
        <w:t>雷诺时均化思想、附面层</w:t>
      </w:r>
      <w:r w:rsidR="00910A98">
        <w:rPr>
          <w:rFonts w:hint="eastAsia"/>
        </w:rPr>
        <w:t>（边界层）</w:t>
      </w:r>
      <w:r w:rsidR="00910A98">
        <w:rPr>
          <w:rFonts w:hint="eastAsia"/>
        </w:rPr>
        <w:t>、转捩、附面层厚度、附面层三层结构、管道流动损失</w:t>
      </w:r>
    </w:p>
    <w:p w:rsidR="00910A98" w:rsidRDefault="00A62ADB" w:rsidP="00233762">
      <w:pPr>
        <w:spacing w:line="480" w:lineRule="auto"/>
      </w:pPr>
      <w:r>
        <w:rPr>
          <w:rFonts w:hint="eastAsia"/>
        </w:rPr>
        <w:t>边界层相对厚度与雷诺数的关系</w:t>
      </w:r>
      <w:r w:rsidR="00226E48">
        <w:rPr>
          <w:rFonts w:hint="eastAsia"/>
        </w:rPr>
        <w:t>；</w:t>
      </w:r>
      <w:r>
        <w:rPr>
          <w:rFonts w:hint="eastAsia"/>
        </w:rPr>
        <w:t>推导普朗特边界层方程时的两个主要依据</w:t>
      </w:r>
    </w:p>
    <w:p w:rsidR="00226E48" w:rsidRDefault="00226E48" w:rsidP="00233762">
      <w:pPr>
        <w:spacing w:line="480" w:lineRule="auto"/>
      </w:pPr>
      <w:r>
        <w:rPr>
          <w:rFonts w:hint="eastAsia"/>
        </w:rPr>
        <w:t>流动分离与脱体点</w:t>
      </w:r>
    </w:p>
    <w:p w:rsidR="00226E48" w:rsidRDefault="00226E48" w:rsidP="00233762">
      <w:pPr>
        <w:spacing w:line="480" w:lineRule="auto"/>
      </w:pPr>
      <w:r>
        <w:rPr>
          <w:rFonts w:hint="eastAsia"/>
        </w:rPr>
        <w:t>声速与马赫数的物理意义；等熵流动与均熵流动；</w:t>
      </w:r>
    </w:p>
    <w:p w:rsidR="00226E48" w:rsidRDefault="00226E48" w:rsidP="00233762">
      <w:pPr>
        <w:spacing w:line="480" w:lineRule="auto"/>
      </w:pPr>
      <w:r>
        <w:rPr>
          <w:rFonts w:hint="eastAsia"/>
        </w:rPr>
        <w:t>滞止参量与临界参量</w:t>
      </w:r>
    </w:p>
    <w:p w:rsidR="00DD4E1E" w:rsidRDefault="00DD4E1E" w:rsidP="00233762">
      <w:pPr>
        <w:spacing w:line="480" w:lineRule="auto"/>
      </w:pPr>
      <w:r>
        <w:rPr>
          <w:rFonts w:hint="eastAsia"/>
        </w:rPr>
        <w:t>速度系数的定义，其最大取值是有限的</w:t>
      </w:r>
    </w:p>
    <w:p w:rsidR="00DD4E1E" w:rsidRDefault="00DD4E1E" w:rsidP="00233762">
      <w:pPr>
        <w:spacing w:line="480" w:lineRule="auto"/>
      </w:pPr>
      <w:r>
        <w:rPr>
          <w:rFonts w:hint="eastAsia"/>
        </w:rPr>
        <w:t>流量函数与冲量函数的物理意义</w:t>
      </w:r>
    </w:p>
    <w:p w:rsidR="00DD4E1E" w:rsidRDefault="00DD4E1E" w:rsidP="00233762">
      <w:pPr>
        <w:spacing w:line="480" w:lineRule="auto"/>
        <w:rPr>
          <w:rFonts w:hint="eastAsia"/>
        </w:rPr>
      </w:pPr>
      <w:r>
        <w:rPr>
          <w:rFonts w:hint="eastAsia"/>
        </w:rPr>
        <w:t>激波（正激波与斜激波）</w:t>
      </w:r>
      <w:r>
        <w:rPr>
          <w:rFonts w:hint="eastAsia"/>
        </w:rPr>
        <w:t>，产生激波的三种主要情形</w:t>
      </w:r>
    </w:p>
    <w:p w:rsidR="00DD4E1E" w:rsidRDefault="00DD4E1E" w:rsidP="00233762">
      <w:pPr>
        <w:spacing w:line="480" w:lineRule="auto"/>
      </w:pPr>
      <w:r>
        <w:rPr>
          <w:rFonts w:hint="eastAsia"/>
        </w:rPr>
        <w:t>马赫角、激波角、波后的速度偏转角、最大偏转角</w:t>
      </w:r>
    </w:p>
    <w:p w:rsidR="005420F3" w:rsidRDefault="005420F3" w:rsidP="00233762">
      <w:pPr>
        <w:spacing w:line="480" w:lineRule="auto"/>
      </w:pPr>
      <w:r>
        <w:rPr>
          <w:rFonts w:hint="eastAsia"/>
        </w:rPr>
        <w:t>一维变截面定常管流中的雍塞、过膨胀与欠膨胀</w:t>
      </w:r>
    </w:p>
    <w:p w:rsidR="005420F3" w:rsidRDefault="005420F3" w:rsidP="00233762">
      <w:pPr>
        <w:spacing w:line="480" w:lineRule="auto"/>
      </w:pPr>
      <w:r>
        <w:rPr>
          <w:rFonts w:hint="eastAsia"/>
        </w:rPr>
        <w:t>摩擦雍塞与加热雍塞的含义</w:t>
      </w:r>
    </w:p>
    <w:p w:rsidR="00910A98" w:rsidRDefault="00910A98" w:rsidP="00233762">
      <w:pPr>
        <w:spacing w:line="480" w:lineRule="auto"/>
        <w:rPr>
          <w:rFonts w:hint="eastAsia"/>
        </w:rPr>
      </w:pPr>
      <w:r>
        <w:rPr>
          <w:rFonts w:hint="eastAsia"/>
        </w:rPr>
        <w:t>进气道压缩形式</w:t>
      </w:r>
    </w:p>
    <w:p w:rsidR="00FD58B3" w:rsidRDefault="00FD58B3" w:rsidP="00FD58B3">
      <w:pPr>
        <w:pStyle w:val="3"/>
      </w:pPr>
      <w:r>
        <w:rPr>
          <w:rFonts w:ascii="Microsoft YaHei" w:eastAsia="Microsoft YaHei" w:hAnsi="Microsoft YaHei" w:cs="Microsoft YaHei" w:hint="eastAsia"/>
        </w:rPr>
        <w:lastRenderedPageBreak/>
        <w:t>要牢记的公式</w:t>
      </w:r>
    </w:p>
    <w:p w:rsidR="00FD58B3" w:rsidRDefault="009D707A" w:rsidP="00233762">
      <w:pPr>
        <w:spacing w:line="720" w:lineRule="auto"/>
      </w:pPr>
      <w:r>
        <w:rPr>
          <w:rFonts w:hint="eastAsia"/>
        </w:rPr>
        <w:t>直角系下</w:t>
      </w:r>
      <w:r>
        <w:rPr>
          <w:rFonts w:hint="eastAsia"/>
        </w:rPr>
        <w:t>矢量的代数运算</w:t>
      </w:r>
      <w:r>
        <w:rPr>
          <w:rFonts w:hint="eastAsia"/>
        </w:rPr>
        <w:t>公式</w:t>
      </w:r>
      <w:r>
        <w:rPr>
          <w:rFonts w:hint="eastAsia"/>
        </w:rPr>
        <w:t>（点积、叉积</w:t>
      </w:r>
      <w:r>
        <w:rPr>
          <w:rFonts w:hint="eastAsia"/>
        </w:rPr>
        <w:t>、标量三重积）</w:t>
      </w:r>
    </w:p>
    <w:p w:rsidR="00FD58B3" w:rsidRDefault="009D707A" w:rsidP="00233762">
      <w:pPr>
        <w:spacing w:line="720" w:lineRule="auto"/>
      </w:pPr>
      <w:r>
        <w:rPr>
          <w:rFonts w:hint="eastAsia"/>
        </w:rPr>
        <w:t>梯度、散度、旋度的计算公式；标量与矢量的拉普拉斯</w:t>
      </w:r>
    </w:p>
    <w:p w:rsidR="00910A98" w:rsidRDefault="00910A98" w:rsidP="00233762">
      <w:pPr>
        <w:spacing w:line="720" w:lineRule="auto"/>
        <w:rPr>
          <w:rFonts w:hint="eastAsia"/>
        </w:rPr>
      </w:pPr>
      <w:r>
        <w:rPr>
          <w:rFonts w:hint="eastAsia"/>
        </w:rPr>
        <w:t>欧拉静平衡方程</w:t>
      </w:r>
    </w:p>
    <w:p w:rsidR="002F5799" w:rsidRDefault="009D707A" w:rsidP="00233762">
      <w:pPr>
        <w:spacing w:line="720" w:lineRule="auto"/>
      </w:pPr>
      <w:r>
        <w:rPr>
          <w:rFonts w:hint="eastAsia"/>
        </w:rPr>
        <w:t>随流导数计算公式</w:t>
      </w:r>
    </w:p>
    <w:p w:rsidR="009D707A" w:rsidRDefault="007675A4" w:rsidP="00233762">
      <w:pPr>
        <w:spacing w:line="720" w:lineRule="auto"/>
      </w:pPr>
      <w:r>
        <w:rPr>
          <w:rFonts w:hint="eastAsia"/>
        </w:rPr>
        <w:t>直角坐标系下线变形、角变形以及旋转角速度的计算</w:t>
      </w:r>
    </w:p>
    <w:p w:rsidR="007675A4" w:rsidRDefault="007675A4" w:rsidP="00233762">
      <w:pPr>
        <w:spacing w:line="720" w:lineRule="auto"/>
      </w:pPr>
      <w:r>
        <w:rPr>
          <w:rFonts w:hint="eastAsia"/>
        </w:rPr>
        <w:t>理想流体的连续方程、动量方程，</w:t>
      </w:r>
      <w:r w:rsidR="00542034">
        <w:rPr>
          <w:rFonts w:hint="eastAsia"/>
        </w:rPr>
        <w:t>理想不可压定常流的伯努利积分</w:t>
      </w:r>
    </w:p>
    <w:p w:rsidR="00542034" w:rsidRDefault="00542034" w:rsidP="00233762">
      <w:pPr>
        <w:spacing w:line="720" w:lineRule="auto"/>
      </w:pPr>
      <w:r>
        <w:rPr>
          <w:rFonts w:hint="eastAsia"/>
        </w:rPr>
        <w:t>不可压粘性流动的微分形式的连续方程与动量方程，牛顿流体的本构关系</w:t>
      </w:r>
    </w:p>
    <w:p w:rsidR="00A62ADB" w:rsidRDefault="00A62ADB" w:rsidP="00233762">
      <w:pPr>
        <w:spacing w:line="720" w:lineRule="auto"/>
        <w:rPr>
          <w:rFonts w:hint="eastAsia"/>
        </w:rPr>
      </w:pPr>
      <w:r>
        <w:rPr>
          <w:rFonts w:hint="eastAsia"/>
        </w:rPr>
        <w:t>平板边界层存在相似性解</w:t>
      </w:r>
      <w:r>
        <w:rPr>
          <w:rFonts w:hint="eastAsia"/>
        </w:rPr>
        <w:t>的条件与相似性解的定义式</w:t>
      </w:r>
    </w:p>
    <w:p w:rsidR="00226E48" w:rsidRDefault="00A62ADB" w:rsidP="00233762">
      <w:pPr>
        <w:spacing w:line="720" w:lineRule="auto"/>
      </w:pPr>
      <w:r>
        <w:rPr>
          <w:rFonts w:hint="eastAsia"/>
        </w:rPr>
        <w:t>雷诺数与马赫数的定义公式</w:t>
      </w:r>
    </w:p>
    <w:p w:rsidR="00A62ADB" w:rsidRDefault="00A62ADB" w:rsidP="00233762">
      <w:pPr>
        <w:spacing w:line="720" w:lineRule="auto"/>
      </w:pPr>
      <w:r>
        <w:rPr>
          <w:rFonts w:hint="eastAsia"/>
        </w:rPr>
        <w:t>理想气体的声速公式</w:t>
      </w:r>
      <w:r w:rsidR="00226E48">
        <w:rPr>
          <w:rFonts w:hint="eastAsia"/>
        </w:rPr>
        <w:t>、临界声速与总温关系</w:t>
      </w:r>
    </w:p>
    <w:p w:rsidR="00DD4E1E" w:rsidRPr="00542034" w:rsidRDefault="00DD4E1E" w:rsidP="00233762">
      <w:pPr>
        <w:spacing w:line="720" w:lineRule="auto"/>
        <w:rPr>
          <w:rFonts w:hint="eastAsia"/>
        </w:rPr>
      </w:pPr>
      <w:r>
        <w:rPr>
          <w:rFonts w:hint="eastAsia"/>
        </w:rPr>
        <w:t>激波计算中的普朗特公式</w:t>
      </w:r>
    </w:p>
    <w:p w:rsidR="00233762" w:rsidRDefault="00233762">
      <w:pPr>
        <w:widowControl/>
        <w:jc w:val="left"/>
        <w:rPr>
          <w:rFonts w:ascii="Microsoft YaHei" w:eastAsia="Microsoft YaHei" w:hAnsi="Microsoft YaHei" w:cs="Microsoft YaHei"/>
          <w:sz w:val="30"/>
          <w:szCs w:val="30"/>
        </w:rPr>
      </w:pPr>
      <w:r>
        <w:rPr>
          <w:rFonts w:ascii="Microsoft YaHei" w:eastAsia="Microsoft YaHei" w:hAnsi="Microsoft YaHei" w:cs="Microsoft YaHei"/>
        </w:rPr>
        <w:br w:type="page"/>
      </w:r>
    </w:p>
    <w:p w:rsidR="00FD58B3" w:rsidRDefault="00FD58B3" w:rsidP="00FD58B3">
      <w:pPr>
        <w:pStyle w:val="3"/>
      </w:pPr>
      <w:r>
        <w:rPr>
          <w:rFonts w:ascii="Microsoft YaHei" w:eastAsia="Microsoft YaHei" w:hAnsi="Microsoft YaHei" w:cs="Microsoft YaHei" w:hint="eastAsia"/>
        </w:rPr>
        <w:t>需重点掌握的定理</w:t>
      </w:r>
    </w:p>
    <w:p w:rsidR="00FD58B3" w:rsidRDefault="009D707A" w:rsidP="00233762">
      <w:pPr>
        <w:spacing w:line="720" w:lineRule="auto"/>
        <w:rPr>
          <w:rFonts w:hint="eastAsia"/>
        </w:rPr>
      </w:pPr>
      <w:r>
        <w:rPr>
          <w:rFonts w:hint="eastAsia"/>
        </w:rPr>
        <w:t>高斯定理与斯托克斯定理</w:t>
      </w:r>
    </w:p>
    <w:p w:rsidR="00FD58B3" w:rsidRDefault="007675A4" w:rsidP="00233762">
      <w:pPr>
        <w:spacing w:line="720" w:lineRule="auto"/>
      </w:pPr>
      <w:r>
        <w:rPr>
          <w:rFonts w:hint="eastAsia"/>
        </w:rPr>
        <w:t>亥尔姆赫兹速度分解定理</w:t>
      </w:r>
    </w:p>
    <w:p w:rsidR="007675A4" w:rsidRDefault="007675A4" w:rsidP="00233762">
      <w:pPr>
        <w:spacing w:line="720" w:lineRule="auto"/>
      </w:pPr>
      <w:r>
        <w:rPr>
          <w:rFonts w:hint="eastAsia"/>
        </w:rPr>
        <w:t>雷诺输运定理</w:t>
      </w:r>
    </w:p>
    <w:p w:rsidR="00910A98" w:rsidRDefault="00910A98" w:rsidP="00233762">
      <w:pPr>
        <w:spacing w:line="720" w:lineRule="auto"/>
      </w:pPr>
      <w:r>
        <w:rPr>
          <w:rFonts w:hint="eastAsia"/>
        </w:rPr>
        <w:t>理解势函数和流函数存在的条件</w:t>
      </w:r>
    </w:p>
    <w:p w:rsidR="00910A98" w:rsidRDefault="00910A98" w:rsidP="00233762">
      <w:pPr>
        <w:spacing w:line="720" w:lineRule="auto"/>
      </w:pPr>
      <w:r>
        <w:rPr>
          <w:rFonts w:hint="eastAsia"/>
        </w:rPr>
        <w:t>势流叠加原理</w:t>
      </w:r>
    </w:p>
    <w:p w:rsidR="00910A98" w:rsidRDefault="00910A98" w:rsidP="00233762">
      <w:pPr>
        <w:spacing w:line="720" w:lineRule="auto"/>
      </w:pPr>
      <w:r>
        <w:rPr>
          <w:rFonts w:hint="eastAsia"/>
        </w:rPr>
        <w:t>茹科夫斯基升力定理</w:t>
      </w:r>
    </w:p>
    <w:p w:rsidR="00910A98" w:rsidRDefault="00910A98" w:rsidP="00233762">
      <w:pPr>
        <w:spacing w:line="720" w:lineRule="auto"/>
      </w:pPr>
      <w:r>
        <w:rPr>
          <w:rFonts w:hint="eastAsia"/>
        </w:rPr>
        <w:t>牛顿内摩擦定律、</w:t>
      </w:r>
    </w:p>
    <w:p w:rsidR="00910A98" w:rsidRDefault="00910A98" w:rsidP="00233762">
      <w:pPr>
        <w:spacing w:line="720" w:lineRule="auto"/>
      </w:pPr>
      <w:r>
        <w:rPr>
          <w:rFonts w:hint="eastAsia"/>
        </w:rPr>
        <w:t>广义牛顿定律</w:t>
      </w:r>
    </w:p>
    <w:p w:rsidR="00910A98" w:rsidRDefault="00910A98" w:rsidP="00233762">
      <w:pPr>
        <w:spacing w:line="720" w:lineRule="auto"/>
      </w:pPr>
      <w:r>
        <w:rPr>
          <w:rFonts w:hint="eastAsia"/>
        </w:rPr>
        <w:t>切应力互等定理</w:t>
      </w:r>
    </w:p>
    <w:p w:rsidR="00910A98" w:rsidRDefault="00910A98" w:rsidP="00233762">
      <w:pPr>
        <w:spacing w:line="720" w:lineRule="auto"/>
      </w:pPr>
      <w:r>
        <w:rPr>
          <w:rFonts w:hint="eastAsia"/>
        </w:rPr>
        <w:t>雷诺实验与湍流的实质</w:t>
      </w:r>
    </w:p>
    <w:p w:rsidR="00A62ADB" w:rsidRDefault="00A62ADB" w:rsidP="00233762">
      <w:pPr>
        <w:spacing w:line="720" w:lineRule="auto"/>
      </w:pPr>
      <w:r>
        <w:rPr>
          <w:rFonts w:hint="eastAsia"/>
        </w:rPr>
        <w:t>冯卡门动量积分关系式</w:t>
      </w:r>
      <w:r w:rsidR="00226E48">
        <w:rPr>
          <w:rFonts w:hint="eastAsia"/>
        </w:rPr>
        <w:t>及其实用意义与物理意义</w:t>
      </w:r>
    </w:p>
    <w:p w:rsidR="00DD4E1E" w:rsidRDefault="00226E48" w:rsidP="00233762">
      <w:pPr>
        <w:spacing w:line="720" w:lineRule="auto"/>
        <w:rPr>
          <w:rFonts w:hint="eastAsia"/>
        </w:rPr>
      </w:pPr>
      <w:r>
        <w:rPr>
          <w:rFonts w:hint="eastAsia"/>
        </w:rPr>
        <w:t>普朗特二维定常边界层的分离判据</w:t>
      </w:r>
    </w:p>
    <w:p w:rsidR="00910A98" w:rsidRPr="00910A98" w:rsidRDefault="00910A98" w:rsidP="00233762">
      <w:pPr>
        <w:spacing w:line="720" w:lineRule="auto"/>
        <w:rPr>
          <w:rFonts w:hint="eastAsia"/>
        </w:rPr>
      </w:pPr>
      <w:r>
        <w:rPr>
          <w:rFonts w:hint="eastAsia"/>
        </w:rPr>
        <w:t>内压式进气道的起动过程</w:t>
      </w:r>
    </w:p>
    <w:p w:rsidR="00233762" w:rsidRDefault="00233762">
      <w:pPr>
        <w:widowControl/>
        <w:jc w:val="left"/>
        <w:rPr>
          <w:rFonts w:ascii="Microsoft YaHei" w:eastAsia="Microsoft YaHei" w:hAnsi="Microsoft YaHei" w:cs="Microsoft YaHei"/>
          <w:sz w:val="30"/>
          <w:szCs w:val="30"/>
        </w:rPr>
      </w:pPr>
      <w:r>
        <w:rPr>
          <w:rFonts w:ascii="Microsoft YaHei" w:eastAsia="Microsoft YaHei" w:hAnsi="Microsoft YaHei" w:cs="Microsoft YaHei"/>
        </w:rPr>
        <w:br w:type="page"/>
      </w:r>
    </w:p>
    <w:p w:rsidR="00FD58B3" w:rsidRDefault="00FD58B3" w:rsidP="00FD58B3">
      <w:pPr>
        <w:pStyle w:val="3"/>
      </w:pPr>
      <w:r>
        <w:rPr>
          <w:rFonts w:ascii="Microsoft YaHei" w:eastAsia="Microsoft YaHei" w:hAnsi="Microsoft YaHei" w:cs="Microsoft YaHei" w:hint="eastAsia"/>
        </w:rPr>
        <w:t>能完整推导</w:t>
      </w:r>
      <w:r w:rsidR="005420F3">
        <w:rPr>
          <w:rFonts w:ascii="Microsoft YaHei" w:eastAsia="Microsoft YaHei" w:hAnsi="Microsoft YaHei" w:cs="Microsoft YaHei" w:hint="eastAsia"/>
        </w:rPr>
        <w:t>或</w:t>
      </w:r>
      <w:r>
        <w:rPr>
          <w:rFonts w:ascii="Microsoft YaHei" w:eastAsia="Microsoft YaHei" w:hAnsi="Microsoft YaHei" w:cs="Microsoft YaHei" w:hint="eastAsia"/>
        </w:rPr>
        <w:t>分析的过程</w:t>
      </w:r>
    </w:p>
    <w:p w:rsidR="00FD58B3" w:rsidRDefault="00542034" w:rsidP="00233762">
      <w:pPr>
        <w:spacing w:line="720" w:lineRule="auto"/>
      </w:pPr>
      <w:r>
        <w:rPr>
          <w:rFonts w:hint="eastAsia"/>
        </w:rPr>
        <w:t>理想流体连续方程与动量方程（积分形式与微分形式）的推导</w:t>
      </w:r>
    </w:p>
    <w:p w:rsidR="00FD58B3" w:rsidRDefault="00910A98" w:rsidP="00233762">
      <w:pPr>
        <w:spacing w:line="720" w:lineRule="auto"/>
      </w:pPr>
      <w:r>
        <w:rPr>
          <w:rFonts w:hint="eastAsia"/>
        </w:rPr>
        <w:t>掌握用势流叠加原理推导复合流动的流函数、势函数等</w:t>
      </w:r>
    </w:p>
    <w:p w:rsidR="00910A98" w:rsidRDefault="00910A98" w:rsidP="00233762">
      <w:pPr>
        <w:spacing w:line="720" w:lineRule="auto"/>
      </w:pPr>
      <w:r>
        <w:rPr>
          <w:rFonts w:hint="eastAsia"/>
        </w:rPr>
        <w:t>定常二维平板边界层内的速度及其导数、压力梯度的量阶分析</w:t>
      </w:r>
    </w:p>
    <w:p w:rsidR="00226E48" w:rsidRDefault="00226E48" w:rsidP="00233762">
      <w:pPr>
        <w:spacing w:line="720" w:lineRule="auto"/>
      </w:pPr>
      <w:r>
        <w:rPr>
          <w:rFonts w:hint="eastAsia"/>
        </w:rPr>
        <w:t>动量积分法求解二维定常不可压边界层方程的思路与主要流程（不要求记忆具体公式）</w:t>
      </w:r>
    </w:p>
    <w:p w:rsidR="002B00CF" w:rsidRDefault="002B00CF" w:rsidP="00233762">
      <w:pPr>
        <w:spacing w:line="720" w:lineRule="auto"/>
      </w:pPr>
      <w:r>
        <w:rPr>
          <w:rFonts w:hint="eastAsia"/>
        </w:rPr>
        <w:t>极限速度的推导</w:t>
      </w:r>
    </w:p>
    <w:p w:rsidR="002B00CF" w:rsidRDefault="002B00CF" w:rsidP="00233762">
      <w:pPr>
        <w:spacing w:line="720" w:lineRule="auto"/>
      </w:pPr>
      <w:r>
        <w:rPr>
          <w:rFonts w:hint="eastAsia"/>
        </w:rPr>
        <w:t>考虑截面积变化、热力交换、质量添加、壁面摩擦的广义一维定常管流控制方程组</w:t>
      </w:r>
    </w:p>
    <w:p w:rsidR="002B00CF" w:rsidRDefault="002B00CF" w:rsidP="00233762">
      <w:pPr>
        <w:spacing w:line="720" w:lineRule="auto"/>
      </w:pPr>
      <w:r>
        <w:rPr>
          <w:rFonts w:hint="eastAsia"/>
        </w:rPr>
        <w:t>膨胀波和激波的波面控制体方程组</w:t>
      </w:r>
    </w:p>
    <w:p w:rsidR="00DD4E1E" w:rsidRDefault="00DD4E1E" w:rsidP="00233762">
      <w:pPr>
        <w:spacing w:line="720" w:lineRule="auto"/>
      </w:pPr>
      <w:r>
        <w:rPr>
          <w:rFonts w:hint="eastAsia"/>
        </w:rPr>
        <w:t>膨胀波的反射与相交</w:t>
      </w:r>
      <w:r w:rsidR="005420F3">
        <w:rPr>
          <w:rFonts w:hint="eastAsia"/>
        </w:rPr>
        <w:t>过程分析</w:t>
      </w:r>
    </w:p>
    <w:p w:rsidR="00DD4E1E" w:rsidRDefault="00DD4E1E" w:rsidP="00233762">
      <w:pPr>
        <w:spacing w:line="720" w:lineRule="auto"/>
      </w:pPr>
      <w:r>
        <w:rPr>
          <w:rFonts w:hint="eastAsia"/>
        </w:rPr>
        <w:t>激波在固壁、自由面上的反射、异侧激波相交</w:t>
      </w:r>
      <w:r w:rsidR="005420F3">
        <w:rPr>
          <w:rFonts w:hint="eastAsia"/>
        </w:rPr>
        <w:t>过程分析</w:t>
      </w:r>
    </w:p>
    <w:p w:rsidR="005420F3" w:rsidRPr="005420F3" w:rsidRDefault="005420F3" w:rsidP="00233762">
      <w:pPr>
        <w:spacing w:line="720" w:lineRule="auto"/>
        <w:rPr>
          <w:rFonts w:hint="eastAsia"/>
        </w:rPr>
      </w:pPr>
      <w:r>
        <w:rPr>
          <w:rFonts w:hint="eastAsia"/>
        </w:rPr>
        <w:t>单一截面变化、单一摩擦效应或单一加热效应导致的流动参数沿流向</w:t>
      </w:r>
      <w:r>
        <w:rPr>
          <w:rFonts w:hint="eastAsia"/>
        </w:rPr>
        <w:t>的定性</w:t>
      </w:r>
      <w:r>
        <w:rPr>
          <w:rFonts w:hint="eastAsia"/>
        </w:rPr>
        <w:t>变化趋势</w:t>
      </w:r>
      <w:r>
        <w:rPr>
          <w:rFonts w:hint="eastAsia"/>
        </w:rPr>
        <w:t>分析</w:t>
      </w:r>
    </w:p>
    <w:p w:rsidR="005420F3" w:rsidRPr="005420F3" w:rsidRDefault="005420F3" w:rsidP="00FD58B3">
      <w:pPr>
        <w:rPr>
          <w:rFonts w:hint="eastAsia"/>
        </w:rPr>
      </w:pPr>
    </w:p>
    <w:p w:rsidR="00233762" w:rsidRDefault="00233762">
      <w:pPr>
        <w:widowControl/>
        <w:jc w:val="left"/>
        <w:rPr>
          <w:rFonts w:ascii="Microsoft YaHei" w:eastAsia="Microsoft YaHei" w:hAnsi="Microsoft YaHei" w:cs="Microsoft YaHei"/>
          <w:sz w:val="30"/>
          <w:szCs w:val="30"/>
        </w:rPr>
      </w:pPr>
      <w:r>
        <w:rPr>
          <w:rFonts w:ascii="Microsoft YaHei" w:eastAsia="Microsoft YaHei" w:hAnsi="Microsoft YaHei" w:cs="Microsoft YaHei"/>
        </w:rPr>
        <w:br w:type="page"/>
      </w:r>
    </w:p>
    <w:p w:rsidR="00FD58B3" w:rsidRPr="009D707A" w:rsidRDefault="00FD58B3" w:rsidP="009D707A">
      <w:pPr>
        <w:pStyle w:val="3"/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要重点掌握的应用</w:t>
      </w:r>
      <w:r w:rsidR="009D707A">
        <w:rPr>
          <w:rFonts w:ascii="Microsoft YaHei" w:eastAsia="Microsoft YaHei" w:hAnsi="Microsoft YaHei" w:cs="Microsoft YaHei" w:hint="eastAsia"/>
        </w:rPr>
        <w:t>与计算</w:t>
      </w:r>
      <w:r>
        <w:rPr>
          <w:rFonts w:ascii="Microsoft YaHei" w:eastAsia="Microsoft YaHei" w:hAnsi="Microsoft YaHei" w:cs="Microsoft YaHei" w:hint="eastAsia"/>
        </w:rPr>
        <w:t>过程</w:t>
      </w:r>
    </w:p>
    <w:p w:rsidR="00910A98" w:rsidRDefault="00910A98" w:rsidP="00233762">
      <w:pPr>
        <w:pStyle w:val="a3"/>
        <w:numPr>
          <w:ilvl w:val="0"/>
          <w:numId w:val="2"/>
        </w:numPr>
        <w:spacing w:line="720" w:lineRule="auto"/>
      </w:pPr>
      <w:r>
        <w:rPr>
          <w:rFonts w:hint="eastAsia"/>
        </w:rPr>
        <w:t>会用欧拉静平衡方程（包括压力体）计算受力</w:t>
      </w:r>
    </w:p>
    <w:p w:rsidR="00FD58B3" w:rsidRDefault="009D707A" w:rsidP="00233762">
      <w:pPr>
        <w:pStyle w:val="a3"/>
        <w:numPr>
          <w:ilvl w:val="0"/>
          <w:numId w:val="2"/>
        </w:numPr>
        <w:spacing w:line="720" w:lineRule="auto"/>
      </w:pPr>
      <w:r>
        <w:rPr>
          <w:rFonts w:hint="eastAsia"/>
        </w:rPr>
        <w:t>给定流场描述下的流线与运动计算</w:t>
      </w:r>
    </w:p>
    <w:p w:rsidR="007675A4" w:rsidRDefault="007675A4" w:rsidP="00233762">
      <w:pPr>
        <w:pStyle w:val="a3"/>
        <w:numPr>
          <w:ilvl w:val="0"/>
          <w:numId w:val="2"/>
        </w:numPr>
        <w:spacing w:line="720" w:lineRule="auto"/>
        <w:rPr>
          <w:rFonts w:hint="eastAsia"/>
        </w:rPr>
      </w:pPr>
      <w:r>
        <w:rPr>
          <w:rFonts w:hint="eastAsia"/>
        </w:rPr>
        <w:t>简单控制体中的流体受力分析与计算</w:t>
      </w:r>
    </w:p>
    <w:p w:rsidR="005420F3" w:rsidRDefault="00226E48" w:rsidP="00233762">
      <w:pPr>
        <w:pStyle w:val="a3"/>
        <w:numPr>
          <w:ilvl w:val="0"/>
          <w:numId w:val="2"/>
        </w:numPr>
        <w:spacing w:line="720" w:lineRule="auto"/>
        <w:rPr>
          <w:rFonts w:hint="eastAsia"/>
        </w:rPr>
      </w:pPr>
      <w:r>
        <w:rPr>
          <w:rFonts w:hint="eastAsia"/>
        </w:rPr>
        <w:t>求</w:t>
      </w:r>
      <w:r w:rsidR="00910A98">
        <w:rPr>
          <w:rFonts w:hint="eastAsia"/>
        </w:rPr>
        <w:t>定常平行剪切流动的精确解</w:t>
      </w:r>
    </w:p>
    <w:p w:rsidR="002B00CF" w:rsidRDefault="002B00CF" w:rsidP="00233762">
      <w:pPr>
        <w:pStyle w:val="a3"/>
        <w:numPr>
          <w:ilvl w:val="0"/>
          <w:numId w:val="2"/>
        </w:numPr>
        <w:spacing w:line="720" w:lineRule="auto"/>
      </w:pPr>
      <w:r>
        <w:rPr>
          <w:rFonts w:hint="eastAsia"/>
        </w:rPr>
        <w:t>灵活使用</w:t>
      </w:r>
      <w:r>
        <w:rPr>
          <w:rFonts w:hint="eastAsia"/>
        </w:rPr>
        <w:t>8</w:t>
      </w:r>
      <w:r>
        <w:rPr>
          <w:rFonts w:hint="eastAsia"/>
        </w:rPr>
        <w:t>个气动函数计算气动参数</w:t>
      </w:r>
    </w:p>
    <w:p w:rsidR="00DD4E1E" w:rsidRDefault="002B00CF" w:rsidP="00233762">
      <w:pPr>
        <w:pStyle w:val="a3"/>
        <w:numPr>
          <w:ilvl w:val="0"/>
          <w:numId w:val="2"/>
        </w:numPr>
        <w:spacing w:line="720" w:lineRule="auto"/>
        <w:rPr>
          <w:rFonts w:hint="eastAsia"/>
        </w:rPr>
      </w:pPr>
      <w:r>
        <w:rPr>
          <w:rFonts w:hint="eastAsia"/>
        </w:rPr>
        <w:t>普朗特—迈耶膨胀波计算</w:t>
      </w:r>
    </w:p>
    <w:p w:rsidR="00DD4E1E" w:rsidRDefault="00DD4E1E" w:rsidP="00233762">
      <w:pPr>
        <w:pStyle w:val="a3"/>
        <w:numPr>
          <w:ilvl w:val="0"/>
          <w:numId w:val="2"/>
        </w:numPr>
        <w:spacing w:line="720" w:lineRule="auto"/>
      </w:pPr>
      <w:r>
        <w:rPr>
          <w:rFonts w:hint="eastAsia"/>
        </w:rPr>
        <w:t>正激波前后的参数计算</w:t>
      </w:r>
      <w:bookmarkStart w:id="0" w:name="_GoBack"/>
      <w:bookmarkEnd w:id="0"/>
    </w:p>
    <w:p w:rsidR="00DD4E1E" w:rsidRDefault="00DD4E1E" w:rsidP="00233762">
      <w:pPr>
        <w:pStyle w:val="a3"/>
        <w:numPr>
          <w:ilvl w:val="0"/>
          <w:numId w:val="2"/>
        </w:numPr>
        <w:spacing w:line="720" w:lineRule="auto"/>
      </w:pPr>
      <w:r>
        <w:rPr>
          <w:rFonts w:hint="eastAsia"/>
        </w:rPr>
        <w:t>利用正激波公式计算斜激波</w:t>
      </w:r>
    </w:p>
    <w:p w:rsidR="005420F3" w:rsidRDefault="005420F3" w:rsidP="00233762">
      <w:pPr>
        <w:pStyle w:val="a3"/>
        <w:numPr>
          <w:ilvl w:val="0"/>
          <w:numId w:val="2"/>
        </w:numPr>
        <w:spacing w:line="720" w:lineRule="auto"/>
      </w:pPr>
      <w:r>
        <w:rPr>
          <w:rFonts w:hint="eastAsia"/>
        </w:rPr>
        <w:t>利用气动函数计算一维变截面管流参数</w:t>
      </w:r>
    </w:p>
    <w:p w:rsidR="005420F3" w:rsidRDefault="005420F3" w:rsidP="005420F3">
      <w:pPr>
        <w:pStyle w:val="a3"/>
        <w:ind w:left="420"/>
        <w:rPr>
          <w:rFonts w:hint="eastAsia"/>
        </w:rPr>
      </w:pPr>
      <w:r>
        <w:rPr>
          <w:rFonts w:hint="eastAsia"/>
        </w:rPr>
        <w:t>5</w:t>
      </w:r>
      <w:r>
        <w:t>——9</w:t>
      </w:r>
      <w:r>
        <w:rPr>
          <w:rFonts w:hint="eastAsia"/>
        </w:rPr>
        <w:t>中</w:t>
      </w:r>
      <w:r>
        <w:rPr>
          <w:rFonts w:hint="eastAsia"/>
        </w:rPr>
        <w:t>不要求记忆具体公式</w:t>
      </w:r>
    </w:p>
    <w:sectPr w:rsidR="005420F3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41F1" w:rsidRDefault="00C541F1">
      <w:r>
        <w:separator/>
      </w:r>
    </w:p>
  </w:endnote>
  <w:endnote w:type="continuationSeparator" w:id="0">
    <w:p w:rsidR="00C541F1" w:rsidRDefault="00C54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6"/>
      </w:rPr>
      <w:id w:val="33316641"/>
      <w:docPartObj>
        <w:docPartGallery w:val="Page Numbers (Bottom of Page)"/>
        <w:docPartUnique/>
      </w:docPartObj>
    </w:sdtPr>
    <w:sdtContent>
      <w:p w:rsidR="00041EE9" w:rsidRDefault="00041EE9" w:rsidP="00EB7973">
        <w:pPr>
          <w:pStyle w:val="af"/>
          <w:framePr w:wrap="none" w:vAnchor="text" w:hAnchor="margin" w:xAlign="right" w:y="1"/>
          <w:rPr>
            <w:rStyle w:val="af6"/>
          </w:rPr>
        </w:pPr>
        <w:r>
          <w:rPr>
            <w:rStyle w:val="af6"/>
          </w:rPr>
          <w:fldChar w:fldCharType="begin"/>
        </w:r>
        <w:r>
          <w:rPr>
            <w:rStyle w:val="af6"/>
          </w:rPr>
          <w:instrText xml:space="preserve"> PAGE </w:instrText>
        </w:r>
        <w:r>
          <w:rPr>
            <w:rStyle w:val="af6"/>
          </w:rPr>
          <w:fldChar w:fldCharType="end"/>
        </w:r>
      </w:p>
    </w:sdtContent>
  </w:sdt>
  <w:p w:rsidR="00041EE9" w:rsidRDefault="00041EE9" w:rsidP="00041EE9">
    <w:pPr>
      <w:pStyle w:val="af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6"/>
      </w:rPr>
      <w:id w:val="-1095321061"/>
      <w:docPartObj>
        <w:docPartGallery w:val="Page Numbers (Bottom of Page)"/>
        <w:docPartUnique/>
      </w:docPartObj>
    </w:sdtPr>
    <w:sdtContent>
      <w:p w:rsidR="00041EE9" w:rsidRDefault="00041EE9" w:rsidP="00EB7973">
        <w:pPr>
          <w:pStyle w:val="af"/>
          <w:framePr w:wrap="none" w:vAnchor="text" w:hAnchor="margin" w:xAlign="right" w:y="1"/>
          <w:rPr>
            <w:rStyle w:val="af6"/>
          </w:rPr>
        </w:pPr>
        <w:r>
          <w:rPr>
            <w:rStyle w:val="af6"/>
          </w:rPr>
          <w:fldChar w:fldCharType="begin"/>
        </w:r>
        <w:r>
          <w:rPr>
            <w:rStyle w:val="af6"/>
          </w:rPr>
          <w:instrText xml:space="preserve"> PAGE </w:instrText>
        </w:r>
        <w:r>
          <w:rPr>
            <w:rStyle w:val="af6"/>
          </w:rPr>
          <w:fldChar w:fldCharType="separate"/>
        </w:r>
        <w:r>
          <w:rPr>
            <w:rStyle w:val="af6"/>
            <w:noProof/>
          </w:rPr>
          <w:t>1</w:t>
        </w:r>
        <w:r>
          <w:rPr>
            <w:rStyle w:val="af6"/>
          </w:rPr>
          <w:fldChar w:fldCharType="end"/>
        </w:r>
      </w:p>
    </w:sdtContent>
  </w:sdt>
  <w:p w:rsidR="00041EE9" w:rsidRDefault="00041EE9" w:rsidP="00041EE9">
    <w:pPr>
      <w:pStyle w:val="af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41F1" w:rsidRDefault="00C541F1">
      <w:r>
        <w:separator/>
      </w:r>
    </w:p>
  </w:footnote>
  <w:footnote w:type="continuationSeparator" w:id="0">
    <w:p w:rsidR="00C541F1" w:rsidRDefault="00C541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D0BAB"/>
    <w:multiLevelType w:val="hybridMultilevel"/>
    <w:tmpl w:val="838623CE"/>
    <w:lvl w:ilvl="0" w:tplc="F3BAA608">
      <w:start w:val="1"/>
      <w:numFmt w:val="bullet"/>
      <w:lvlText w:val="·"/>
      <w:lvlJc w:val="left"/>
      <w:pPr>
        <w:ind w:left="720" w:hanging="349"/>
      </w:pPr>
      <w:rPr>
        <w:rFonts w:ascii="Symbol" w:eastAsia="Symbol" w:hAnsi="Symbol" w:cs="Symbol"/>
      </w:rPr>
    </w:lvl>
    <w:lvl w:ilvl="1" w:tplc="147AFEF4">
      <w:start w:val="1"/>
      <w:numFmt w:val="bullet"/>
      <w:lvlText w:val="o"/>
      <w:lvlJc w:val="left"/>
      <w:pPr>
        <w:ind w:left="1440" w:hanging="349"/>
      </w:pPr>
      <w:rPr>
        <w:rFonts w:ascii="Courier New" w:eastAsia="Courier New" w:hAnsi="Courier New" w:cs="Courier New"/>
      </w:rPr>
    </w:lvl>
    <w:lvl w:ilvl="2" w:tplc="A1CEFB40">
      <w:start w:val="1"/>
      <w:numFmt w:val="bullet"/>
      <w:lvlText w:val="§"/>
      <w:lvlJc w:val="left"/>
      <w:pPr>
        <w:ind w:left="2160" w:hanging="349"/>
      </w:pPr>
      <w:rPr>
        <w:rFonts w:ascii="Wingdings" w:eastAsia="Wingdings" w:hAnsi="Wingdings" w:cs="Wingdings"/>
      </w:rPr>
    </w:lvl>
    <w:lvl w:ilvl="3" w:tplc="6FAE0400">
      <w:start w:val="1"/>
      <w:numFmt w:val="bullet"/>
      <w:lvlText w:val="·"/>
      <w:lvlJc w:val="left"/>
      <w:pPr>
        <w:ind w:left="2880" w:hanging="349"/>
      </w:pPr>
      <w:rPr>
        <w:rFonts w:ascii="Symbol" w:eastAsia="Symbol" w:hAnsi="Symbol" w:cs="Symbol"/>
      </w:rPr>
    </w:lvl>
    <w:lvl w:ilvl="4" w:tplc="D16A4468">
      <w:start w:val="1"/>
      <w:numFmt w:val="bullet"/>
      <w:lvlText w:val="o"/>
      <w:lvlJc w:val="left"/>
      <w:pPr>
        <w:ind w:left="3600" w:hanging="349"/>
      </w:pPr>
      <w:rPr>
        <w:rFonts w:ascii="Courier New" w:eastAsia="Courier New" w:hAnsi="Courier New" w:cs="Courier New"/>
      </w:rPr>
    </w:lvl>
    <w:lvl w:ilvl="5" w:tplc="D58C0324">
      <w:start w:val="1"/>
      <w:numFmt w:val="bullet"/>
      <w:lvlText w:val="§"/>
      <w:lvlJc w:val="left"/>
      <w:pPr>
        <w:ind w:left="4320" w:hanging="349"/>
      </w:pPr>
      <w:rPr>
        <w:rFonts w:ascii="Wingdings" w:eastAsia="Wingdings" w:hAnsi="Wingdings" w:cs="Wingdings"/>
      </w:rPr>
    </w:lvl>
    <w:lvl w:ilvl="6" w:tplc="B456D912">
      <w:start w:val="1"/>
      <w:numFmt w:val="bullet"/>
      <w:lvlText w:val="·"/>
      <w:lvlJc w:val="left"/>
      <w:pPr>
        <w:ind w:left="5040" w:hanging="349"/>
      </w:pPr>
      <w:rPr>
        <w:rFonts w:ascii="Symbol" w:eastAsia="Symbol" w:hAnsi="Symbol" w:cs="Symbol"/>
      </w:rPr>
    </w:lvl>
    <w:lvl w:ilvl="7" w:tplc="17C2BDFE">
      <w:start w:val="1"/>
      <w:numFmt w:val="bullet"/>
      <w:lvlText w:val="o"/>
      <w:lvlJc w:val="left"/>
      <w:pPr>
        <w:ind w:left="5760" w:hanging="349"/>
      </w:pPr>
      <w:rPr>
        <w:rFonts w:ascii="Courier New" w:eastAsia="Courier New" w:hAnsi="Courier New" w:cs="Courier New"/>
      </w:rPr>
    </w:lvl>
    <w:lvl w:ilvl="8" w:tplc="5232E1F6">
      <w:start w:val="1"/>
      <w:numFmt w:val="bullet"/>
      <w:lvlText w:val="§"/>
      <w:lvlJc w:val="left"/>
      <w:pPr>
        <w:ind w:left="6480" w:hanging="349"/>
      </w:pPr>
      <w:rPr>
        <w:rFonts w:ascii="Wingdings" w:eastAsia="Wingdings" w:hAnsi="Wingdings" w:cs="Wingdings"/>
      </w:rPr>
    </w:lvl>
  </w:abstractNum>
  <w:abstractNum w:abstractNumId="1" w15:restartNumberingAfterBreak="0">
    <w:nsid w:val="23EC5B4A"/>
    <w:multiLevelType w:val="hybridMultilevel"/>
    <w:tmpl w:val="CBD8B6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136"/>
    <w:rsid w:val="00041EE9"/>
    <w:rsid w:val="00226E48"/>
    <w:rsid w:val="00233762"/>
    <w:rsid w:val="002B00CF"/>
    <w:rsid w:val="002E3136"/>
    <w:rsid w:val="002F5799"/>
    <w:rsid w:val="00542034"/>
    <w:rsid w:val="005420F3"/>
    <w:rsid w:val="007675A4"/>
    <w:rsid w:val="00882F5E"/>
    <w:rsid w:val="008E7B50"/>
    <w:rsid w:val="00910A98"/>
    <w:rsid w:val="009D707A"/>
    <w:rsid w:val="00A62ADB"/>
    <w:rsid w:val="00C541F1"/>
    <w:rsid w:val="00DD4E1E"/>
    <w:rsid w:val="00FD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50DF3"/>
  <w15:docId w15:val="{1DA09744-F735-8047-AEF7-D94961049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1"/>
        <w:szCs w:val="22"/>
        <w:lang w:val="en-US" w:eastAsia="zh-CN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标题 2 字符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标题 3 字符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标题 4 字符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标题 5 字符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标题 6 字符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标题 7 字符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标题 8 字符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标题 字符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副标题 字符"/>
    <w:basedOn w:val="a0"/>
    <w:link w:val="a7"/>
    <w:uiPriority w:val="11"/>
    <w:rPr>
      <w:sz w:val="24"/>
      <w:szCs w:val="24"/>
    </w:rPr>
  </w:style>
  <w:style w:type="paragraph" w:styleId="a9">
    <w:name w:val="Quote"/>
    <w:basedOn w:val="a"/>
    <w:next w:val="a"/>
    <w:link w:val="aa"/>
    <w:uiPriority w:val="29"/>
    <w:qFormat/>
    <w:pPr>
      <w:ind w:left="720" w:right="720"/>
    </w:pPr>
    <w:rPr>
      <w:i/>
    </w:rPr>
  </w:style>
  <w:style w:type="character" w:customStyle="1" w:styleId="aa">
    <w:name w:val="引用 字符"/>
    <w:link w:val="a9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明显引用 字符"/>
    <w:link w:val="ab"/>
    <w:uiPriority w:val="30"/>
    <w:rPr>
      <w:i/>
    </w:rPr>
  </w:style>
  <w:style w:type="paragraph" w:styleId="ad">
    <w:name w:val="head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ae">
    <w:name w:val="页眉 字符"/>
    <w:basedOn w:val="a0"/>
    <w:link w:val="ad"/>
    <w:uiPriority w:val="99"/>
  </w:style>
  <w:style w:type="paragraph" w:styleId="af">
    <w:name w:val="footer"/>
    <w:basedOn w:val="a"/>
    <w:link w:val="af0"/>
    <w:uiPriority w:val="99"/>
    <w:unhideWhenUsed/>
    <w:pPr>
      <w:tabs>
        <w:tab w:val="center" w:pos="7143"/>
        <w:tab w:val="right" w:pos="14287"/>
      </w:tabs>
    </w:pPr>
  </w:style>
  <w:style w:type="character" w:customStyle="1" w:styleId="af0">
    <w:name w:val="页脚 字符"/>
    <w:basedOn w:val="a0"/>
    <w:link w:val="af"/>
    <w:uiPriority w:val="99"/>
  </w:style>
  <w:style w:type="table" w:styleId="af1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2">
    <w:name w:val="Hyperlink"/>
    <w:uiPriority w:val="99"/>
    <w:unhideWhenUsed/>
    <w:rPr>
      <w:color w:val="0000FF" w:themeColor="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pPr>
      <w:spacing w:after="40"/>
    </w:pPr>
    <w:rPr>
      <w:sz w:val="18"/>
    </w:rPr>
  </w:style>
  <w:style w:type="character" w:customStyle="1" w:styleId="af4">
    <w:name w:val="脚注文本 字符"/>
    <w:link w:val="af3"/>
    <w:uiPriority w:val="99"/>
    <w:rPr>
      <w:sz w:val="18"/>
    </w:rPr>
  </w:style>
  <w:style w:type="character" w:styleId="af5">
    <w:name w:val="footnote reference"/>
    <w:basedOn w:val="a0"/>
    <w:uiPriority w:val="99"/>
    <w:unhideWhenUsed/>
    <w:rPr>
      <w:vertAlign w:val="superscript"/>
    </w:rPr>
  </w:style>
  <w:style w:type="paragraph" w:styleId="TOC1">
    <w:name w:val="toc 1"/>
    <w:basedOn w:val="a"/>
    <w:next w:val="a"/>
    <w:uiPriority w:val="39"/>
    <w:unhideWhenUsed/>
    <w:pPr>
      <w:spacing w:after="57"/>
    </w:pPr>
  </w:style>
  <w:style w:type="paragraph" w:styleId="TOC2">
    <w:name w:val="toc 2"/>
    <w:basedOn w:val="a"/>
    <w:next w:val="a"/>
    <w:uiPriority w:val="39"/>
    <w:unhideWhenUsed/>
    <w:pPr>
      <w:spacing w:after="57"/>
      <w:ind w:left="283"/>
    </w:pPr>
  </w:style>
  <w:style w:type="paragraph" w:styleId="TOC3">
    <w:name w:val="toc 3"/>
    <w:basedOn w:val="a"/>
    <w:next w:val="a"/>
    <w:uiPriority w:val="39"/>
    <w:unhideWhenUsed/>
    <w:pPr>
      <w:spacing w:after="57"/>
      <w:ind w:left="567"/>
    </w:pPr>
  </w:style>
  <w:style w:type="paragraph" w:styleId="TOC4">
    <w:name w:val="toc 4"/>
    <w:basedOn w:val="a"/>
    <w:next w:val="a"/>
    <w:uiPriority w:val="39"/>
    <w:unhideWhenUsed/>
    <w:pPr>
      <w:spacing w:after="57"/>
      <w:ind w:left="850"/>
    </w:pPr>
  </w:style>
  <w:style w:type="paragraph" w:styleId="TOC5">
    <w:name w:val="toc 5"/>
    <w:basedOn w:val="a"/>
    <w:next w:val="a"/>
    <w:uiPriority w:val="39"/>
    <w:unhideWhenUsed/>
    <w:pPr>
      <w:spacing w:after="57"/>
      <w:ind w:left="1134"/>
    </w:pPr>
  </w:style>
  <w:style w:type="paragraph" w:styleId="TOC6">
    <w:name w:val="toc 6"/>
    <w:basedOn w:val="a"/>
    <w:next w:val="a"/>
    <w:uiPriority w:val="39"/>
    <w:unhideWhenUsed/>
    <w:pPr>
      <w:spacing w:after="57"/>
      <w:ind w:left="1417"/>
    </w:pPr>
  </w:style>
  <w:style w:type="paragraph" w:styleId="TOC7">
    <w:name w:val="toc 7"/>
    <w:basedOn w:val="a"/>
    <w:next w:val="a"/>
    <w:uiPriority w:val="39"/>
    <w:unhideWhenUsed/>
    <w:pPr>
      <w:spacing w:after="57"/>
      <w:ind w:left="1701"/>
    </w:pPr>
  </w:style>
  <w:style w:type="paragraph" w:styleId="TOC8">
    <w:name w:val="toc 8"/>
    <w:basedOn w:val="a"/>
    <w:next w:val="a"/>
    <w:uiPriority w:val="39"/>
    <w:unhideWhenUsed/>
    <w:pPr>
      <w:spacing w:after="57"/>
      <w:ind w:left="1984"/>
    </w:pPr>
  </w:style>
  <w:style w:type="paragraph" w:styleId="TOC9">
    <w:name w:val="toc 9"/>
    <w:basedOn w:val="a"/>
    <w:next w:val="a"/>
    <w:uiPriority w:val="39"/>
    <w:unhideWhenUsed/>
    <w:pPr>
      <w:spacing w:after="57"/>
      <w:ind w:left="2268"/>
    </w:pPr>
  </w:style>
  <w:style w:type="paragraph" w:styleId="TOC">
    <w:name w:val="TOC Heading"/>
    <w:uiPriority w:val="39"/>
    <w:unhideWhenUsed/>
  </w:style>
  <w:style w:type="character" w:customStyle="1" w:styleId="10">
    <w:name w:val="标题 1 字符"/>
    <w:basedOn w:val="a0"/>
    <w:link w:val="1"/>
    <w:uiPriority w:val="9"/>
    <w:rPr>
      <w:b/>
      <w:bCs/>
      <w:sz w:val="44"/>
      <w:szCs w:val="44"/>
    </w:rPr>
  </w:style>
  <w:style w:type="character" w:styleId="af6">
    <w:name w:val="page number"/>
    <w:basedOn w:val="a0"/>
    <w:uiPriority w:val="99"/>
    <w:semiHidden/>
    <w:unhideWhenUsed/>
    <w:rsid w:val="00041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Arial"/>
      </a:majorFont>
      <a:minorFont>
        <a:latin typeface="Calibri"/>
        <a:ea typeface="宋体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Microsoft Office 用户</cp:lastModifiedBy>
  <cp:revision>8</cp:revision>
  <dcterms:created xsi:type="dcterms:W3CDTF">2024-06-15T07:04:00Z</dcterms:created>
  <dcterms:modified xsi:type="dcterms:W3CDTF">2024-06-15T09:58:00Z</dcterms:modified>
</cp:coreProperties>
</file>