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96" w:rsidRDefault="000D638D"/>
    <w:p w:rsidR="00F902C5" w:rsidRDefault="00F902C5"/>
    <w:p w:rsidR="00F902C5" w:rsidRPr="00F902C5" w:rsidRDefault="00F902C5">
      <w:pPr>
        <w:rPr>
          <w:b/>
          <w:i/>
        </w:rPr>
      </w:pPr>
      <w:r w:rsidRPr="00F902C5">
        <w:rPr>
          <w:rFonts w:hint="eastAsia"/>
          <w:b/>
          <w:i/>
        </w:rPr>
        <w:t>2014-</w:t>
      </w:r>
      <w:r w:rsidRPr="00F902C5">
        <w:rPr>
          <w:b/>
          <w:i/>
        </w:rPr>
        <w:t>11</w:t>
      </w:r>
      <w:r w:rsidRPr="00F902C5">
        <w:rPr>
          <w:rFonts w:hint="eastAsia"/>
          <w:b/>
          <w:i/>
        </w:rPr>
        <w:t>-</w:t>
      </w:r>
      <w:r w:rsidRPr="00F902C5">
        <w:rPr>
          <w:b/>
          <w:i/>
        </w:rPr>
        <w:t>02 04</w:t>
      </w:r>
      <w:r w:rsidRPr="00F902C5">
        <w:rPr>
          <w:rFonts w:hint="eastAsia"/>
          <w:b/>
          <w:i/>
        </w:rPr>
        <w:t>:30</w:t>
      </w:r>
    </w:p>
    <w:p w:rsidR="005543E6" w:rsidRDefault="00030EC2">
      <w:pPr>
        <w:rPr>
          <w:rFonts w:hint="eastAsia"/>
        </w:rPr>
      </w:pPr>
      <w:r w:rsidRPr="00F902C5">
        <w:rPr>
          <w:b/>
          <w:color w:val="FF0000"/>
        </w:rPr>
        <w:t>Visual C++ 2012 MFC</w:t>
      </w:r>
      <w:r>
        <w:t xml:space="preserve"> </w:t>
      </w:r>
      <w:r w:rsidRPr="00F902C5">
        <w:rPr>
          <w:rFonts w:hint="eastAsia"/>
          <w:b/>
        </w:rPr>
        <w:t>+</w:t>
      </w:r>
      <w:r>
        <w:t xml:space="preserve"> </w:t>
      </w:r>
      <w:r w:rsidRPr="00F902C5">
        <w:rPr>
          <w:b/>
          <w:color w:val="00B050"/>
        </w:rPr>
        <w:t>TetGen 1.5</w:t>
      </w:r>
    </w:p>
    <w:p w:rsidR="00030EC2" w:rsidRDefault="00030EC2" w:rsidP="00030EC2">
      <w:pPr>
        <w:ind w:firstLineChars="200" w:firstLine="420"/>
      </w:pPr>
      <w:bookmarkStart w:id="0" w:name="OLE_LINK1"/>
      <w:bookmarkStart w:id="1" w:name="OLE_LINK2"/>
      <w:r w:rsidRPr="00030EC2">
        <w:rPr>
          <w:rFonts w:hint="eastAsia"/>
        </w:rPr>
        <w:t xml:space="preserve">Tetgen </w:t>
      </w:r>
      <w:r w:rsidRPr="00030EC2">
        <w:rPr>
          <w:rFonts w:hint="eastAsia"/>
        </w:rPr>
        <w:t>可以用来产生四面体网并且遵守格德洛内规则，四面体网格对有限元和有限体积法是非常有用的。这个算法在当前研究领域具有领先水平。</w:t>
      </w:r>
    </w:p>
    <w:p w:rsidR="00DE6FCA" w:rsidRDefault="000D638D" w:rsidP="000D638D">
      <w:pPr>
        <w:rPr>
          <w:rFonts w:hint="eastAsia"/>
        </w:rPr>
      </w:pPr>
      <w:hyperlink r:id="rId6" w:history="1">
        <w:r w:rsidR="005543E6" w:rsidRPr="0034192A">
          <w:rPr>
            <w:rStyle w:val="a5"/>
          </w:rPr>
          <w:t>http://www.wias-berlin.de/software/tetgen/</w:t>
        </w:r>
      </w:hyperlink>
      <w:bookmarkStart w:id="2" w:name="_GoBack"/>
      <w:bookmarkEnd w:id="0"/>
      <w:bookmarkEnd w:id="1"/>
      <w:bookmarkEnd w:id="2"/>
    </w:p>
    <w:p w:rsidR="00DE6FCA" w:rsidRDefault="00DE6FCA" w:rsidP="00DE6FCA">
      <w:bookmarkStart w:id="3" w:name="OLE_LINK3"/>
      <w:bookmarkStart w:id="4" w:name="OLE_LINK4"/>
      <w:r>
        <w:t>针对</w:t>
      </w:r>
      <w:r>
        <w:t>Tetgen</w:t>
      </w:r>
      <w:r>
        <w:t>的调用有两种方式</w:t>
      </w:r>
      <w:r>
        <w:rPr>
          <w:rFonts w:hint="eastAsia"/>
        </w:rPr>
        <w:t>:</w:t>
      </w:r>
    </w:p>
    <w:p w:rsidR="00DE6FCA" w:rsidRDefault="00DE6FCA" w:rsidP="00DE6FCA">
      <w:r>
        <w:t>第一种是基于</w:t>
      </w:r>
      <w:r>
        <w:t>exe</w:t>
      </w:r>
      <w:r>
        <w:t>组件级别</w:t>
      </w:r>
      <w:r>
        <w:rPr>
          <w:rFonts w:hint="eastAsia"/>
        </w:rPr>
        <w:t>（</w:t>
      </w:r>
      <w:r>
        <w:t>Tetgen.exe</w:t>
      </w:r>
      <w:r>
        <w:rPr>
          <w:rFonts w:hint="eastAsia"/>
        </w:rPr>
        <w:t>）</w:t>
      </w:r>
      <w:r>
        <w:t>进行命令语句进行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Tetgen –pq test.stl</w:t>
      </w:r>
      <w:r>
        <w:rPr>
          <w:rFonts w:hint="eastAsia"/>
        </w:rPr>
        <w:t>，命令语句操作十分方便快捷。但是要将源码编译成</w:t>
      </w:r>
      <w:r>
        <w:rPr>
          <w:rFonts w:hint="eastAsia"/>
        </w:rPr>
        <w:t>exe</w:t>
      </w:r>
      <w:r>
        <w:rPr>
          <w:rFonts w:hint="eastAsia"/>
        </w:rPr>
        <w:t>有点难度；</w:t>
      </w:r>
    </w:p>
    <w:p w:rsidR="00DE6FCA" w:rsidRDefault="00DE6FCA" w:rsidP="00DE6FCA">
      <w:r>
        <w:rPr>
          <w:rFonts w:hint="eastAsia"/>
        </w:rPr>
        <w:t>第二种是直接基于源码级的整合调用，这种方式相对来说要繁杂些，但同时也有可以更好控制程序细节，方便软件的发布等特点。并且</w:t>
      </w:r>
      <w:r>
        <w:rPr>
          <w:rFonts w:hint="eastAsia"/>
        </w:rPr>
        <w:t>Tetgen</w:t>
      </w:r>
      <w:r>
        <w:rPr>
          <w:rFonts w:hint="eastAsia"/>
        </w:rPr>
        <w:t>是纯</w:t>
      </w:r>
      <w:r>
        <w:rPr>
          <w:rFonts w:hint="eastAsia"/>
        </w:rPr>
        <w:t>C</w:t>
      </w:r>
      <w:r>
        <w:rPr>
          <w:rFonts w:hint="eastAsia"/>
        </w:rPr>
        <w:t>型的接口，移植性很好，调用起来不难。下面详细介绍第二种调用方式的过程。</w:t>
      </w:r>
    </w:p>
    <w:bookmarkEnd w:id="3"/>
    <w:bookmarkEnd w:id="4"/>
    <w:p w:rsidR="00DE6FCA" w:rsidRPr="00DE6FCA" w:rsidRDefault="00DE6FCA" w:rsidP="00DE6FCA"/>
    <w:p w:rsidR="00030EC2" w:rsidRDefault="00862A3D" w:rsidP="00862A3D">
      <w:pPr>
        <w:pStyle w:val="1"/>
      </w:pPr>
      <w:r>
        <w:t>1</w:t>
      </w:r>
      <w:r>
        <w:t>添加源文件</w:t>
      </w:r>
    </w:p>
    <w:p w:rsidR="00862A3D" w:rsidRDefault="00862A3D">
      <w:bookmarkStart w:id="5" w:name="OLE_LINK5"/>
      <w:bookmarkStart w:id="6" w:name="OLE_LINK6"/>
      <w:r>
        <w:rPr>
          <w:rFonts w:hint="eastAsia"/>
        </w:rPr>
        <w:t>将下载的</w:t>
      </w:r>
      <w:r>
        <w:rPr>
          <w:rFonts w:hint="eastAsia"/>
        </w:rPr>
        <w:t>Tetgen</w:t>
      </w:r>
      <w:r>
        <w:t xml:space="preserve"> 1.5</w:t>
      </w:r>
      <w:r>
        <w:t>的压缩包解压完成如下图所示</w:t>
      </w:r>
      <w:r>
        <w:rPr>
          <w:rFonts w:hint="eastAsia"/>
        </w:rPr>
        <w:t>，</w:t>
      </w:r>
      <w:r>
        <w:t>选中其中三个源文件添加进测试工程中</w:t>
      </w:r>
      <w:r>
        <w:rPr>
          <w:rFonts w:hint="eastAsia"/>
        </w:rPr>
        <w:t>。</w:t>
      </w:r>
    </w:p>
    <w:bookmarkEnd w:id="5"/>
    <w:bookmarkEnd w:id="6"/>
    <w:p w:rsidR="00862A3D" w:rsidRDefault="00862A3D">
      <w:r>
        <w:rPr>
          <w:noProof/>
        </w:rPr>
        <w:drawing>
          <wp:inline distT="0" distB="0" distL="0" distR="0" wp14:anchorId="5CDF1B52" wp14:editId="319DB581">
            <wp:extent cx="5274310" cy="19011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3D" w:rsidRDefault="00862A3D" w:rsidP="00862A3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编译注意事项</w:t>
      </w:r>
    </w:p>
    <w:p w:rsidR="00862A3D" w:rsidRDefault="00862A3D">
      <w:bookmarkStart w:id="7" w:name="OLE_LINK7"/>
      <w:bookmarkStart w:id="8" w:name="OLE_LINK8"/>
      <w:r>
        <w:t>在使用</w:t>
      </w:r>
      <w:r>
        <w:t>VC++ 2012 MFC</w:t>
      </w:r>
      <w:r>
        <w:t>的过程中</w:t>
      </w:r>
      <w:r>
        <w:rPr>
          <w:rFonts w:hint="eastAsia"/>
        </w:rPr>
        <w:t>，</w:t>
      </w:r>
      <w:r>
        <w:t>编译过程中会出现几个问题</w:t>
      </w:r>
      <w:r>
        <w:rPr>
          <w:rFonts w:hint="eastAsia"/>
        </w:rPr>
        <w:t>：</w:t>
      </w:r>
    </w:p>
    <w:p w:rsidR="00862A3D" w:rsidRPr="00862A3D" w:rsidRDefault="00862A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62A3D">
        <w:rPr>
          <w:rFonts w:hint="eastAsia"/>
          <w:color w:val="FF0000"/>
        </w:rPr>
        <w:t xml:space="preserve">fatal error C1010: </w:t>
      </w:r>
      <w:r w:rsidRPr="00862A3D">
        <w:rPr>
          <w:rFonts w:hint="eastAsia"/>
          <w:color w:val="FF0000"/>
        </w:rPr>
        <w:t>在查找预编译头时遇到意外的文件结尾。是否忘记了向源中添加“</w:t>
      </w:r>
      <w:r w:rsidRPr="00862A3D">
        <w:rPr>
          <w:rFonts w:hint="eastAsia"/>
          <w:color w:val="FF0000"/>
        </w:rPr>
        <w:t>#include "stdafx.h</w:t>
      </w:r>
    </w:p>
    <w:p w:rsidR="00862A3D" w:rsidRDefault="00862A3D" w:rsidP="00862A3D">
      <w:r>
        <w:rPr>
          <w:rFonts w:hint="eastAsia"/>
        </w:rPr>
        <w:t>此错误发生的原因是编译器在寻找</w:t>
      </w:r>
      <w:r w:rsidRPr="00862A3D">
        <w:rPr>
          <w:rFonts w:hint="eastAsia"/>
          <w:color w:val="00B0F0"/>
        </w:rPr>
        <w:t>预编译指示头文件（默认</w:t>
      </w:r>
      <w:r w:rsidRPr="00862A3D">
        <w:rPr>
          <w:rFonts w:hint="eastAsia"/>
          <w:color w:val="00B0F0"/>
        </w:rPr>
        <w:t>#include "stdafx.h"</w:t>
      </w:r>
      <w:r w:rsidRPr="00862A3D">
        <w:rPr>
          <w:rFonts w:hint="eastAsia"/>
          <w:color w:val="00B0F0"/>
        </w:rPr>
        <w:t>）</w:t>
      </w:r>
      <w:r>
        <w:rPr>
          <w:rFonts w:hint="eastAsia"/>
        </w:rPr>
        <w:t>时，文件未预期结束。没有找到预编译指示信息的头文件</w:t>
      </w:r>
      <w:r>
        <w:rPr>
          <w:rFonts w:hint="eastAsia"/>
        </w:rPr>
        <w:t>"stdafx.h"</w:t>
      </w:r>
      <w:r>
        <w:rPr>
          <w:rFonts w:hint="eastAsia"/>
        </w:rPr>
        <w:t>。</w:t>
      </w:r>
    </w:p>
    <w:p w:rsidR="00862A3D" w:rsidRPr="00862A3D" w:rsidRDefault="00862A3D" w:rsidP="00862A3D">
      <w:pPr>
        <w:rPr>
          <w:color w:val="00B0F0"/>
        </w:rPr>
      </w:pPr>
      <w:r>
        <w:rPr>
          <w:rFonts w:hint="eastAsia"/>
        </w:rPr>
        <w:t xml:space="preserve">    </w:t>
      </w:r>
      <w:r w:rsidRPr="00862A3D">
        <w:rPr>
          <w:rFonts w:hint="eastAsia"/>
          <w:color w:val="00B0F0"/>
        </w:rPr>
        <w:t>(</w:t>
      </w:r>
      <w:r w:rsidRPr="00862A3D">
        <w:rPr>
          <w:rFonts w:hint="eastAsia"/>
          <w:color w:val="00B0F0"/>
        </w:rPr>
        <w:t>因为工程中的每个</w:t>
      </w:r>
      <w:r w:rsidRPr="00862A3D">
        <w:rPr>
          <w:rFonts w:hint="eastAsia"/>
          <w:color w:val="00B0F0"/>
        </w:rPr>
        <w:t>cpp</w:t>
      </w:r>
      <w:r w:rsidRPr="00862A3D">
        <w:rPr>
          <w:rFonts w:hint="eastAsia"/>
          <w:color w:val="00B0F0"/>
        </w:rPr>
        <w:t>文件属性默认都是使用预编译头（</w:t>
      </w:r>
      <w:r w:rsidRPr="00862A3D">
        <w:rPr>
          <w:rFonts w:hint="eastAsia"/>
          <w:color w:val="00B0F0"/>
        </w:rPr>
        <w:t>/YU</w:t>
      </w:r>
      <w:r w:rsidRPr="00862A3D">
        <w:rPr>
          <w:rFonts w:hint="eastAsia"/>
          <w:color w:val="00B0F0"/>
        </w:rPr>
        <w:t>）的，但是添加的第三方文件并没有</w:t>
      </w:r>
      <w:r w:rsidRPr="00862A3D">
        <w:rPr>
          <w:rFonts w:hint="eastAsia"/>
          <w:color w:val="00B0F0"/>
        </w:rPr>
        <w:t xml:space="preserve"> #include "stdafx.h" </w:t>
      </w:r>
      <w:r w:rsidRPr="00862A3D">
        <w:rPr>
          <w:rFonts w:hint="eastAsia"/>
          <w:color w:val="00B0F0"/>
        </w:rPr>
        <w:t>预编译指示头，所以编译器在此</w:t>
      </w:r>
      <w:r w:rsidRPr="00862A3D">
        <w:rPr>
          <w:rFonts w:hint="eastAsia"/>
          <w:color w:val="00B0F0"/>
        </w:rPr>
        <w:t>cpp</w:t>
      </w:r>
      <w:r w:rsidRPr="00862A3D">
        <w:rPr>
          <w:rFonts w:hint="eastAsia"/>
          <w:color w:val="00B0F0"/>
        </w:rPr>
        <w:t>文件中一直到末尾都没有找到它</w:t>
      </w:r>
      <w:r w:rsidRPr="00862A3D">
        <w:rPr>
          <w:rFonts w:hint="eastAsia"/>
          <w:color w:val="00B0F0"/>
        </w:rPr>
        <w:t>)</w:t>
      </w:r>
    </w:p>
    <w:p w:rsidR="00862A3D" w:rsidRDefault="00862A3D" w:rsidP="00862A3D">
      <w:r>
        <w:rPr>
          <w:rFonts w:hint="eastAsia"/>
        </w:rPr>
        <w:t>解决方式：</w:t>
      </w:r>
    </w:p>
    <w:p w:rsidR="00862A3D" w:rsidRDefault="00862A3D" w:rsidP="00862A3D">
      <w:r>
        <w:rPr>
          <w:rFonts w:hint="eastAsia"/>
        </w:rPr>
        <w:t xml:space="preserve">1) </w:t>
      </w:r>
      <w:r>
        <w:rPr>
          <w:rFonts w:hint="eastAsia"/>
        </w:rPr>
        <w:t>在解决方案资源管理器中，右击相应的</w:t>
      </w:r>
      <w:r>
        <w:rPr>
          <w:rFonts w:hint="eastAsia"/>
        </w:rPr>
        <w:t>.cpp</w:t>
      </w:r>
      <w:r>
        <w:rPr>
          <w:rFonts w:hint="eastAsia"/>
        </w:rPr>
        <w:t>文件，点击“属性”</w:t>
      </w:r>
    </w:p>
    <w:p w:rsidR="00862A3D" w:rsidRDefault="00862A3D" w:rsidP="00862A3D">
      <w:bookmarkStart w:id="9" w:name="OLE_LINK9"/>
      <w:bookmarkStart w:id="10" w:name="OLE_LINK10"/>
      <w:bookmarkEnd w:id="7"/>
      <w:bookmarkEnd w:id="8"/>
      <w:r>
        <w:rPr>
          <w:rFonts w:hint="eastAsia"/>
        </w:rPr>
        <w:t xml:space="preserve">2) </w:t>
      </w:r>
      <w:r>
        <w:rPr>
          <w:rFonts w:hint="eastAsia"/>
        </w:rPr>
        <w:t>在左侧配置属性中，点开“</w:t>
      </w:r>
      <w:r>
        <w:rPr>
          <w:rFonts w:hint="eastAsia"/>
        </w:rPr>
        <w:t>C/C++</w:t>
      </w:r>
      <w:r>
        <w:rPr>
          <w:rFonts w:hint="eastAsia"/>
        </w:rPr>
        <w:t>”，单击“预编译头”</w:t>
      </w:r>
    </w:p>
    <w:p w:rsidR="00862A3D" w:rsidRDefault="00862A3D" w:rsidP="00862A3D">
      <w:r>
        <w:rPr>
          <w:rFonts w:hint="eastAsia"/>
        </w:rPr>
        <w:t xml:space="preserve">3) </w:t>
      </w:r>
      <w:r>
        <w:rPr>
          <w:rFonts w:hint="eastAsia"/>
        </w:rPr>
        <w:t>更改右侧第一行的“创建</w:t>
      </w:r>
      <w:r>
        <w:rPr>
          <w:rFonts w:hint="eastAsia"/>
        </w:rPr>
        <w:t>/</w:t>
      </w:r>
      <w:r>
        <w:rPr>
          <w:rFonts w:hint="eastAsia"/>
        </w:rPr>
        <w:t>使用预编译头”，把选项从“使用预编译头（</w:t>
      </w:r>
      <w:r>
        <w:rPr>
          <w:rFonts w:hint="eastAsia"/>
        </w:rPr>
        <w:t>/Yu</w:t>
      </w:r>
      <w:r>
        <w:rPr>
          <w:rFonts w:hint="eastAsia"/>
        </w:rPr>
        <w:t>）”改成“不使用预编译头”</w:t>
      </w:r>
    </w:p>
    <w:p w:rsidR="00030EC2" w:rsidRPr="00862A3D" w:rsidRDefault="00862A3D" w:rsidP="00862A3D">
      <w:r>
        <w:rPr>
          <w:rFonts w:hint="eastAsia"/>
        </w:rPr>
        <w:t xml:space="preserve">4) </w:t>
      </w:r>
      <w:r>
        <w:rPr>
          <w:rFonts w:hint="eastAsia"/>
        </w:rPr>
        <w:t>注：每一个报错的</w:t>
      </w:r>
      <w:r>
        <w:rPr>
          <w:rFonts w:hint="eastAsia"/>
        </w:rPr>
        <w:t>.cpp</w:t>
      </w:r>
      <w:r>
        <w:rPr>
          <w:rFonts w:hint="eastAsia"/>
        </w:rPr>
        <w:t>都要如此更改</w:t>
      </w:r>
    </w:p>
    <w:p w:rsidR="00862A3D" w:rsidRDefault="001245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5790F">
        <w:rPr>
          <w:color w:val="FF0000"/>
        </w:rPr>
        <w:t xml:space="preserve">This function or variable may be unsafe. Consider using </w:t>
      </w:r>
      <w:r w:rsidR="00C5790F" w:rsidRPr="00C5790F">
        <w:rPr>
          <w:rFonts w:hint="eastAsia"/>
          <w:color w:val="FF0000"/>
        </w:rPr>
        <w:t>***</w:t>
      </w:r>
      <w:r w:rsidRPr="00C5790F">
        <w:rPr>
          <w:color w:val="FF0000"/>
        </w:rPr>
        <w:t xml:space="preserve">_s instead. To disable </w:t>
      </w:r>
      <w:r w:rsidRPr="00C5790F">
        <w:rPr>
          <w:color w:val="FF0000"/>
        </w:rPr>
        <w:lastRenderedPageBreak/>
        <w:t>deprecation, use _CRT_SECURE_NO_WARNINGS.</w:t>
      </w:r>
    </w:p>
    <w:p w:rsidR="003A0231" w:rsidRDefault="003A0231" w:rsidP="003A0231">
      <w:r>
        <w:rPr>
          <w:rFonts w:hint="eastAsia"/>
        </w:rPr>
        <w:t>这种微软的警告，主要因为那些</w:t>
      </w:r>
      <w:r>
        <w:rPr>
          <w:rFonts w:hint="eastAsia"/>
        </w:rPr>
        <w:t>C</w:t>
      </w:r>
      <w:r>
        <w:rPr>
          <w:rFonts w:hint="eastAsia"/>
        </w:rPr>
        <w:t>库的函数，很多函数内部是不进行参数检测的（包括越界类的），微软担心使用这些会造成内存异常，所以就改写了同样功能的函数，改写了的函数进行了参数的检测，使用这些新的函数会更安全和便捷。关于这些改写的函数你不用专门去记忆，因为编译器对于每个函数在给出警告时，都会告诉你相应的安全函数</w:t>
      </w:r>
    </w:p>
    <w:p w:rsidR="003A0231" w:rsidRDefault="003A0231" w:rsidP="003A0231">
      <w:r>
        <w:rPr>
          <w:rFonts w:hint="eastAsia"/>
        </w:rPr>
        <w:t>解决方式：</w:t>
      </w:r>
    </w:p>
    <w:p w:rsidR="003A0231" w:rsidRDefault="003A0231" w:rsidP="003A0231">
      <w:r>
        <w:rPr>
          <w:rFonts w:hint="eastAsia"/>
        </w:rPr>
        <w:t>根据</w:t>
      </w:r>
      <w:r>
        <w:rPr>
          <w:rFonts w:hint="eastAsia"/>
        </w:rPr>
        <w:t>warning</w:t>
      </w:r>
      <w:r>
        <w:rPr>
          <w:rFonts w:hint="eastAsia"/>
        </w:rPr>
        <w:t>提示的地三句话</w:t>
      </w:r>
      <w:r>
        <w:rPr>
          <w:rFonts w:hint="eastAsia"/>
        </w:rPr>
        <w:t>:use _CRT_SECURE_NO_DEPRECATE</w:t>
      </w:r>
    </w:p>
    <w:p w:rsidR="00862A3D" w:rsidRDefault="003A0231" w:rsidP="003A0231">
      <w:r>
        <w:rPr>
          <w:rFonts w:hint="eastAsia"/>
        </w:rPr>
        <w:t>项目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>|</w:t>
      </w:r>
      <w:r>
        <w:rPr>
          <w:rFonts w:hint="eastAsia"/>
        </w:rPr>
        <w:t>配置属性</w:t>
      </w:r>
      <w:r>
        <w:rPr>
          <w:rFonts w:hint="eastAsia"/>
        </w:rPr>
        <w:t>|C/C++|</w:t>
      </w:r>
      <w:r>
        <w:rPr>
          <w:rFonts w:hint="eastAsia"/>
        </w:rPr>
        <w:t>命令行</w:t>
      </w:r>
      <w:r>
        <w:rPr>
          <w:rFonts w:hint="eastAsia"/>
        </w:rPr>
        <w:t>|</w:t>
      </w:r>
      <w:r>
        <w:rPr>
          <w:rFonts w:hint="eastAsia"/>
        </w:rPr>
        <w:t>附加选项</w:t>
      </w:r>
      <w:r>
        <w:rPr>
          <w:rFonts w:hint="eastAsia"/>
        </w:rPr>
        <w:t>,</w:t>
      </w:r>
      <w:r>
        <w:rPr>
          <w:rFonts w:hint="eastAsia"/>
        </w:rPr>
        <w:t>加入【</w:t>
      </w:r>
      <w:r>
        <w:rPr>
          <w:rFonts w:hint="eastAsia"/>
        </w:rPr>
        <w:t xml:space="preserve">/D "_CRT_SECURE_NO_DEPRECATE" </w:t>
      </w:r>
      <w:r>
        <w:rPr>
          <w:rFonts w:hint="eastAsia"/>
        </w:rPr>
        <w:t>】</w:t>
      </w:r>
      <w:r>
        <w:rPr>
          <w:rFonts w:hint="eastAsia"/>
        </w:rPr>
        <w:t>(</w:t>
      </w:r>
      <w:r>
        <w:rPr>
          <w:rFonts w:hint="eastAsia"/>
        </w:rPr>
        <w:t>注：加入中括号中完整的内容</w:t>
      </w:r>
      <w:r>
        <w:rPr>
          <w:rFonts w:hint="eastAsia"/>
        </w:rPr>
        <w:t>)</w:t>
      </w:r>
    </w:p>
    <w:p w:rsidR="003A0231" w:rsidRDefault="00B7425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7425F">
        <w:rPr>
          <w:rFonts w:hint="eastAsia"/>
          <w:color w:val="FF0000"/>
        </w:rPr>
        <w:t>其他错误</w:t>
      </w:r>
    </w:p>
    <w:p w:rsidR="00862A3D" w:rsidRDefault="00B7425F">
      <w:r>
        <w:t>可能还会有些比较小的错误</w:t>
      </w:r>
      <w:r>
        <w:rPr>
          <w:rFonts w:hint="eastAsia"/>
        </w:rPr>
        <w:t>，</w:t>
      </w:r>
      <w:r>
        <w:t>如定义了指针变量</w:t>
      </w:r>
      <w:r>
        <w:rPr>
          <w:rFonts w:hint="eastAsia"/>
        </w:rPr>
        <w:t>没有赋值这种，直接给个</w:t>
      </w:r>
      <w:r>
        <w:rPr>
          <w:rFonts w:hint="eastAsia"/>
        </w:rPr>
        <w:t>NULL</w:t>
      </w:r>
      <w:r>
        <w:rPr>
          <w:rFonts w:hint="eastAsia"/>
        </w:rPr>
        <w:t>即可。</w:t>
      </w:r>
    </w:p>
    <w:bookmarkEnd w:id="9"/>
    <w:bookmarkEnd w:id="10"/>
    <w:p w:rsidR="00862A3D" w:rsidRDefault="00F902C5" w:rsidP="00F902C5">
      <w:pPr>
        <w:pStyle w:val="1"/>
      </w:pPr>
      <w:r>
        <w:rPr>
          <w:rFonts w:hint="eastAsia"/>
        </w:rPr>
        <w:t>3</w:t>
      </w:r>
      <w:r>
        <w:t>使用</w:t>
      </w:r>
      <w:r>
        <w:rPr>
          <w:rFonts w:hint="eastAsia"/>
        </w:rPr>
        <w:t>VC</w:t>
      </w:r>
      <w:r>
        <w:rPr>
          <w:rFonts w:hint="eastAsia"/>
        </w:rPr>
        <w:t>调用</w:t>
      </w:r>
      <w:r>
        <w:rPr>
          <w:rFonts w:hint="eastAsia"/>
        </w:rPr>
        <w:t>Tetgen</w:t>
      </w:r>
      <w:r>
        <w:rPr>
          <w:rFonts w:hint="eastAsia"/>
        </w:rPr>
        <w:t>进行四面体剖分</w:t>
      </w:r>
    </w:p>
    <w:p w:rsidR="00F902C5" w:rsidRDefault="00DE6FCA">
      <w:bookmarkStart w:id="11" w:name="OLE_LINK11"/>
      <w:bookmarkStart w:id="12" w:name="OLE_LINK12"/>
      <w:r>
        <w:t>调用四面体剖分就一个函数</w:t>
      </w:r>
      <w:r>
        <w:rPr>
          <w:rFonts w:hint="eastAsia"/>
        </w:rPr>
        <w:t>：</w:t>
      </w:r>
    </w:p>
    <w:p w:rsidR="00DE6FCA" w:rsidRDefault="00DE6FCA" w:rsidP="00DE6FCA">
      <w:r>
        <w:t xml:space="preserve">void </w:t>
      </w:r>
      <w:r w:rsidRPr="00DE6FCA">
        <w:rPr>
          <w:color w:val="C00000"/>
        </w:rPr>
        <w:t>tetrahedralize</w:t>
      </w:r>
      <w:r>
        <w:t>(char *switches, tetgenio *in, tetgenio *out,</w:t>
      </w:r>
    </w:p>
    <w:p w:rsidR="00DE6FCA" w:rsidRDefault="00DE6FCA" w:rsidP="00DE6FCA">
      <w:pPr>
        <w:ind w:firstLineChars="800" w:firstLine="1680"/>
      </w:pPr>
      <w:r>
        <w:t>tetgenio *addin = NULL, tetgenio *bgmin = NULL);</w:t>
      </w:r>
    </w:p>
    <w:p w:rsidR="00DE6FCA" w:rsidRDefault="00955CC4">
      <w:r>
        <w:t>通常针对散点或者模型新生成四面体网格</w:t>
      </w:r>
      <w:r>
        <w:rPr>
          <w:rFonts w:hint="eastAsia"/>
        </w:rPr>
        <w:t>，</w:t>
      </w:r>
      <w:r>
        <w:t>使用的也就只有前面三个参数</w:t>
      </w:r>
      <w:r>
        <w:rPr>
          <w:rFonts w:hint="eastAsia"/>
        </w:rPr>
        <w:t>的调用形式：</w:t>
      </w:r>
    </w:p>
    <w:p w:rsidR="00955CC4" w:rsidRPr="00955CC4" w:rsidRDefault="00955CC4">
      <w:r>
        <w:t xml:space="preserve">void </w:t>
      </w:r>
      <w:r w:rsidRPr="00DE6FCA">
        <w:rPr>
          <w:color w:val="C00000"/>
        </w:rPr>
        <w:t>tetrahedralize</w:t>
      </w:r>
      <w:r>
        <w:t>(char *switches, tetgenio *in, tetgenio *out</w:t>
      </w:r>
      <w:r>
        <w:rPr>
          <w:rFonts w:hint="eastAsia"/>
        </w:rPr>
        <w:t>)</w:t>
      </w:r>
    </w:p>
    <w:bookmarkEnd w:id="11"/>
    <w:bookmarkEnd w:id="12"/>
    <w:p w:rsidR="00955CC4" w:rsidRDefault="00955CC4" w:rsidP="00955CC4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命令开关参数设置</w:t>
      </w:r>
    </w:p>
    <w:p w:rsidR="00955CC4" w:rsidRDefault="00955CC4">
      <w:bookmarkStart w:id="13" w:name="OLE_LINK13"/>
      <w:bookmarkStart w:id="14" w:name="OLE_LINK14"/>
      <w:r>
        <w:t>这里尤其要注意的命令开关参数</w:t>
      </w:r>
      <w:r>
        <w:t>char *switches</w:t>
      </w:r>
      <w:r>
        <w:rPr>
          <w:rFonts w:hint="eastAsia"/>
        </w:rPr>
        <w:t>，</w:t>
      </w:r>
      <w:r>
        <w:t>直接输入命令好像不行</w:t>
      </w:r>
      <w:r>
        <w:rPr>
          <w:rFonts w:hint="eastAsia"/>
        </w:rPr>
        <w:t>，</w:t>
      </w:r>
      <w:r>
        <w:t>我没整出来</w:t>
      </w:r>
      <w:r>
        <w:rPr>
          <w:rFonts w:hint="eastAsia"/>
        </w:rPr>
        <w:t>，</w:t>
      </w:r>
      <w:r>
        <w:t>根据编译提示</w:t>
      </w:r>
      <w:r>
        <w:rPr>
          <w:rFonts w:hint="eastAsia"/>
        </w:rPr>
        <w:t>，</w:t>
      </w:r>
      <w:r>
        <w:t>换成了以下形式</w:t>
      </w:r>
      <w:r>
        <w:rPr>
          <w:rFonts w:hint="eastAsia"/>
        </w:rPr>
        <w:t>：</w:t>
      </w:r>
    </w:p>
    <w:p w:rsidR="00955CC4" w:rsidRPr="00955CC4" w:rsidRDefault="00955CC4">
      <w:r>
        <w:rPr>
          <w:rFonts w:ascii="Arial" w:hAnsi="Arial" w:cs="Arial"/>
          <w:color w:val="0000FF"/>
          <w:kern w:val="0"/>
          <w:szCs w:val="21"/>
          <w:highlight w:val="white"/>
        </w:rPr>
        <w:t>void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tetrahedralize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(</w:t>
      </w:r>
      <w:r>
        <w:rPr>
          <w:rFonts w:ascii="Arial" w:hAnsi="Arial" w:cs="Arial"/>
          <w:color w:val="216F85"/>
          <w:kern w:val="0"/>
          <w:szCs w:val="21"/>
          <w:highlight w:val="white"/>
        </w:rPr>
        <w:t>tetgenbehavior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*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,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216F85"/>
          <w:kern w:val="0"/>
          <w:szCs w:val="21"/>
          <w:highlight w:val="white"/>
        </w:rPr>
        <w:t>tetgenio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*</w:t>
      </w:r>
      <w:r>
        <w:rPr>
          <w:rFonts w:ascii="Arial" w:hAnsi="Arial" w:cs="Arial"/>
          <w:color w:val="808080"/>
          <w:kern w:val="0"/>
          <w:szCs w:val="21"/>
          <w:highlight w:val="white"/>
        </w:rPr>
        <w:t>in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,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216F85"/>
          <w:kern w:val="0"/>
          <w:szCs w:val="21"/>
          <w:highlight w:val="white"/>
        </w:rPr>
        <w:t>tetgenio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*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out</w:t>
      </w:r>
      <w:r>
        <w:rPr>
          <w:rFonts w:ascii="Arial" w:hAnsi="Arial" w:cs="Arial" w:hint="eastAsia"/>
          <w:color w:val="000080"/>
          <w:kern w:val="0"/>
          <w:szCs w:val="21"/>
          <w:highlight w:val="white"/>
        </w:rPr>
        <w:t>)</w:t>
      </w:r>
    </w:p>
    <w:p w:rsidR="00955CC4" w:rsidRDefault="00955CC4">
      <w:r>
        <w:t>因此</w:t>
      </w:r>
      <w:r>
        <w:rPr>
          <w:rFonts w:hint="eastAsia"/>
        </w:rPr>
        <w:t>，</w:t>
      </w:r>
      <w:r>
        <w:t>所有的命令都需要针对</w:t>
      </w:r>
      <w:r>
        <w:rPr>
          <w:rFonts w:ascii="Arial" w:hAnsi="Arial" w:cs="Arial"/>
          <w:color w:val="216F85"/>
          <w:kern w:val="0"/>
          <w:szCs w:val="21"/>
          <w:highlight w:val="white"/>
        </w:rPr>
        <w:t>tetgenbehavior</w:t>
      </w:r>
      <w:r>
        <w:t>对象的属性进行设置</w:t>
      </w:r>
      <w:r>
        <w:rPr>
          <w:rFonts w:hint="eastAsia"/>
        </w:rPr>
        <w:t>，</w:t>
      </w:r>
      <w:r>
        <w:t>在此我们需要针对</w:t>
      </w:r>
      <w:r>
        <w:rPr>
          <w:rFonts w:hint="eastAsia"/>
        </w:rPr>
        <w:t>（</w:t>
      </w:r>
      <w:r>
        <w:rPr>
          <w:rFonts w:hint="eastAsia"/>
        </w:rPr>
        <w:t>*.stl</w:t>
      </w:r>
      <w:r>
        <w:rPr>
          <w:rFonts w:hint="eastAsia"/>
        </w:rPr>
        <w:t>）格式的模型网格文件数据进行调用，所以需要命令参数</w:t>
      </w:r>
      <w:r>
        <w:rPr>
          <w:rFonts w:hint="eastAsia"/>
        </w:rPr>
        <w:t>-p</w:t>
      </w:r>
      <w:r>
        <w:rPr>
          <w:rFonts w:hint="eastAsia"/>
        </w:rPr>
        <w:t>；而进一步针对网格优化的考虑，需要引入质量控制参数，则开关</w:t>
      </w:r>
      <w:r>
        <w:rPr>
          <w:rFonts w:hint="eastAsia"/>
        </w:rPr>
        <w:t>-q</w:t>
      </w:r>
      <w:r>
        <w:rPr>
          <w:rFonts w:hint="eastAsia"/>
        </w:rPr>
        <w:t>是需要的；如果需要控制有限单元大小，还可以引入</w:t>
      </w:r>
      <w:r>
        <w:rPr>
          <w:rFonts w:hint="eastAsia"/>
        </w:rPr>
        <w:t>-</w:t>
      </w:r>
      <w:r>
        <w:t>a</w:t>
      </w:r>
      <w:r>
        <w:t>参数</w:t>
      </w:r>
      <w:r>
        <w:rPr>
          <w:rFonts w:hint="eastAsia"/>
        </w:rPr>
        <w:t>，</w:t>
      </w:r>
      <w:r>
        <w:t>具体的可以参照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tetgenbehavior.parse_commandline(int argc, char **argv)</w:t>
      </w:r>
      <w:r>
        <w:t>函数</w:t>
      </w:r>
      <w:r>
        <w:rPr>
          <w:rFonts w:hint="eastAsia"/>
        </w:rPr>
        <w:t>，</w:t>
      </w:r>
      <w:r>
        <w:t>将对应的开关命令和属性参数对应起来设置</w:t>
      </w:r>
      <w:r>
        <w:rPr>
          <w:rFonts w:hint="eastAsia"/>
        </w:rPr>
        <w:t>。</w:t>
      </w:r>
    </w:p>
    <w:p w:rsidR="00EA7FD4" w:rsidRPr="008A7BB9" w:rsidRDefault="00EA7FD4" w:rsidP="00EA7FD4">
      <w:pPr>
        <w:rPr>
          <w:b/>
        </w:rPr>
      </w:pPr>
      <w:r w:rsidRPr="008A7BB9">
        <w:rPr>
          <w:b/>
        </w:rPr>
        <w:t>-q   Quality mesh generation. A minimum radius-edge ratio may be specified (default 2.0).</w:t>
      </w:r>
    </w:p>
    <w:p w:rsidR="00EA7FD4" w:rsidRDefault="00EA7FD4" w:rsidP="00EA7FD4">
      <w:r>
        <w:rPr>
          <w:rFonts w:hint="eastAsia"/>
        </w:rPr>
        <w:t>网格质量控制参数，主要设置最小半径边缘比（默认为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A7FD4" w:rsidRPr="008A7BB9" w:rsidRDefault="00EA7FD4" w:rsidP="00EA7FD4">
      <w:pPr>
        <w:rPr>
          <w:b/>
        </w:rPr>
      </w:pPr>
      <w:r w:rsidRPr="008A7BB9">
        <w:rPr>
          <w:b/>
        </w:rPr>
        <w:t>-a   Applies a maximum tetrahedron volume constraint.</w:t>
      </w:r>
    </w:p>
    <w:p w:rsidR="00EA7FD4" w:rsidRPr="00EA7FD4" w:rsidRDefault="00EA7FD4" w:rsidP="00EA7FD4">
      <w:r>
        <w:rPr>
          <w:rFonts w:hint="eastAsia"/>
        </w:rPr>
        <w:t>控制产生四面体的最大体积</w:t>
      </w:r>
    </w:p>
    <w:bookmarkEnd w:id="13"/>
    <w:bookmarkEnd w:id="14"/>
    <w:p w:rsidR="00EA7FD4" w:rsidRPr="00EA7FD4" w:rsidRDefault="00EA7FD4"/>
    <w:p w:rsidR="00955CC4" w:rsidRDefault="00955CC4" w:rsidP="00955CC4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模型文件输入设置</w:t>
      </w:r>
    </w:p>
    <w:p w:rsidR="00955CC4" w:rsidRDefault="00955CC4">
      <w:bookmarkStart w:id="15" w:name="OLE_LINK15"/>
      <w:bookmarkStart w:id="16" w:name="OLE_LINK16"/>
      <w:r>
        <w:t>模型文件</w:t>
      </w:r>
      <w:r>
        <w:rPr>
          <w:rFonts w:hint="eastAsia"/>
        </w:rPr>
        <w:t>（</w:t>
      </w:r>
      <w:r>
        <w:rPr>
          <w:rFonts w:hint="eastAsia"/>
        </w:rPr>
        <w:t>*.stl</w:t>
      </w:r>
      <w:r>
        <w:rPr>
          <w:rFonts w:hint="eastAsia"/>
        </w:rPr>
        <w:t>）将通过</w:t>
      </w:r>
      <w:r w:rsidR="00235F59">
        <w:rPr>
          <w:rFonts w:ascii="Arial" w:hAnsi="Arial" w:cs="Arial"/>
          <w:color w:val="216F85"/>
          <w:kern w:val="0"/>
          <w:szCs w:val="21"/>
          <w:highlight w:val="white"/>
        </w:rPr>
        <w:t>tetgenio</w:t>
      </w:r>
      <w:r w:rsidR="00235F59">
        <w:rPr>
          <w:rFonts w:ascii="Arial" w:hAnsi="Arial" w:cs="Arial"/>
          <w:color w:val="216F85"/>
          <w:kern w:val="0"/>
          <w:szCs w:val="21"/>
        </w:rPr>
        <w:t>.</w:t>
      </w:r>
      <w:r w:rsidR="00235F59" w:rsidRPr="00B96380">
        <w:rPr>
          <w:rFonts w:ascii="Arial" w:hAnsi="Arial" w:cs="Arial"/>
          <w:color w:val="C00000"/>
          <w:kern w:val="0"/>
          <w:szCs w:val="21"/>
        </w:rPr>
        <w:t>load_stl</w:t>
      </w:r>
      <w:r w:rsidR="00235F59">
        <w:rPr>
          <w:rFonts w:ascii="Arial" w:hAnsi="Arial" w:cs="Arial"/>
          <w:color w:val="216F85"/>
          <w:kern w:val="0"/>
          <w:szCs w:val="21"/>
        </w:rPr>
        <w:t>(char* filename)</w:t>
      </w:r>
      <w:r w:rsidR="00235F59">
        <w:t>函数直接进行载入</w:t>
      </w:r>
      <w:r w:rsidR="00235F59">
        <w:rPr>
          <w:rFonts w:hint="eastAsia"/>
        </w:rPr>
        <w:t>即可。</w:t>
      </w:r>
      <w:r w:rsidR="00A252D2">
        <w:rPr>
          <w:rFonts w:hint="eastAsia"/>
        </w:rPr>
        <w:t>当然，遇到不需要进行</w:t>
      </w:r>
      <w:r w:rsidR="00A252D2">
        <w:rPr>
          <w:rFonts w:hint="eastAsia"/>
        </w:rPr>
        <w:t>stl</w:t>
      </w:r>
      <w:r w:rsidR="00A252D2">
        <w:rPr>
          <w:rFonts w:hint="eastAsia"/>
        </w:rPr>
        <w:t>文件的中间存储和传递，而是直接从建模程序中导入模型数据的情况，程序员也可以进入到该函数内部分析载入过程，针对其中的点、线、面等拓扑几何数据进行直接赋值。</w:t>
      </w:r>
    </w:p>
    <w:bookmarkEnd w:id="15"/>
    <w:bookmarkEnd w:id="16"/>
    <w:p w:rsidR="00235F59" w:rsidRDefault="00B96380" w:rsidP="00B96380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剖分结果保存设置</w:t>
      </w:r>
    </w:p>
    <w:p w:rsidR="00A252D2" w:rsidRDefault="00B96380" w:rsidP="00A252D2">
      <w:bookmarkStart w:id="17" w:name="OLE_LINK17"/>
      <w:r>
        <w:t>四面体的剖分结果</w:t>
      </w:r>
      <w:r>
        <w:rPr>
          <w:rFonts w:hint="eastAsia"/>
        </w:rPr>
        <w:t>，</w:t>
      </w:r>
      <w:r>
        <w:t>通过</w:t>
      </w:r>
      <w:r>
        <w:rPr>
          <w:rFonts w:ascii="Arial" w:hAnsi="Arial" w:cs="Arial"/>
          <w:color w:val="216F85"/>
          <w:kern w:val="0"/>
          <w:szCs w:val="21"/>
          <w:highlight w:val="white"/>
        </w:rPr>
        <w:t>tetgenio</w:t>
      </w:r>
      <w:r>
        <w:rPr>
          <w:rFonts w:ascii="Arial" w:hAnsi="Arial" w:cs="Arial"/>
          <w:color w:val="216F85"/>
          <w:kern w:val="0"/>
          <w:szCs w:val="21"/>
        </w:rPr>
        <w:t>.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save_nodes</w:t>
      </w:r>
      <w:r>
        <w:rPr>
          <w:rFonts w:ascii="Arial" w:hAnsi="Arial" w:cs="Arial"/>
          <w:color w:val="216F85"/>
          <w:kern w:val="0"/>
          <w:szCs w:val="21"/>
        </w:rPr>
        <w:t xml:space="preserve"> (char* filename)</w:t>
      </w:r>
      <w:r>
        <w:rPr>
          <w:rFonts w:ascii="Arial" w:hAnsi="Arial" w:cs="Arial" w:hint="eastAsia"/>
          <w:color w:val="216F85"/>
          <w:kern w:val="0"/>
          <w:szCs w:val="21"/>
        </w:rPr>
        <w:t>、</w:t>
      </w:r>
      <w:r>
        <w:rPr>
          <w:rFonts w:ascii="Arial" w:hAnsi="Arial" w:cs="Arial"/>
          <w:color w:val="216F85"/>
          <w:kern w:val="0"/>
          <w:szCs w:val="21"/>
          <w:highlight w:val="white"/>
        </w:rPr>
        <w:t>tetgenio</w:t>
      </w:r>
      <w:r>
        <w:rPr>
          <w:rFonts w:ascii="Arial" w:hAnsi="Arial" w:cs="Arial"/>
          <w:color w:val="216F85"/>
          <w:kern w:val="0"/>
          <w:szCs w:val="21"/>
        </w:rPr>
        <w:t>.</w:t>
      </w:r>
      <w:r w:rsidRPr="00B96380">
        <w:rPr>
          <w:rFonts w:ascii="Arial" w:hAnsi="Arial" w:cs="Arial"/>
          <w:color w:val="88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save_elements</w:t>
      </w:r>
      <w:r>
        <w:rPr>
          <w:rFonts w:ascii="Arial" w:hAnsi="Arial" w:cs="Arial"/>
          <w:color w:val="216F85"/>
          <w:kern w:val="0"/>
          <w:szCs w:val="21"/>
        </w:rPr>
        <w:t xml:space="preserve"> (char* filename)</w:t>
      </w:r>
      <w:r>
        <w:rPr>
          <w:rFonts w:ascii="Arial" w:hAnsi="Arial" w:cs="Arial"/>
          <w:color w:val="216F85"/>
          <w:kern w:val="0"/>
          <w:szCs w:val="21"/>
        </w:rPr>
        <w:t>和</w:t>
      </w:r>
      <w:r>
        <w:rPr>
          <w:rFonts w:ascii="Arial" w:hAnsi="Arial" w:cs="Arial"/>
          <w:color w:val="216F85"/>
          <w:kern w:val="0"/>
          <w:szCs w:val="21"/>
          <w:highlight w:val="white"/>
        </w:rPr>
        <w:t>tetgenio</w:t>
      </w:r>
      <w:r>
        <w:rPr>
          <w:rFonts w:ascii="Arial" w:hAnsi="Arial" w:cs="Arial"/>
          <w:color w:val="216F85"/>
          <w:kern w:val="0"/>
          <w:szCs w:val="21"/>
        </w:rPr>
        <w:t>.</w:t>
      </w:r>
      <w:r w:rsidRPr="00B96380">
        <w:rPr>
          <w:rFonts w:ascii="Arial" w:hAnsi="Arial" w:cs="Arial"/>
          <w:color w:val="88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save_faces</w:t>
      </w:r>
      <w:r>
        <w:rPr>
          <w:rFonts w:ascii="Arial" w:hAnsi="Arial" w:cs="Arial"/>
          <w:color w:val="216F85"/>
          <w:kern w:val="0"/>
          <w:szCs w:val="21"/>
        </w:rPr>
        <w:t xml:space="preserve"> (char* filename)</w:t>
      </w:r>
      <w:r>
        <w:t>三个方法进行文件保存输出</w:t>
      </w:r>
      <w:r w:rsidR="00A252D2">
        <w:rPr>
          <w:rFonts w:hint="eastAsia"/>
        </w:rPr>
        <w:t>。</w:t>
      </w:r>
      <w:r w:rsidR="00DC19A6">
        <w:rPr>
          <w:rFonts w:hint="eastAsia"/>
        </w:rPr>
        <w:t>至于三个文件的格式，参考</w:t>
      </w:r>
      <w:r w:rsidR="00DC19A6">
        <w:rPr>
          <w:rFonts w:hint="eastAsia"/>
        </w:rPr>
        <w:t>Tetgen</w:t>
      </w:r>
      <w:r w:rsidR="00DC19A6">
        <w:rPr>
          <w:rFonts w:hint="eastAsia"/>
        </w:rPr>
        <w:t>的手册，有很详细的说明。</w:t>
      </w:r>
      <w:r w:rsidR="00A252D2">
        <w:t>同样</w:t>
      </w:r>
      <w:r w:rsidR="00A252D2">
        <w:rPr>
          <w:rFonts w:hint="eastAsia"/>
        </w:rPr>
        <w:t>，遇到不需要进行结果文件</w:t>
      </w:r>
      <w:r w:rsidR="00A252D2">
        <w:rPr>
          <w:rFonts w:hint="eastAsia"/>
        </w:rPr>
        <w:lastRenderedPageBreak/>
        <w:t>的中间存储和传递，也可以进入到该函数内部分析载入过程，直接得出其中的网格数据。</w:t>
      </w:r>
    </w:p>
    <w:bookmarkEnd w:id="17"/>
    <w:p w:rsidR="00B96380" w:rsidRPr="00A252D2" w:rsidRDefault="003B6BD6" w:rsidP="003B6BD6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调用程序源代码</w:t>
      </w:r>
    </w:p>
    <w:p w:rsidR="00B96380" w:rsidRDefault="00B96380"/>
    <w:p w:rsidR="00235F59" w:rsidRPr="00B96380" w:rsidRDefault="003B6BD6">
      <w:r>
        <w:rPr>
          <w:rFonts w:ascii="Arial" w:hAnsi="Arial" w:cs="Arial"/>
          <w:color w:val="0000FF"/>
          <w:kern w:val="0"/>
          <w:szCs w:val="21"/>
          <w:highlight w:val="white"/>
        </w:rPr>
        <w:t>#include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A31515"/>
          <w:kern w:val="0"/>
          <w:szCs w:val="21"/>
          <w:highlight w:val="white"/>
        </w:rPr>
        <w:t>"tetgen.h"</w:t>
      </w:r>
    </w:p>
    <w:p w:rsidR="00955CC4" w:rsidRDefault="00955CC4" w:rsidP="00955CC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color w:val="216F85"/>
          <w:kern w:val="0"/>
          <w:szCs w:val="21"/>
          <w:highlight w:val="white"/>
        </w:rPr>
        <w:t>tetgenio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v_tetIN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;</w:t>
      </w:r>
    </w:p>
    <w:p w:rsidR="00955CC4" w:rsidRDefault="00955CC4" w:rsidP="00955CC4">
      <w:r>
        <w:rPr>
          <w:rFonts w:ascii="Arial" w:hAnsi="Arial" w:cs="Arial"/>
          <w:color w:val="216F85"/>
          <w:kern w:val="0"/>
          <w:szCs w:val="21"/>
          <w:highlight w:val="white"/>
        </w:rPr>
        <w:t>tetgenio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v_tetOUT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;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color w:val="0000FF"/>
          <w:kern w:val="0"/>
          <w:szCs w:val="21"/>
          <w:highlight w:val="white"/>
        </w:rPr>
        <w:t>void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DC19A6">
        <w:rPr>
          <w:rFonts w:ascii="Arial" w:hAnsi="Arial" w:cs="Arial"/>
          <w:color w:val="880000"/>
          <w:kern w:val="0"/>
          <w:szCs w:val="21"/>
          <w:highlight w:val="white"/>
        </w:rPr>
        <w:t>OnTest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()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>
        <w:rPr>
          <w:rFonts w:ascii="Arial" w:hAnsi="Arial" w:cs="Arial"/>
          <w:color w:val="000000"/>
          <w:kern w:val="0"/>
          <w:szCs w:val="21"/>
          <w:highlight w:val="white"/>
        </w:rPr>
        <w:t>{</w:t>
      </w:r>
    </w:p>
    <w:p w:rsidR="00DC19A6" w:rsidRDefault="00DC19A6" w:rsidP="00DC19A6">
      <w:pPr>
        <w:autoSpaceDE w:val="0"/>
        <w:autoSpaceDN w:val="0"/>
        <w:adjustRightInd w:val="0"/>
        <w:ind w:firstLineChars="200" w:firstLine="42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color w:val="008000"/>
          <w:kern w:val="0"/>
          <w:szCs w:val="21"/>
          <w:highlight w:val="white"/>
        </w:rPr>
        <w:t xml:space="preserve">// 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关于命令参数，参照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tetgenbehavior.parse_commandline(int argc, char **argv)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函数</w:t>
      </w:r>
    </w:p>
    <w:p w:rsidR="00DC19A6" w:rsidRDefault="00DC19A6" w:rsidP="00DC19A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216F85"/>
          <w:kern w:val="0"/>
          <w:szCs w:val="21"/>
          <w:highlight w:val="white"/>
        </w:rPr>
        <w:t>tetgenbehavior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;</w:t>
      </w:r>
    </w:p>
    <w:p w:rsidR="00DC19A6" w:rsidRDefault="00DC19A6" w:rsidP="00DC19A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8000"/>
          <w:kern w:val="0"/>
          <w:szCs w:val="21"/>
          <w:highlight w:val="white"/>
        </w:rPr>
        <w:t>//-P,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输入文件是一个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PLC(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约束德洛内四面体剖分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)</w:t>
      </w:r>
    </w:p>
    <w:p w:rsidR="00DC19A6" w:rsidRDefault="00DC19A6" w:rsidP="00DC19A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plc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1;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</w:p>
    <w:p w:rsidR="00DC19A6" w:rsidRDefault="00DC19A6" w:rsidP="00DC19A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8000"/>
          <w:kern w:val="0"/>
          <w:szCs w:val="21"/>
          <w:highlight w:val="white"/>
        </w:rPr>
        <w:t>//-q,</w:t>
      </w:r>
      <w:r w:rsidR="00EE5CFC">
        <w:rPr>
          <w:rFonts w:ascii="Arial" w:hAnsi="Arial" w:cs="Arial"/>
          <w:color w:val="008000"/>
          <w:kern w:val="0"/>
          <w:szCs w:val="21"/>
          <w:highlight w:val="white"/>
        </w:rPr>
        <w:t>为了提高网格质量，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设置质量界限（在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-q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选项后加上一个值较小的数，默认是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2.0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）</w:t>
      </w:r>
    </w:p>
    <w:p w:rsidR="00DC19A6" w:rsidRDefault="00DC19A6" w:rsidP="00DC19A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quality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1;</w:t>
      </w:r>
    </w:p>
    <w:p w:rsidR="00DC19A6" w:rsidRDefault="00DC19A6" w:rsidP="00DC19A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minratio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1.2;</w:t>
      </w:r>
    </w:p>
    <w:p w:rsidR="00DC19A6" w:rsidRDefault="00DC19A6" w:rsidP="00DC19A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8000"/>
          <w:kern w:val="0"/>
          <w:szCs w:val="21"/>
          <w:highlight w:val="white"/>
        </w:rPr>
        <w:t>// -a,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对所有的四面体强加一个有限元界限（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-a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选项后带一个较小的值）</w:t>
      </w:r>
    </w:p>
    <w:p w:rsidR="00DC19A6" w:rsidRDefault="00DC19A6" w:rsidP="00DC19A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8000"/>
          <w:kern w:val="0"/>
          <w:szCs w:val="21"/>
          <w:highlight w:val="white"/>
        </w:rPr>
        <w:t>//b.fixedvolume = 1;</w:t>
      </w:r>
    </w:p>
    <w:p w:rsidR="00DC19A6" w:rsidRDefault="00DC19A6" w:rsidP="00DC19A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8000"/>
          <w:kern w:val="0"/>
          <w:szCs w:val="21"/>
          <w:highlight w:val="white"/>
        </w:rPr>
        <w:t>//b.maxvolume = 1.0;</w:t>
      </w:r>
    </w:p>
    <w:p w:rsidR="00DC19A6" w:rsidRDefault="00DC19A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v_tetIN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initialize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();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v_tetIN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load_stl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(</w:t>
      </w:r>
      <w:r>
        <w:rPr>
          <w:rFonts w:ascii="Arial" w:hAnsi="Arial" w:cs="Arial"/>
          <w:color w:val="A31515"/>
          <w:kern w:val="0"/>
          <w:szCs w:val="21"/>
          <w:highlight w:val="white"/>
        </w:rPr>
        <w:t>"D:\\</w:t>
      </w:r>
      <w:r w:rsidR="00DC19A6">
        <w:rPr>
          <w:rFonts w:ascii="Arial" w:hAnsi="Arial" w:cs="Arial"/>
          <w:color w:val="A31515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A31515"/>
          <w:kern w:val="0"/>
          <w:szCs w:val="21"/>
          <w:highlight w:val="white"/>
        </w:rPr>
        <w:t>Solid.stl"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);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v_tetOUT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initialize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();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8000"/>
          <w:kern w:val="0"/>
          <w:szCs w:val="21"/>
          <w:highlight w:val="white"/>
        </w:rPr>
        <w:t>// Tetrahedralize the PLC. Switches are chosen to read a PLC (p),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8000"/>
          <w:kern w:val="0"/>
          <w:szCs w:val="21"/>
          <w:highlight w:val="white"/>
        </w:rPr>
        <w:t>// do quality mesh generation (q) with a specified quality bound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8000"/>
          <w:kern w:val="0"/>
          <w:szCs w:val="21"/>
          <w:highlight w:val="white"/>
        </w:rPr>
        <w:t>// (1.414), and apply a maximum volume constraint (a0.1).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880000"/>
          <w:kern w:val="0"/>
          <w:szCs w:val="21"/>
          <w:highlight w:val="white"/>
        </w:rPr>
        <w:t>tetrahedralize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(&amp;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,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&amp;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v_tetIN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,</w:t>
      </w: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&amp;</w:t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v_tetOUT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);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8000"/>
          <w:kern w:val="0"/>
          <w:szCs w:val="21"/>
          <w:highlight w:val="white"/>
        </w:rPr>
        <w:t>// Output mesh to files ’barout</w:t>
      </w:r>
      <w:r w:rsidR="00B56315">
        <w:rPr>
          <w:rFonts w:ascii="Arial" w:hAnsi="Arial" w:cs="Arial" w:hint="eastAsia"/>
          <w:color w:val="008000"/>
          <w:kern w:val="0"/>
          <w:szCs w:val="21"/>
          <w:highlight w:val="white"/>
        </w:rPr>
        <w:t>(</w:t>
      </w:r>
      <w:r w:rsidR="00B56315">
        <w:rPr>
          <w:rFonts w:ascii="Arial" w:hAnsi="Arial" w:cs="Arial"/>
          <w:color w:val="008000"/>
          <w:kern w:val="0"/>
          <w:szCs w:val="21"/>
          <w:highlight w:val="white"/>
        </w:rPr>
        <w:t>q1.2</w:t>
      </w:r>
      <w:r w:rsidR="00B56315">
        <w:rPr>
          <w:rFonts w:ascii="Arial" w:hAnsi="Arial" w:cs="Arial" w:hint="eastAsia"/>
          <w:color w:val="008000"/>
          <w:kern w:val="0"/>
          <w:szCs w:val="21"/>
          <w:highlight w:val="white"/>
        </w:rPr>
        <w:t>)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.node’, ’barout</w:t>
      </w:r>
      <w:r w:rsidR="00B56315">
        <w:rPr>
          <w:rFonts w:ascii="Arial" w:hAnsi="Arial" w:cs="Arial" w:hint="eastAsia"/>
          <w:color w:val="008000"/>
          <w:kern w:val="0"/>
          <w:szCs w:val="21"/>
          <w:highlight w:val="white"/>
        </w:rPr>
        <w:t>(</w:t>
      </w:r>
      <w:r w:rsidR="00B56315">
        <w:rPr>
          <w:rFonts w:ascii="Arial" w:hAnsi="Arial" w:cs="Arial"/>
          <w:color w:val="008000"/>
          <w:kern w:val="0"/>
          <w:szCs w:val="21"/>
          <w:highlight w:val="white"/>
        </w:rPr>
        <w:t>q1.2</w:t>
      </w:r>
      <w:r w:rsidR="00B56315">
        <w:rPr>
          <w:rFonts w:ascii="Arial" w:hAnsi="Arial" w:cs="Arial" w:hint="eastAsia"/>
          <w:color w:val="008000"/>
          <w:kern w:val="0"/>
          <w:szCs w:val="21"/>
          <w:highlight w:val="white"/>
        </w:rPr>
        <w:t>)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.ele’ and ’barout</w:t>
      </w:r>
      <w:r w:rsidR="00B56315">
        <w:rPr>
          <w:rFonts w:ascii="Arial" w:hAnsi="Arial" w:cs="Arial" w:hint="eastAsia"/>
          <w:color w:val="008000"/>
          <w:kern w:val="0"/>
          <w:szCs w:val="21"/>
          <w:highlight w:val="white"/>
        </w:rPr>
        <w:t>(</w:t>
      </w:r>
      <w:r w:rsidR="00B56315">
        <w:rPr>
          <w:rFonts w:ascii="Arial" w:hAnsi="Arial" w:cs="Arial"/>
          <w:color w:val="008000"/>
          <w:kern w:val="0"/>
          <w:szCs w:val="21"/>
          <w:highlight w:val="white"/>
        </w:rPr>
        <w:t>q1.2</w:t>
      </w:r>
      <w:r w:rsidR="00B56315">
        <w:rPr>
          <w:rFonts w:ascii="Arial" w:hAnsi="Arial" w:cs="Arial" w:hint="eastAsia"/>
          <w:color w:val="008000"/>
          <w:kern w:val="0"/>
          <w:szCs w:val="21"/>
          <w:highlight w:val="white"/>
        </w:rPr>
        <w:t>)</w:t>
      </w:r>
      <w:r>
        <w:rPr>
          <w:rFonts w:ascii="Arial" w:hAnsi="Arial" w:cs="Arial"/>
          <w:color w:val="008000"/>
          <w:kern w:val="0"/>
          <w:szCs w:val="21"/>
          <w:highlight w:val="white"/>
        </w:rPr>
        <w:t>.face’.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v_tetOUT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save_nodes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(</w:t>
      </w:r>
      <w:r>
        <w:rPr>
          <w:rFonts w:ascii="Arial" w:hAnsi="Arial" w:cs="Arial"/>
          <w:color w:val="A31515"/>
          <w:kern w:val="0"/>
          <w:szCs w:val="21"/>
          <w:highlight w:val="white"/>
        </w:rPr>
        <w:t>"D:\\</w:t>
      </w:r>
      <w:r w:rsidR="00DC19A6">
        <w:rPr>
          <w:rFonts w:ascii="Arial" w:hAnsi="Arial" w:cs="Arial"/>
          <w:color w:val="A31515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A31515"/>
          <w:kern w:val="0"/>
          <w:szCs w:val="21"/>
          <w:highlight w:val="white"/>
        </w:rPr>
        <w:t>barout(q1.2)"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);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v_tetOUT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save_elements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(</w:t>
      </w:r>
      <w:r>
        <w:rPr>
          <w:rFonts w:ascii="Arial" w:hAnsi="Arial" w:cs="Arial"/>
          <w:color w:val="A31515"/>
          <w:kern w:val="0"/>
          <w:szCs w:val="21"/>
          <w:highlight w:val="white"/>
        </w:rPr>
        <w:t>"D:\\</w:t>
      </w:r>
      <w:r w:rsidR="00DC19A6">
        <w:rPr>
          <w:rFonts w:ascii="Arial" w:hAnsi="Arial" w:cs="Arial"/>
          <w:color w:val="A31515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A31515"/>
          <w:kern w:val="0"/>
          <w:szCs w:val="21"/>
          <w:highlight w:val="white"/>
        </w:rPr>
        <w:t>barout(q1.2)"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);</w:t>
      </w:r>
    </w:p>
    <w:p w:rsidR="003B6BD6" w:rsidRDefault="003B6BD6" w:rsidP="003B6BD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</w:pPr>
      <w:r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ab/>
      </w:r>
      <w:r>
        <w:rPr>
          <w:rFonts w:ascii="Arial" w:hAnsi="Arial" w:cs="Arial"/>
          <w:color w:val="000080"/>
          <w:kern w:val="0"/>
          <w:szCs w:val="21"/>
          <w:highlight w:val="white"/>
        </w:rPr>
        <w:t>v_tetOUT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>
        <w:rPr>
          <w:rFonts w:ascii="Arial" w:hAnsi="Arial" w:cs="Arial"/>
          <w:color w:val="880000"/>
          <w:kern w:val="0"/>
          <w:szCs w:val="21"/>
          <w:highlight w:val="white"/>
        </w:rPr>
        <w:t>save_faces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(</w:t>
      </w:r>
      <w:r>
        <w:rPr>
          <w:rFonts w:ascii="Arial" w:hAnsi="Arial" w:cs="Arial"/>
          <w:color w:val="A31515"/>
          <w:kern w:val="0"/>
          <w:szCs w:val="21"/>
          <w:highlight w:val="white"/>
        </w:rPr>
        <w:t>"D:\\</w:t>
      </w:r>
      <w:r w:rsidR="00DC19A6">
        <w:rPr>
          <w:rFonts w:ascii="Arial" w:hAnsi="Arial" w:cs="Arial"/>
          <w:color w:val="A31515"/>
          <w:kern w:val="0"/>
          <w:szCs w:val="21"/>
          <w:highlight w:val="white"/>
        </w:rPr>
        <w:t xml:space="preserve"> </w:t>
      </w:r>
      <w:r>
        <w:rPr>
          <w:rFonts w:ascii="Arial" w:hAnsi="Arial" w:cs="Arial"/>
          <w:color w:val="A31515"/>
          <w:kern w:val="0"/>
          <w:szCs w:val="21"/>
          <w:highlight w:val="white"/>
        </w:rPr>
        <w:t>barout(q1.2)"</w:t>
      </w:r>
      <w:r>
        <w:rPr>
          <w:rFonts w:ascii="Arial" w:hAnsi="Arial" w:cs="Arial"/>
          <w:color w:val="000000"/>
          <w:kern w:val="0"/>
          <w:szCs w:val="21"/>
          <w:highlight w:val="white"/>
        </w:rPr>
        <w:t>);</w:t>
      </w:r>
    </w:p>
    <w:p w:rsidR="00955CC4" w:rsidRDefault="003B6BD6" w:rsidP="003B6BD6">
      <w:p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  <w:highlight w:val="white"/>
        </w:rPr>
        <w:t>}</w:t>
      </w:r>
    </w:p>
    <w:p w:rsidR="00243F8B" w:rsidRDefault="00243F8B" w:rsidP="00243F8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剖分</w:t>
      </w:r>
      <w:r w:rsidR="00362945">
        <w:rPr>
          <w:rFonts w:hint="eastAsia"/>
        </w:rPr>
        <w:t>测试</w:t>
      </w:r>
      <w:r>
        <w:rPr>
          <w:rFonts w:hint="eastAsia"/>
        </w:rPr>
        <w:t>结果</w:t>
      </w:r>
    </w:p>
    <w:p w:rsidR="00243F8B" w:rsidRDefault="00243F8B" w:rsidP="003B6BD6">
      <w:bookmarkStart w:id="18" w:name="OLE_LINK18"/>
      <w:bookmarkStart w:id="19" w:name="OLE_LINK19"/>
      <w:r>
        <w:rPr>
          <w:rFonts w:hint="eastAsia"/>
        </w:rPr>
        <w:t>针对一个圆柱实体模型进行了四面体剖分结果如下：</w:t>
      </w:r>
      <w:r w:rsidR="00BB4830">
        <w:rPr>
          <w:rFonts w:hint="eastAsia"/>
        </w:rPr>
        <w:t>在只有</w:t>
      </w:r>
      <w:r w:rsidR="00BB4830">
        <w:rPr>
          <w:rFonts w:hint="eastAsia"/>
        </w:rPr>
        <w:t>-p</w:t>
      </w:r>
      <w:r w:rsidR="00BB4830">
        <w:rPr>
          <w:rFonts w:hint="eastAsia"/>
        </w:rPr>
        <w:t>的控制下，生成的四面体网格是直接根据模型的边界点进行的；而在加上</w:t>
      </w:r>
      <w:r w:rsidR="00BB4830">
        <w:rPr>
          <w:rFonts w:hint="eastAsia"/>
        </w:rPr>
        <w:t>-q</w:t>
      </w:r>
      <w:r w:rsidR="00BB4830">
        <w:rPr>
          <w:rFonts w:hint="eastAsia"/>
        </w:rPr>
        <w:t>控制以后，会在不满足网格质量的情况下自动的插入点加密，这样就使得网格变得更加密集。</w:t>
      </w:r>
      <w:r w:rsidR="00BB4830">
        <w:rPr>
          <w:rFonts w:hint="eastAsia"/>
        </w:rPr>
        <w:t>-</w:t>
      </w:r>
      <w:r w:rsidR="00BB4830">
        <w:t>q</w:t>
      </w:r>
      <w:r w:rsidR="00BB4830">
        <w:t>的控制参数值越小</w:t>
      </w:r>
      <w:r w:rsidR="00BB4830">
        <w:rPr>
          <w:rFonts w:hint="eastAsia"/>
        </w:rPr>
        <w:t>（大于</w:t>
      </w:r>
      <w:r w:rsidR="00BB4830">
        <w:rPr>
          <w:rFonts w:hint="eastAsia"/>
        </w:rPr>
        <w:t>1.0</w:t>
      </w:r>
      <w:r w:rsidR="00BB4830">
        <w:rPr>
          <w:rFonts w:hint="eastAsia"/>
        </w:rPr>
        <w:t>），生成的网格质量越好，但是也会变得更加密集，</w:t>
      </w:r>
      <w:r w:rsidR="00EF3301">
        <w:rPr>
          <w:rFonts w:hint="eastAsia"/>
        </w:rPr>
        <w:t>计算机</w:t>
      </w:r>
      <w:r w:rsidR="00BB4830">
        <w:rPr>
          <w:rFonts w:hint="eastAsia"/>
        </w:rPr>
        <w:t>耗费</w:t>
      </w:r>
      <w:r w:rsidR="00EF3301">
        <w:rPr>
          <w:rFonts w:hint="eastAsia"/>
        </w:rPr>
        <w:t>的</w:t>
      </w:r>
      <w:r w:rsidR="00BB4830">
        <w:rPr>
          <w:rFonts w:hint="eastAsia"/>
        </w:rPr>
        <w:t>时间</w:t>
      </w:r>
      <w:r w:rsidR="00EF3301">
        <w:rPr>
          <w:rFonts w:hint="eastAsia"/>
        </w:rPr>
        <w:t>和内存也</w:t>
      </w:r>
      <w:r w:rsidR="00BB4830">
        <w:rPr>
          <w:rFonts w:hint="eastAsia"/>
        </w:rPr>
        <w:t>更多。</w:t>
      </w:r>
    </w:p>
    <w:p w:rsidR="00A72E47" w:rsidRPr="00A72E47" w:rsidRDefault="00A72E47" w:rsidP="003B6BD6">
      <w:pPr>
        <w:rPr>
          <w:rFonts w:hint="eastAsia"/>
        </w:rPr>
      </w:pPr>
      <w:bookmarkStart w:id="20" w:name="OLE_LINK20"/>
      <w:bookmarkStart w:id="21" w:name="OLE_LINK21"/>
      <w:bookmarkEnd w:id="18"/>
      <w:bookmarkEnd w:id="19"/>
      <w:r>
        <w:rPr>
          <w:rFonts w:hint="eastAsia"/>
        </w:rPr>
        <w:t>下图</w:t>
      </w:r>
      <w:r>
        <w:t>为</w:t>
      </w:r>
      <w:r>
        <w:t>tetview-win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查看</w:t>
      </w:r>
      <w:r>
        <w:t>剖分结果</w:t>
      </w:r>
      <w:bookmarkEnd w:id="20"/>
      <w:bookmarkEnd w:id="21"/>
      <w:r>
        <w:t>。</w:t>
      </w:r>
    </w:p>
    <w:p w:rsidR="00030EC2" w:rsidRDefault="00161873" w:rsidP="00DF41B8">
      <w:r>
        <w:rPr>
          <w:noProof/>
        </w:rPr>
        <w:lastRenderedPageBreak/>
        <w:drawing>
          <wp:inline distT="0" distB="0" distL="0" distR="0" wp14:anchorId="4745EE7E" wp14:editId="564FCB95">
            <wp:extent cx="1701266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2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91592">
        <w:rPr>
          <w:noProof/>
        </w:rPr>
        <w:drawing>
          <wp:inline distT="0" distB="0" distL="0" distR="0" wp14:anchorId="60CD6BA7" wp14:editId="43A7DA2E">
            <wp:extent cx="962108" cy="179906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35" r="23784"/>
                    <a:stretch/>
                  </pic:blipFill>
                  <pic:spPr bwMode="auto">
                    <a:xfrm>
                      <a:off x="0" y="0"/>
                      <a:ext cx="962611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C1A7B">
        <w:t xml:space="preserve"> 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plc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1;</w:t>
      </w:r>
    </w:p>
    <w:p w:rsidR="00030EC2" w:rsidRDefault="00891592">
      <w:r>
        <w:rPr>
          <w:noProof/>
        </w:rPr>
        <w:drawing>
          <wp:inline distT="0" distB="0" distL="0" distR="0" wp14:anchorId="14DDD09C" wp14:editId="1C98B5C2">
            <wp:extent cx="1701264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26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C571153" wp14:editId="73407531">
            <wp:extent cx="1110608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27" r="17392"/>
                    <a:stretch/>
                  </pic:blipFill>
                  <pic:spPr bwMode="auto">
                    <a:xfrm>
                      <a:off x="0" y="0"/>
                      <a:ext cx="111060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1B8">
        <w:t xml:space="preserve">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plc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1;</w:t>
      </w:r>
      <w:r w:rsidR="00DF41B8">
        <w:rPr>
          <w:rFonts w:ascii="Arial" w:hAnsi="Arial" w:cs="Arial"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quality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1;</w:t>
      </w:r>
      <w:r w:rsidR="00DF41B8">
        <w:rPr>
          <w:rFonts w:ascii="Arial" w:hAnsi="Arial" w:cs="Arial"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minratio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DF41B8">
        <w:rPr>
          <w:rFonts w:ascii="Arial" w:hAnsi="Arial" w:cs="Arial"/>
          <w:color w:val="000000"/>
          <w:kern w:val="0"/>
          <w:szCs w:val="21"/>
          <w:highlight w:val="white"/>
        </w:rPr>
        <w:t>1.4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;</w:t>
      </w:r>
    </w:p>
    <w:p w:rsidR="00030EC2" w:rsidRDefault="00891592">
      <w:r>
        <w:rPr>
          <w:noProof/>
        </w:rPr>
        <w:drawing>
          <wp:inline distT="0" distB="0" distL="0" distR="0" wp14:anchorId="50E42033" wp14:editId="4D36F437">
            <wp:extent cx="1701265" cy="18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2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64D981" wp14:editId="2B356BE5">
            <wp:extent cx="1002216" cy="1800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714" r="20376"/>
                    <a:stretch/>
                  </pic:blipFill>
                  <pic:spPr bwMode="auto">
                    <a:xfrm flipH="1">
                      <a:off x="0" y="0"/>
                      <a:ext cx="100221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1B8">
        <w:t xml:space="preserve"> 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plc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1;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quality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1;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minratio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1.3;</w:t>
      </w:r>
    </w:p>
    <w:p w:rsidR="00891592" w:rsidRDefault="00891592">
      <w:r>
        <w:rPr>
          <w:noProof/>
        </w:rPr>
        <w:drawing>
          <wp:inline distT="0" distB="0" distL="0" distR="0" wp14:anchorId="1BBDF653" wp14:editId="4067C1B6">
            <wp:extent cx="1701266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2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7326153" wp14:editId="2CE4BE9E">
            <wp:extent cx="930377" cy="18000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250" r="23062"/>
                    <a:stretch/>
                  </pic:blipFill>
                  <pic:spPr bwMode="auto">
                    <a:xfrm>
                      <a:off x="0" y="0"/>
                      <a:ext cx="930377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1B8">
        <w:t xml:space="preserve"> 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plc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1;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quality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1;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b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.</w:t>
      </w:r>
      <w:r w:rsidR="008E7C01">
        <w:rPr>
          <w:rFonts w:ascii="Arial" w:hAnsi="Arial" w:cs="Arial"/>
          <w:color w:val="000080"/>
          <w:kern w:val="0"/>
          <w:szCs w:val="21"/>
          <w:highlight w:val="white"/>
        </w:rPr>
        <w:t>minratio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=</w:t>
      </w:r>
      <w:r w:rsidR="008E7C01">
        <w:rPr>
          <w:rFonts w:ascii="Arial" w:hAnsi="Arial" w:cs="Arial"/>
          <w:b/>
          <w:bCs/>
          <w:color w:val="000000"/>
          <w:kern w:val="0"/>
          <w:szCs w:val="21"/>
          <w:highlight w:val="white"/>
        </w:rPr>
        <w:t xml:space="preserve"> </w:t>
      </w:r>
      <w:r w:rsidR="008E7C01">
        <w:rPr>
          <w:rFonts w:ascii="Arial" w:hAnsi="Arial" w:cs="Arial"/>
          <w:color w:val="000000"/>
          <w:kern w:val="0"/>
          <w:szCs w:val="21"/>
          <w:highlight w:val="white"/>
        </w:rPr>
        <w:t>1.2;</w:t>
      </w:r>
    </w:p>
    <w:p w:rsidR="00891592" w:rsidRDefault="00A27286" w:rsidP="00A2728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升级程序</w:t>
      </w:r>
    </w:p>
    <w:p w:rsidR="00030EC2" w:rsidRDefault="00A27286">
      <w:r>
        <w:rPr>
          <w:rFonts w:hint="eastAsia"/>
        </w:rPr>
        <w:t>1</w:t>
      </w:r>
      <w:r>
        <w:rPr>
          <w:rFonts w:hint="eastAsia"/>
        </w:rPr>
        <w:t>应用升级，加入控制边，在轴心上添加线（测井中的仪器位置）；多个圆柱面形成的控制面（不同的地层带，如侵入带、冲洗带和原状地层等）</w:t>
      </w:r>
    </w:p>
    <w:p w:rsidR="00A27286" w:rsidRDefault="00E74BF1">
      <w:r>
        <w:lastRenderedPageBreak/>
        <w:t>需要用到的参数</w:t>
      </w:r>
      <w:r>
        <w:rPr>
          <w:rFonts w:hint="eastAsia"/>
        </w:rPr>
        <w:t>：</w:t>
      </w:r>
    </w:p>
    <w:p w:rsidR="00E74BF1" w:rsidRDefault="00E74BF1"/>
    <w:p w:rsidR="00E74BF1" w:rsidRDefault="00E74BF1"/>
    <w:p w:rsidR="00E74BF1" w:rsidRDefault="00E74BF1"/>
    <w:p w:rsidR="00E74BF1" w:rsidRDefault="00E74BF1"/>
    <w:p w:rsidR="00E74BF1" w:rsidRDefault="00E74BF1"/>
    <w:p w:rsidR="00E74BF1" w:rsidRDefault="00E74BF1"/>
    <w:p w:rsidR="00E74BF1" w:rsidRDefault="00E74BF1"/>
    <w:p w:rsidR="00E74BF1" w:rsidRDefault="00E74BF1"/>
    <w:p w:rsidR="00E74BF1" w:rsidRDefault="00E74BF1"/>
    <w:p w:rsidR="00E74BF1" w:rsidRDefault="00E74BF1"/>
    <w:p w:rsidR="00E74BF1" w:rsidRDefault="00E74BF1"/>
    <w:p w:rsidR="00A27286" w:rsidRPr="00A27286" w:rsidRDefault="00A27286">
      <w:r>
        <w:t>2</w:t>
      </w:r>
      <w:r>
        <w:t>源码升级</w:t>
      </w:r>
      <w:r>
        <w:rPr>
          <w:rFonts w:hint="eastAsia"/>
        </w:rPr>
        <w:t>，</w:t>
      </w:r>
      <w:r>
        <w:t>加入直接生成</w:t>
      </w:r>
      <w:r>
        <w:t>OCC</w:t>
      </w:r>
      <w:r>
        <w:t>的</w:t>
      </w:r>
      <w:r>
        <w:t>OCAF</w:t>
      </w:r>
      <w:r>
        <w:t>和</w:t>
      </w:r>
      <w:r>
        <w:t>OSG</w:t>
      </w:r>
      <w:r>
        <w:t>等三维绘图能识别的网格数据文件</w:t>
      </w:r>
      <w:r>
        <w:rPr>
          <w:rFonts w:hint="eastAsia"/>
        </w:rPr>
        <w:t>（如</w:t>
      </w:r>
      <w:r>
        <w:rPr>
          <w:rFonts w:hint="eastAsia"/>
        </w:rPr>
        <w:t>smesh</w:t>
      </w:r>
      <w:r>
        <w:rPr>
          <w:rFonts w:hint="eastAsia"/>
        </w:rPr>
        <w:t>）</w:t>
      </w:r>
    </w:p>
    <w:p w:rsidR="00A27286" w:rsidRDefault="00A27286"/>
    <w:p w:rsidR="00E30593" w:rsidRDefault="00E30593"/>
    <w:p w:rsidR="00E30593" w:rsidRDefault="00E30593"/>
    <w:sectPr w:rsidR="00E3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EC2" w:rsidRDefault="00030EC2" w:rsidP="00030EC2">
      <w:r>
        <w:separator/>
      </w:r>
    </w:p>
  </w:endnote>
  <w:endnote w:type="continuationSeparator" w:id="0">
    <w:p w:rsidR="00030EC2" w:rsidRDefault="00030EC2" w:rsidP="0003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EC2" w:rsidRDefault="00030EC2" w:rsidP="00030EC2">
      <w:r>
        <w:separator/>
      </w:r>
    </w:p>
  </w:footnote>
  <w:footnote w:type="continuationSeparator" w:id="0">
    <w:p w:rsidR="00030EC2" w:rsidRDefault="00030EC2" w:rsidP="00030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66"/>
    <w:rsid w:val="00030EC2"/>
    <w:rsid w:val="000D638D"/>
    <w:rsid w:val="001245B5"/>
    <w:rsid w:val="00161873"/>
    <w:rsid w:val="00235F59"/>
    <w:rsid w:val="00243F8B"/>
    <w:rsid w:val="00282BE6"/>
    <w:rsid w:val="002F0D04"/>
    <w:rsid w:val="00362945"/>
    <w:rsid w:val="003A0231"/>
    <w:rsid w:val="003B6BD6"/>
    <w:rsid w:val="00533071"/>
    <w:rsid w:val="005543E6"/>
    <w:rsid w:val="005A7D7E"/>
    <w:rsid w:val="005F5B44"/>
    <w:rsid w:val="00862A3D"/>
    <w:rsid w:val="00891592"/>
    <w:rsid w:val="008A4B66"/>
    <w:rsid w:val="008A7BB9"/>
    <w:rsid w:val="008C1A7B"/>
    <w:rsid w:val="008D3FC9"/>
    <w:rsid w:val="008E7C01"/>
    <w:rsid w:val="00955CC4"/>
    <w:rsid w:val="00964466"/>
    <w:rsid w:val="00A252D2"/>
    <w:rsid w:val="00A27286"/>
    <w:rsid w:val="00A72E47"/>
    <w:rsid w:val="00AE77B8"/>
    <w:rsid w:val="00B479CB"/>
    <w:rsid w:val="00B56315"/>
    <w:rsid w:val="00B7425F"/>
    <w:rsid w:val="00B96380"/>
    <w:rsid w:val="00BB4830"/>
    <w:rsid w:val="00C16E7E"/>
    <w:rsid w:val="00C5790F"/>
    <w:rsid w:val="00D61E2F"/>
    <w:rsid w:val="00DC19A6"/>
    <w:rsid w:val="00DE6FCA"/>
    <w:rsid w:val="00DF41B8"/>
    <w:rsid w:val="00E30593"/>
    <w:rsid w:val="00E74BF1"/>
    <w:rsid w:val="00EA7FD4"/>
    <w:rsid w:val="00EE5CFC"/>
    <w:rsid w:val="00EE7A18"/>
    <w:rsid w:val="00EF3301"/>
    <w:rsid w:val="00EF3CA3"/>
    <w:rsid w:val="00F902C5"/>
    <w:rsid w:val="00FA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5AF3AE-3369-48A4-81DB-75FC8548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C16E7E"/>
    <w:pPr>
      <w:keepNext/>
      <w:keepLines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16E7E"/>
    <w:pPr>
      <w:keepNext/>
      <w:keepLines/>
      <w:spacing w:before="20" w:after="20"/>
      <w:outlineLvl w:val="1"/>
    </w:pPr>
    <w:rPr>
      <w:rFonts w:ascii="Times New Roman" w:eastAsia="黑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A7D7E"/>
    <w:pPr>
      <w:keepNext/>
      <w:keepLines/>
      <w:spacing w:before="20" w:after="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6E7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16E7E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A7D7E"/>
    <w:rPr>
      <w:rFonts w:ascii="Times New Roman" w:eastAsia="黑体" w:hAnsi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030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EC2"/>
    <w:rPr>
      <w:sz w:val="18"/>
      <w:szCs w:val="18"/>
    </w:rPr>
  </w:style>
  <w:style w:type="character" w:styleId="a5">
    <w:name w:val="Hyperlink"/>
    <w:basedOn w:val="a0"/>
    <w:uiPriority w:val="99"/>
    <w:unhideWhenUsed/>
    <w:rsid w:val="00554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ias-berlin.de/software/tetge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Yang</dc:creator>
  <cp:keywords/>
  <dc:description/>
  <cp:lastModifiedBy>杨清/研究院/深圳分公司/有限公司</cp:lastModifiedBy>
  <cp:revision>35</cp:revision>
  <dcterms:created xsi:type="dcterms:W3CDTF">2014-11-01T21:55:00Z</dcterms:created>
  <dcterms:modified xsi:type="dcterms:W3CDTF">2015-10-12T02:35:00Z</dcterms:modified>
</cp:coreProperties>
</file>