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03FA" w:rsidRPr="00DF0177" w:rsidRDefault="00C16D96" w:rsidP="00962546">
      <w:pPr>
        <w:jc w:val="center"/>
        <w:rPr>
          <w:rFonts w:ascii="Times New Roman" w:hAnsi="Times New Roman" w:cs="Times New Roman"/>
          <w:b/>
          <w:bCs/>
          <w:sz w:val="28"/>
          <w:szCs w:val="28"/>
          <w:lang w:val="en-US"/>
        </w:rPr>
      </w:pPr>
      <w:r w:rsidRPr="00DF0177">
        <w:rPr>
          <w:rFonts w:ascii="Times New Roman" w:hAnsi="Times New Roman" w:cs="Times New Roman"/>
          <w:b/>
          <w:bCs/>
          <w:sz w:val="28"/>
          <w:szCs w:val="28"/>
          <w:lang w:val="en-US"/>
        </w:rPr>
        <w:t>Data Quality Report</w:t>
      </w:r>
    </w:p>
    <w:p w:rsidR="00C16D96" w:rsidRPr="00DF0177" w:rsidRDefault="00C16D96" w:rsidP="00962546">
      <w:pPr>
        <w:jc w:val="both"/>
        <w:rPr>
          <w:rFonts w:ascii="Times New Roman" w:hAnsi="Times New Roman" w:cs="Times New Roman"/>
          <w:lang w:val="en-US"/>
        </w:rPr>
      </w:pPr>
    </w:p>
    <w:p w:rsidR="00C16D96" w:rsidRPr="00473EFF" w:rsidRDefault="00C16D96" w:rsidP="00473EFF">
      <w:pPr>
        <w:pStyle w:val="ListParagraph"/>
        <w:numPr>
          <w:ilvl w:val="0"/>
          <w:numId w:val="1"/>
        </w:numPr>
        <w:jc w:val="both"/>
        <w:rPr>
          <w:rFonts w:ascii="Times New Roman" w:hAnsi="Times New Roman" w:cs="Times New Roman"/>
          <w:b/>
          <w:bCs/>
          <w:sz w:val="22"/>
          <w:szCs w:val="22"/>
          <w:u w:val="single"/>
          <w:lang w:val="en-US"/>
        </w:rPr>
      </w:pPr>
      <w:r w:rsidRPr="00473EFF">
        <w:rPr>
          <w:rFonts w:ascii="Times New Roman" w:hAnsi="Times New Roman" w:cs="Times New Roman"/>
          <w:b/>
          <w:bCs/>
          <w:sz w:val="22"/>
          <w:szCs w:val="22"/>
          <w:u w:val="single"/>
          <w:lang w:val="en-US"/>
        </w:rPr>
        <w:t xml:space="preserve">Introduction </w:t>
      </w:r>
    </w:p>
    <w:p w:rsidR="00C16D96" w:rsidRPr="00473EFF" w:rsidRDefault="00C16D96"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 xml:space="preserve">This project </w:t>
      </w:r>
      <w:r w:rsidR="000E4E94" w:rsidRPr="00473EFF">
        <w:rPr>
          <w:rFonts w:ascii="Times New Roman" w:hAnsi="Times New Roman" w:cs="Times New Roman"/>
          <w:sz w:val="22"/>
          <w:szCs w:val="22"/>
          <w:lang w:val="en-US"/>
        </w:rPr>
        <w:t>intends to</w:t>
      </w:r>
      <w:r w:rsidR="00C233EB" w:rsidRPr="00473EFF">
        <w:rPr>
          <w:rFonts w:ascii="Times New Roman" w:hAnsi="Times New Roman" w:cs="Times New Roman"/>
          <w:sz w:val="22"/>
          <w:szCs w:val="22"/>
          <w:lang w:val="en-US"/>
        </w:rPr>
        <w:t xml:space="preserve"> assess information on residential properties purchased in Ireland since </w:t>
      </w:r>
      <w:r w:rsidR="000E4E94" w:rsidRPr="00473EFF">
        <w:rPr>
          <w:rFonts w:ascii="Times New Roman" w:hAnsi="Times New Roman" w:cs="Times New Roman"/>
          <w:sz w:val="22"/>
          <w:szCs w:val="22"/>
          <w:lang w:val="en-US"/>
        </w:rPr>
        <w:t xml:space="preserve">2010. We use data collected by the Residential Property Price Register (RPPR) and look into a subset of the data. </w:t>
      </w:r>
      <w:r w:rsidR="00962546" w:rsidRPr="00473EFF">
        <w:rPr>
          <w:rFonts w:ascii="Times New Roman" w:hAnsi="Times New Roman" w:cs="Times New Roman"/>
          <w:sz w:val="22"/>
          <w:szCs w:val="22"/>
          <w:lang w:val="en-US"/>
        </w:rPr>
        <w:t>This Data Quality Report will go through each feature of the sub-dataset and provide a summary of key issues within the data and potential strategies to deal with them.</w:t>
      </w:r>
      <w:r w:rsidR="001009B7" w:rsidRPr="00473EFF">
        <w:rPr>
          <w:rFonts w:ascii="Times New Roman" w:hAnsi="Times New Roman" w:cs="Times New Roman"/>
          <w:sz w:val="22"/>
          <w:szCs w:val="22"/>
          <w:lang w:val="en-US"/>
        </w:rPr>
        <w:t xml:space="preserve"> </w:t>
      </w:r>
    </w:p>
    <w:p w:rsidR="00D1367E" w:rsidRPr="00473EFF" w:rsidRDefault="00D1367E" w:rsidP="00473EFF">
      <w:pPr>
        <w:jc w:val="both"/>
        <w:rPr>
          <w:rFonts w:ascii="Times New Roman" w:hAnsi="Times New Roman" w:cs="Times New Roman"/>
          <w:sz w:val="22"/>
          <w:szCs w:val="22"/>
          <w:lang w:val="en-US"/>
        </w:rPr>
      </w:pPr>
    </w:p>
    <w:p w:rsidR="00962546" w:rsidRPr="00473EFF" w:rsidRDefault="00962546" w:rsidP="00473EFF">
      <w:pPr>
        <w:jc w:val="both"/>
        <w:rPr>
          <w:rFonts w:ascii="Times New Roman" w:hAnsi="Times New Roman" w:cs="Times New Roman"/>
          <w:sz w:val="22"/>
          <w:szCs w:val="22"/>
          <w:lang w:val="en-US"/>
        </w:rPr>
      </w:pPr>
    </w:p>
    <w:p w:rsidR="00962546" w:rsidRPr="00473EFF" w:rsidRDefault="00962546" w:rsidP="00473EFF">
      <w:pPr>
        <w:pStyle w:val="ListParagraph"/>
        <w:numPr>
          <w:ilvl w:val="0"/>
          <w:numId w:val="1"/>
        </w:numPr>
        <w:jc w:val="both"/>
        <w:rPr>
          <w:rFonts w:ascii="Times New Roman" w:hAnsi="Times New Roman" w:cs="Times New Roman"/>
          <w:b/>
          <w:bCs/>
          <w:sz w:val="22"/>
          <w:szCs w:val="22"/>
          <w:u w:val="single"/>
          <w:lang w:val="en-US"/>
        </w:rPr>
      </w:pPr>
      <w:r w:rsidRPr="00473EFF">
        <w:rPr>
          <w:rFonts w:ascii="Times New Roman" w:hAnsi="Times New Roman" w:cs="Times New Roman"/>
          <w:b/>
          <w:bCs/>
          <w:sz w:val="22"/>
          <w:szCs w:val="22"/>
          <w:u w:val="single"/>
          <w:lang w:val="en-US"/>
        </w:rPr>
        <w:t>Findings and Strategies</w:t>
      </w:r>
    </w:p>
    <w:p w:rsidR="00962546" w:rsidRPr="00473EFF" w:rsidRDefault="00962546"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 xml:space="preserve">In this part of the report, we will analyze each feature, check their integrity, and summarize with main problems of each feature and potential solution to them. Table 1 shows an overview of our assessment of each feature, which will be elaborated in this part. </w:t>
      </w:r>
    </w:p>
    <w:p w:rsidR="00962546" w:rsidRPr="00473EFF" w:rsidRDefault="00962546" w:rsidP="00473EFF">
      <w:pPr>
        <w:jc w:val="both"/>
        <w:rPr>
          <w:rFonts w:ascii="Times New Roman" w:hAnsi="Times New Roman" w:cs="Times New Roman"/>
          <w:sz w:val="22"/>
          <w:szCs w:val="22"/>
          <w:lang w:val="en-US"/>
        </w:rPr>
      </w:pPr>
    </w:p>
    <w:p w:rsidR="002C6436" w:rsidRPr="00473EFF" w:rsidRDefault="002C6436" w:rsidP="00473EFF">
      <w:pPr>
        <w:pStyle w:val="ListParagraph"/>
        <w:numPr>
          <w:ilvl w:val="1"/>
          <w:numId w:val="1"/>
        </w:numPr>
        <w:jc w:val="both"/>
        <w:rPr>
          <w:rFonts w:ascii="Times New Roman" w:hAnsi="Times New Roman" w:cs="Times New Roman"/>
          <w:b/>
          <w:bCs/>
          <w:sz w:val="22"/>
          <w:szCs w:val="22"/>
          <w:lang w:val="en-US"/>
        </w:rPr>
      </w:pPr>
      <w:proofErr w:type="spellStart"/>
      <w:r w:rsidRPr="00473EFF">
        <w:rPr>
          <w:rFonts w:ascii="Times New Roman" w:hAnsi="Times New Roman" w:cs="Times New Roman"/>
          <w:b/>
          <w:bCs/>
          <w:sz w:val="22"/>
          <w:szCs w:val="22"/>
          <w:lang w:val="en-US"/>
        </w:rPr>
        <w:t>DateofSale</w:t>
      </w:r>
      <w:proofErr w:type="spellEnd"/>
      <w:r w:rsidRPr="00473EFF">
        <w:rPr>
          <w:rFonts w:ascii="Times New Roman" w:hAnsi="Times New Roman" w:cs="Times New Roman"/>
          <w:b/>
          <w:bCs/>
          <w:sz w:val="22"/>
          <w:szCs w:val="22"/>
          <w:lang w:val="en-US"/>
        </w:rPr>
        <w:t>(dd/mm/</w:t>
      </w:r>
      <w:proofErr w:type="spellStart"/>
      <w:r w:rsidRPr="00473EFF">
        <w:rPr>
          <w:rFonts w:ascii="Times New Roman" w:hAnsi="Times New Roman" w:cs="Times New Roman"/>
          <w:b/>
          <w:bCs/>
          <w:sz w:val="22"/>
          <w:szCs w:val="22"/>
          <w:lang w:val="en-US"/>
        </w:rPr>
        <w:t>yyyy</w:t>
      </w:r>
      <w:proofErr w:type="spellEnd"/>
      <w:r w:rsidRPr="00473EFF">
        <w:rPr>
          <w:rFonts w:ascii="Times New Roman" w:hAnsi="Times New Roman" w:cs="Times New Roman"/>
          <w:b/>
          <w:bCs/>
          <w:sz w:val="22"/>
          <w:szCs w:val="22"/>
          <w:lang w:val="en-US"/>
        </w:rPr>
        <w:t>)</w:t>
      </w:r>
    </w:p>
    <w:p w:rsidR="006529AC" w:rsidRPr="00473EFF" w:rsidRDefault="009F6811"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 xml:space="preserve">Initial input of </w:t>
      </w:r>
      <w:proofErr w:type="spellStart"/>
      <w:r w:rsidRPr="00473EFF">
        <w:rPr>
          <w:rFonts w:ascii="Times New Roman" w:hAnsi="Times New Roman" w:cs="Times New Roman"/>
          <w:i/>
          <w:iCs/>
          <w:sz w:val="22"/>
          <w:szCs w:val="22"/>
          <w:lang w:val="en-US"/>
        </w:rPr>
        <w:t>DateofSale</w:t>
      </w:r>
      <w:proofErr w:type="spellEnd"/>
      <w:r w:rsidRPr="00473EFF">
        <w:rPr>
          <w:rFonts w:ascii="Times New Roman" w:hAnsi="Times New Roman" w:cs="Times New Roman"/>
          <w:i/>
          <w:iCs/>
          <w:sz w:val="22"/>
          <w:szCs w:val="22"/>
          <w:lang w:val="en-US"/>
        </w:rPr>
        <w:t>(dd/mm/</w:t>
      </w:r>
      <w:proofErr w:type="spellStart"/>
      <w:r w:rsidRPr="00473EFF">
        <w:rPr>
          <w:rFonts w:ascii="Times New Roman" w:hAnsi="Times New Roman" w:cs="Times New Roman"/>
          <w:i/>
          <w:iCs/>
          <w:sz w:val="22"/>
          <w:szCs w:val="22"/>
          <w:lang w:val="en-US"/>
        </w:rPr>
        <w:t>yyyy</w:t>
      </w:r>
      <w:proofErr w:type="spellEnd"/>
      <w:r w:rsidRPr="00473EFF">
        <w:rPr>
          <w:rFonts w:ascii="Times New Roman" w:hAnsi="Times New Roman" w:cs="Times New Roman"/>
          <w:i/>
          <w:iCs/>
          <w:sz w:val="22"/>
          <w:szCs w:val="22"/>
          <w:lang w:val="en-US"/>
        </w:rPr>
        <w:t>)</w:t>
      </w:r>
      <w:r w:rsidRPr="00473EFF">
        <w:rPr>
          <w:rFonts w:ascii="Times New Roman" w:hAnsi="Times New Roman" w:cs="Times New Roman"/>
          <w:sz w:val="22"/>
          <w:szCs w:val="22"/>
          <w:lang w:val="en-US"/>
        </w:rPr>
        <w:t xml:space="preserve"> is viewed as an object </w:t>
      </w:r>
      <w:r w:rsidR="00535F65" w:rsidRPr="00473EFF">
        <w:rPr>
          <w:rFonts w:ascii="Times New Roman" w:hAnsi="Times New Roman" w:cs="Times New Roman"/>
          <w:sz w:val="22"/>
          <w:szCs w:val="22"/>
          <w:lang w:val="en-US"/>
        </w:rPr>
        <w:t xml:space="preserve">variable </w:t>
      </w:r>
      <w:r w:rsidRPr="00473EFF">
        <w:rPr>
          <w:rFonts w:ascii="Times New Roman" w:hAnsi="Times New Roman" w:cs="Times New Roman"/>
          <w:sz w:val="22"/>
          <w:szCs w:val="22"/>
          <w:lang w:val="en-US"/>
        </w:rPr>
        <w:t xml:space="preserve">because all of the input are strings of dates. </w:t>
      </w:r>
      <w:r w:rsidR="00535F65" w:rsidRPr="00473EFF">
        <w:rPr>
          <w:rFonts w:ascii="Times New Roman" w:hAnsi="Times New Roman" w:cs="Times New Roman"/>
          <w:sz w:val="22"/>
          <w:szCs w:val="22"/>
          <w:lang w:val="en-US"/>
        </w:rPr>
        <w:t xml:space="preserve">From our dataset, </w:t>
      </w:r>
      <w:r w:rsidR="006529AC" w:rsidRPr="00473EFF">
        <w:rPr>
          <w:rFonts w:ascii="Times New Roman" w:hAnsi="Times New Roman" w:cs="Times New Roman"/>
          <w:sz w:val="22"/>
          <w:szCs w:val="22"/>
          <w:lang w:val="en-US"/>
        </w:rPr>
        <w:t xml:space="preserve">residential property transactions span from </w:t>
      </w:r>
      <w:r w:rsidR="00535F65" w:rsidRPr="00473EFF">
        <w:rPr>
          <w:rFonts w:ascii="Times New Roman" w:hAnsi="Times New Roman" w:cs="Times New Roman"/>
          <w:sz w:val="22"/>
          <w:szCs w:val="22"/>
          <w:lang w:val="en-US"/>
        </w:rPr>
        <w:t xml:space="preserve">2016 to 2024. That brings to the key issue of </w:t>
      </w:r>
      <w:proofErr w:type="spellStart"/>
      <w:r w:rsidR="00535F65" w:rsidRPr="00473EFF">
        <w:rPr>
          <w:rFonts w:ascii="Times New Roman" w:hAnsi="Times New Roman" w:cs="Times New Roman"/>
          <w:i/>
          <w:iCs/>
          <w:sz w:val="22"/>
          <w:szCs w:val="22"/>
          <w:lang w:val="en-US"/>
        </w:rPr>
        <w:t>DateofSale</w:t>
      </w:r>
      <w:proofErr w:type="spellEnd"/>
      <w:r w:rsidR="00535F65" w:rsidRPr="00473EFF">
        <w:rPr>
          <w:rFonts w:ascii="Times New Roman" w:hAnsi="Times New Roman" w:cs="Times New Roman"/>
          <w:i/>
          <w:iCs/>
          <w:sz w:val="22"/>
          <w:szCs w:val="22"/>
          <w:lang w:val="en-US"/>
        </w:rPr>
        <w:t>(dd/mm/</w:t>
      </w:r>
      <w:proofErr w:type="spellStart"/>
      <w:r w:rsidR="00535F65" w:rsidRPr="00473EFF">
        <w:rPr>
          <w:rFonts w:ascii="Times New Roman" w:hAnsi="Times New Roman" w:cs="Times New Roman"/>
          <w:i/>
          <w:iCs/>
          <w:sz w:val="22"/>
          <w:szCs w:val="22"/>
          <w:lang w:val="en-US"/>
        </w:rPr>
        <w:t>yyyy</w:t>
      </w:r>
      <w:proofErr w:type="spellEnd"/>
      <w:r w:rsidR="00535F65" w:rsidRPr="00473EFF">
        <w:rPr>
          <w:rFonts w:ascii="Times New Roman" w:hAnsi="Times New Roman" w:cs="Times New Roman"/>
          <w:i/>
          <w:iCs/>
          <w:sz w:val="22"/>
          <w:szCs w:val="22"/>
          <w:lang w:val="en-US"/>
        </w:rPr>
        <w:t>)</w:t>
      </w:r>
      <w:r w:rsidR="00535F65" w:rsidRPr="00473EFF">
        <w:rPr>
          <w:rFonts w:ascii="Times New Roman" w:hAnsi="Times New Roman" w:cs="Times New Roman"/>
          <w:sz w:val="22"/>
          <w:szCs w:val="22"/>
          <w:lang w:val="en-US"/>
        </w:rPr>
        <w:t>: raw record of this feature is too precise to provide valuable insights of our research so far. Cardinality of this feature is 2482, which is relatively high. That means we have random sales dates between 2016 to 2024, making it hard to converge upon specific trends on each single day</w:t>
      </w:r>
      <w:r w:rsidR="006529AC" w:rsidRPr="00473EFF">
        <w:rPr>
          <w:rFonts w:ascii="Times New Roman" w:hAnsi="Times New Roman" w:cs="Times New Roman"/>
          <w:sz w:val="22"/>
          <w:szCs w:val="22"/>
          <w:lang w:val="en-US"/>
        </w:rPr>
        <w:t xml:space="preserve"> and reducing data interpretability</w:t>
      </w:r>
      <w:r w:rsidR="00535F65" w:rsidRPr="00473EFF">
        <w:rPr>
          <w:rFonts w:ascii="Times New Roman" w:hAnsi="Times New Roman" w:cs="Times New Roman"/>
          <w:sz w:val="22"/>
          <w:szCs w:val="22"/>
          <w:lang w:val="en-US"/>
        </w:rPr>
        <w:t xml:space="preserve">. </w:t>
      </w:r>
      <w:proofErr w:type="gramStart"/>
      <w:r w:rsidR="00535F65" w:rsidRPr="00473EFF">
        <w:rPr>
          <w:rFonts w:ascii="Times New Roman" w:hAnsi="Times New Roman" w:cs="Times New Roman"/>
          <w:sz w:val="22"/>
          <w:szCs w:val="22"/>
          <w:lang w:val="en-US"/>
        </w:rPr>
        <w:t>Keeping the feature</w:t>
      </w:r>
      <w:proofErr w:type="gramEnd"/>
      <w:r w:rsidR="00535F65" w:rsidRPr="00473EFF">
        <w:rPr>
          <w:rFonts w:ascii="Times New Roman" w:hAnsi="Times New Roman" w:cs="Times New Roman"/>
          <w:sz w:val="22"/>
          <w:szCs w:val="22"/>
          <w:lang w:val="en-US"/>
        </w:rPr>
        <w:t xml:space="preserve"> this way </w:t>
      </w:r>
      <w:r w:rsidR="006529AC" w:rsidRPr="00473EFF">
        <w:rPr>
          <w:rFonts w:ascii="Times New Roman" w:hAnsi="Times New Roman" w:cs="Times New Roman"/>
          <w:sz w:val="22"/>
          <w:szCs w:val="22"/>
          <w:lang w:val="en-US"/>
        </w:rPr>
        <w:t>may negatively affect later analysis</w:t>
      </w:r>
      <w:r w:rsidR="00FE2593" w:rsidRPr="00473EFF">
        <w:rPr>
          <w:rFonts w:ascii="Times New Roman" w:hAnsi="Times New Roman" w:cs="Times New Roman"/>
          <w:sz w:val="22"/>
          <w:szCs w:val="22"/>
          <w:lang w:val="en-US"/>
        </w:rPr>
        <w:t xml:space="preserve">, specifically making it discrete or less trustworthy. </w:t>
      </w:r>
      <w:r w:rsidR="006529AC" w:rsidRPr="00473EFF">
        <w:rPr>
          <w:rFonts w:ascii="Times New Roman" w:hAnsi="Times New Roman" w:cs="Times New Roman"/>
          <w:sz w:val="22"/>
          <w:szCs w:val="22"/>
          <w:lang w:val="en-US"/>
        </w:rPr>
        <w:t>To address this issue</w:t>
      </w:r>
      <w:r w:rsidR="00FE2593" w:rsidRPr="00473EFF">
        <w:rPr>
          <w:rFonts w:ascii="Times New Roman" w:hAnsi="Times New Roman" w:cs="Times New Roman"/>
          <w:sz w:val="22"/>
          <w:szCs w:val="22"/>
          <w:lang w:val="en-US"/>
        </w:rPr>
        <w:t>, we propose to extract month and year out of the original input</w:t>
      </w:r>
      <w:r w:rsidR="006529AC" w:rsidRPr="00473EFF">
        <w:rPr>
          <w:rFonts w:ascii="Times New Roman" w:hAnsi="Times New Roman" w:cs="Times New Roman"/>
          <w:sz w:val="22"/>
          <w:szCs w:val="22"/>
          <w:lang w:val="en-US"/>
        </w:rPr>
        <w:t xml:space="preserve">. Aggregating transactions to a monthly level is more appropriate for analyzing property market trends and compare across periods. </w:t>
      </w:r>
    </w:p>
    <w:p w:rsidR="00FE2593" w:rsidRPr="00473EFF" w:rsidRDefault="00FE2593" w:rsidP="00473EFF">
      <w:pPr>
        <w:jc w:val="both"/>
        <w:rPr>
          <w:rFonts w:ascii="Times New Roman" w:hAnsi="Times New Roman" w:cs="Times New Roman"/>
          <w:sz w:val="22"/>
          <w:szCs w:val="22"/>
          <w:lang w:val="en-US"/>
        </w:rPr>
      </w:pPr>
    </w:p>
    <w:p w:rsidR="00FE2593" w:rsidRPr="00473EFF" w:rsidRDefault="00FE2593" w:rsidP="00473EFF">
      <w:pPr>
        <w:pStyle w:val="ListParagraph"/>
        <w:numPr>
          <w:ilvl w:val="1"/>
          <w:numId w:val="1"/>
        </w:numPr>
        <w:jc w:val="both"/>
        <w:rPr>
          <w:rFonts w:ascii="Times New Roman" w:hAnsi="Times New Roman" w:cs="Times New Roman"/>
          <w:b/>
          <w:bCs/>
          <w:sz w:val="22"/>
          <w:szCs w:val="22"/>
          <w:lang w:val="en-US"/>
        </w:rPr>
      </w:pPr>
      <w:r w:rsidRPr="00473EFF">
        <w:rPr>
          <w:rFonts w:ascii="Times New Roman" w:hAnsi="Times New Roman" w:cs="Times New Roman"/>
          <w:b/>
          <w:bCs/>
          <w:sz w:val="22"/>
          <w:szCs w:val="22"/>
          <w:lang w:val="en-US"/>
        </w:rPr>
        <w:t>Address</w:t>
      </w:r>
    </w:p>
    <w:p w:rsidR="00DD728A" w:rsidRPr="00473EFF" w:rsidRDefault="005E616D"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 xml:space="preserve">Feature </w:t>
      </w:r>
      <w:r w:rsidRPr="00473EFF">
        <w:rPr>
          <w:rFonts w:ascii="Times New Roman" w:hAnsi="Times New Roman" w:cs="Times New Roman"/>
          <w:i/>
          <w:iCs/>
          <w:sz w:val="22"/>
          <w:szCs w:val="22"/>
          <w:lang w:val="en-US"/>
        </w:rPr>
        <w:t>Address</w:t>
      </w:r>
      <w:r w:rsidRPr="00473EFF">
        <w:rPr>
          <w:rFonts w:ascii="Times New Roman" w:hAnsi="Times New Roman" w:cs="Times New Roman"/>
          <w:sz w:val="22"/>
          <w:szCs w:val="22"/>
          <w:lang w:val="en-US"/>
        </w:rPr>
        <w:t xml:space="preserve"> is treated as an object variable because all of the input are strings of address. Similarly to </w:t>
      </w:r>
      <w:proofErr w:type="spellStart"/>
      <w:r w:rsidRPr="00473EFF">
        <w:rPr>
          <w:rFonts w:ascii="Times New Roman" w:hAnsi="Times New Roman" w:cs="Times New Roman"/>
          <w:i/>
          <w:iCs/>
          <w:sz w:val="22"/>
          <w:szCs w:val="22"/>
          <w:lang w:val="en-US"/>
        </w:rPr>
        <w:t>DateofSale</w:t>
      </w:r>
      <w:proofErr w:type="spellEnd"/>
      <w:r w:rsidRPr="00473EFF">
        <w:rPr>
          <w:rFonts w:ascii="Times New Roman" w:hAnsi="Times New Roman" w:cs="Times New Roman"/>
          <w:i/>
          <w:iCs/>
          <w:sz w:val="22"/>
          <w:szCs w:val="22"/>
          <w:lang w:val="en-US"/>
        </w:rPr>
        <w:t>(dd/mm/</w:t>
      </w:r>
      <w:proofErr w:type="spellStart"/>
      <w:r w:rsidRPr="00473EFF">
        <w:rPr>
          <w:rFonts w:ascii="Times New Roman" w:hAnsi="Times New Roman" w:cs="Times New Roman"/>
          <w:i/>
          <w:iCs/>
          <w:sz w:val="22"/>
          <w:szCs w:val="22"/>
          <w:lang w:val="en-US"/>
        </w:rPr>
        <w:t>yyyy</w:t>
      </w:r>
      <w:proofErr w:type="spellEnd"/>
      <w:r w:rsidRPr="00473EFF">
        <w:rPr>
          <w:rFonts w:ascii="Times New Roman" w:hAnsi="Times New Roman" w:cs="Times New Roman"/>
          <w:i/>
          <w:iCs/>
          <w:sz w:val="22"/>
          <w:szCs w:val="22"/>
          <w:lang w:val="en-US"/>
        </w:rPr>
        <w:t xml:space="preserve">), Address </w:t>
      </w:r>
      <w:r w:rsidRPr="00473EFF">
        <w:rPr>
          <w:rFonts w:ascii="Times New Roman" w:hAnsi="Times New Roman" w:cs="Times New Roman"/>
          <w:sz w:val="22"/>
          <w:szCs w:val="22"/>
          <w:lang w:val="en-US"/>
        </w:rPr>
        <w:t xml:space="preserve">also reports a high cardinality of 53357, nearly 99% of the dataset. That means, if we solely assess the dataset on </w:t>
      </w:r>
      <w:r w:rsidRPr="00473EFF">
        <w:rPr>
          <w:rFonts w:ascii="Times New Roman" w:hAnsi="Times New Roman" w:cs="Times New Roman"/>
          <w:i/>
          <w:iCs/>
          <w:sz w:val="22"/>
          <w:szCs w:val="22"/>
          <w:lang w:val="en-US"/>
        </w:rPr>
        <w:t>Address</w:t>
      </w:r>
      <w:r w:rsidRPr="00473EFF">
        <w:rPr>
          <w:rFonts w:ascii="Times New Roman" w:hAnsi="Times New Roman" w:cs="Times New Roman"/>
          <w:sz w:val="22"/>
          <w:szCs w:val="22"/>
          <w:lang w:val="en-US"/>
        </w:rPr>
        <w:t xml:space="preserve">, we will analyze single and separate properties. So, a similar problem is found here: </w:t>
      </w:r>
      <w:r w:rsidRPr="00473EFF">
        <w:rPr>
          <w:rFonts w:ascii="Times New Roman" w:hAnsi="Times New Roman" w:cs="Times New Roman"/>
          <w:i/>
          <w:iCs/>
          <w:sz w:val="22"/>
          <w:szCs w:val="22"/>
          <w:lang w:val="en-US"/>
        </w:rPr>
        <w:t>Address</w:t>
      </w:r>
      <w:r w:rsidRPr="00473EFF">
        <w:rPr>
          <w:rFonts w:ascii="Times New Roman" w:hAnsi="Times New Roman" w:cs="Times New Roman"/>
          <w:sz w:val="22"/>
          <w:szCs w:val="22"/>
          <w:lang w:val="en-US"/>
        </w:rPr>
        <w:t xml:space="preserve"> is so scattered that it cannot provide aggregated trends. Since location is an important deciding factor regarding residential properties, </w:t>
      </w:r>
      <w:r w:rsidR="00DD728A" w:rsidRPr="00473EFF">
        <w:rPr>
          <w:rFonts w:ascii="Times New Roman" w:hAnsi="Times New Roman" w:cs="Times New Roman"/>
          <w:sz w:val="22"/>
          <w:szCs w:val="22"/>
          <w:lang w:val="en-US"/>
        </w:rPr>
        <w:t xml:space="preserve">instead of dropping the feature, we need to aggregate </w:t>
      </w:r>
      <w:r w:rsidR="00DD728A" w:rsidRPr="00473EFF">
        <w:rPr>
          <w:rFonts w:ascii="Times New Roman" w:hAnsi="Times New Roman" w:cs="Times New Roman"/>
          <w:i/>
          <w:iCs/>
          <w:sz w:val="22"/>
          <w:szCs w:val="22"/>
          <w:lang w:val="en-US"/>
        </w:rPr>
        <w:t>Address</w:t>
      </w:r>
      <w:r w:rsidR="00DD728A" w:rsidRPr="00473EFF">
        <w:rPr>
          <w:rFonts w:ascii="Times New Roman" w:hAnsi="Times New Roman" w:cs="Times New Roman"/>
          <w:sz w:val="22"/>
          <w:szCs w:val="22"/>
          <w:lang w:val="en-US"/>
        </w:rPr>
        <w:t xml:space="preserve"> to identify reginal trends. To solve this issue under Irish context, it can be helpful to convert original input into Eircode. Starting from Eircode, we can identify reginal housing market trends. </w:t>
      </w:r>
    </w:p>
    <w:p w:rsidR="00DD728A" w:rsidRPr="00473EFF" w:rsidRDefault="00DD728A" w:rsidP="00473EFF">
      <w:pPr>
        <w:jc w:val="both"/>
        <w:rPr>
          <w:rFonts w:ascii="Times New Roman" w:hAnsi="Times New Roman" w:cs="Times New Roman"/>
          <w:sz w:val="22"/>
          <w:szCs w:val="22"/>
          <w:lang w:val="en-US"/>
        </w:rPr>
      </w:pPr>
    </w:p>
    <w:p w:rsidR="00DD728A" w:rsidRPr="00473EFF" w:rsidRDefault="00DD728A" w:rsidP="00473EFF">
      <w:pPr>
        <w:pStyle w:val="ListParagraph"/>
        <w:numPr>
          <w:ilvl w:val="1"/>
          <w:numId w:val="1"/>
        </w:numPr>
        <w:jc w:val="both"/>
        <w:rPr>
          <w:rFonts w:ascii="Times New Roman" w:hAnsi="Times New Roman" w:cs="Times New Roman"/>
          <w:b/>
          <w:bCs/>
          <w:sz w:val="22"/>
          <w:szCs w:val="22"/>
          <w:lang w:val="en-US"/>
        </w:rPr>
      </w:pPr>
      <w:r w:rsidRPr="00473EFF">
        <w:rPr>
          <w:rFonts w:ascii="Times New Roman" w:hAnsi="Times New Roman" w:cs="Times New Roman"/>
          <w:b/>
          <w:bCs/>
          <w:sz w:val="22"/>
          <w:szCs w:val="22"/>
          <w:lang w:val="en-US"/>
        </w:rPr>
        <w:t xml:space="preserve">County </w:t>
      </w:r>
    </w:p>
    <w:p w:rsidR="00FE2593" w:rsidRPr="00473EFF" w:rsidRDefault="007D4221"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 xml:space="preserve">Feature </w:t>
      </w:r>
      <w:r w:rsidRPr="00473EFF">
        <w:rPr>
          <w:rFonts w:ascii="Times New Roman" w:hAnsi="Times New Roman" w:cs="Times New Roman"/>
          <w:i/>
          <w:iCs/>
          <w:sz w:val="22"/>
          <w:szCs w:val="22"/>
          <w:lang w:val="en-US"/>
        </w:rPr>
        <w:t>County</w:t>
      </w:r>
      <w:r w:rsidRPr="00473EFF">
        <w:rPr>
          <w:rFonts w:ascii="Times New Roman" w:hAnsi="Times New Roman" w:cs="Times New Roman"/>
          <w:sz w:val="22"/>
          <w:szCs w:val="22"/>
          <w:lang w:val="en-US"/>
        </w:rPr>
        <w:t xml:space="preserve"> is treated as a categorical variable because inputs are finite values, i.e. Irish counties in our context. </w:t>
      </w:r>
      <w:r w:rsidR="00350599" w:rsidRPr="00473EFF">
        <w:rPr>
          <w:rFonts w:ascii="Times New Roman" w:hAnsi="Times New Roman" w:cs="Times New Roman"/>
          <w:i/>
          <w:iCs/>
          <w:sz w:val="22"/>
          <w:szCs w:val="22"/>
          <w:lang w:val="en-US"/>
        </w:rPr>
        <w:t>County</w:t>
      </w:r>
      <w:r w:rsidR="00350599" w:rsidRPr="00473EFF">
        <w:rPr>
          <w:rFonts w:ascii="Times New Roman" w:hAnsi="Times New Roman" w:cs="Times New Roman"/>
          <w:sz w:val="22"/>
          <w:szCs w:val="22"/>
          <w:lang w:val="en-US"/>
        </w:rPr>
        <w:t xml:space="preserve"> reports</w:t>
      </w:r>
      <w:r w:rsidRPr="00473EFF">
        <w:rPr>
          <w:rFonts w:ascii="Times New Roman" w:hAnsi="Times New Roman" w:cs="Times New Roman"/>
          <w:sz w:val="22"/>
          <w:szCs w:val="22"/>
          <w:lang w:val="en-US"/>
        </w:rPr>
        <w:t xml:space="preserve"> no </w:t>
      </w:r>
      <w:r w:rsidR="00350599" w:rsidRPr="00473EFF">
        <w:rPr>
          <w:rFonts w:ascii="Times New Roman" w:hAnsi="Times New Roman" w:cs="Times New Roman"/>
          <w:sz w:val="22"/>
          <w:szCs w:val="22"/>
          <w:lang w:val="en-US"/>
        </w:rPr>
        <w:t>significant</w:t>
      </w:r>
      <w:r w:rsidRPr="00473EFF">
        <w:rPr>
          <w:rFonts w:ascii="Times New Roman" w:hAnsi="Times New Roman" w:cs="Times New Roman"/>
          <w:sz w:val="22"/>
          <w:szCs w:val="22"/>
          <w:lang w:val="en-US"/>
        </w:rPr>
        <w:t xml:space="preserve"> issues shown here. </w:t>
      </w:r>
      <w:r w:rsidR="00350599" w:rsidRPr="00473EFF">
        <w:rPr>
          <w:rFonts w:ascii="Times New Roman" w:hAnsi="Times New Roman" w:cs="Times New Roman"/>
          <w:sz w:val="22"/>
          <w:szCs w:val="22"/>
          <w:lang w:val="en-US"/>
        </w:rPr>
        <w:t>There are no missing entries. Cardinality is 26, matching with administrative division of Ireland. As location-related features are important when considering housing market, we propose to keep this feature for further investigation. To have a deeper analysis, Figure 1 plots out this feature. It is clear that most transactions are concentrated in Dublin, while Cork and Kildare</w:t>
      </w:r>
      <w:r w:rsidR="00E71CEB" w:rsidRPr="00473EFF">
        <w:rPr>
          <w:rFonts w:ascii="Times New Roman" w:hAnsi="Times New Roman" w:cs="Times New Roman"/>
          <w:sz w:val="22"/>
          <w:szCs w:val="22"/>
          <w:lang w:val="en-US"/>
        </w:rPr>
        <w:t xml:space="preserve"> </w:t>
      </w:r>
      <w:r w:rsidR="00350599" w:rsidRPr="00473EFF">
        <w:rPr>
          <w:rFonts w:ascii="Times New Roman" w:hAnsi="Times New Roman" w:cs="Times New Roman"/>
          <w:sz w:val="22"/>
          <w:szCs w:val="22"/>
          <w:lang w:val="en-US"/>
        </w:rPr>
        <w:t>respectively</w:t>
      </w:r>
      <w:r w:rsidR="00E71CEB" w:rsidRPr="00473EFF">
        <w:rPr>
          <w:rFonts w:ascii="Times New Roman" w:hAnsi="Times New Roman" w:cs="Times New Roman"/>
          <w:sz w:val="22"/>
          <w:szCs w:val="22"/>
          <w:lang w:val="en-US"/>
        </w:rPr>
        <w:t>,</w:t>
      </w:r>
      <w:r w:rsidR="00350599" w:rsidRPr="00473EFF">
        <w:rPr>
          <w:rFonts w:ascii="Times New Roman" w:hAnsi="Times New Roman" w:cs="Times New Roman"/>
          <w:sz w:val="22"/>
          <w:szCs w:val="22"/>
          <w:lang w:val="en-US"/>
        </w:rPr>
        <w:t xml:space="preserve"> have the second and third highest number of house transactions. This figure also shows the necessity to look into Dublin and </w:t>
      </w:r>
      <w:r w:rsidR="00436CBB" w:rsidRPr="00473EFF">
        <w:rPr>
          <w:rFonts w:ascii="Times New Roman" w:hAnsi="Times New Roman" w:cs="Times New Roman"/>
          <w:sz w:val="22"/>
          <w:szCs w:val="22"/>
          <w:lang w:val="en-US"/>
        </w:rPr>
        <w:t xml:space="preserve">compare trends across different districts within Dublin. </w:t>
      </w:r>
    </w:p>
    <w:p w:rsidR="00301E59" w:rsidRPr="00473EFF" w:rsidRDefault="00301E59" w:rsidP="00473EFF">
      <w:pPr>
        <w:jc w:val="both"/>
        <w:rPr>
          <w:rFonts w:ascii="Times New Roman" w:hAnsi="Times New Roman" w:cs="Times New Roman"/>
          <w:sz w:val="22"/>
          <w:szCs w:val="22"/>
          <w:lang w:val="en-US"/>
        </w:rPr>
      </w:pPr>
    </w:p>
    <w:p w:rsidR="00436CBB" w:rsidRPr="00473EFF" w:rsidRDefault="00436CBB" w:rsidP="00473EFF">
      <w:pPr>
        <w:pStyle w:val="ListParagraph"/>
        <w:numPr>
          <w:ilvl w:val="1"/>
          <w:numId w:val="1"/>
        </w:numPr>
        <w:jc w:val="both"/>
        <w:rPr>
          <w:rFonts w:ascii="Times New Roman" w:hAnsi="Times New Roman" w:cs="Times New Roman"/>
          <w:b/>
          <w:bCs/>
          <w:sz w:val="22"/>
          <w:szCs w:val="22"/>
          <w:lang w:val="en-US"/>
        </w:rPr>
      </w:pPr>
      <w:r w:rsidRPr="00473EFF">
        <w:rPr>
          <w:rFonts w:ascii="Times New Roman" w:hAnsi="Times New Roman" w:cs="Times New Roman"/>
          <w:b/>
          <w:bCs/>
          <w:sz w:val="22"/>
          <w:szCs w:val="22"/>
          <w:lang w:val="en-US"/>
        </w:rPr>
        <w:t xml:space="preserve">Eircode </w:t>
      </w:r>
    </w:p>
    <w:p w:rsidR="002C6436" w:rsidRPr="00473EFF" w:rsidRDefault="00E71CEB"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 xml:space="preserve">Feature </w:t>
      </w:r>
      <w:r w:rsidRPr="00473EFF">
        <w:rPr>
          <w:rFonts w:ascii="Times New Roman" w:hAnsi="Times New Roman" w:cs="Times New Roman"/>
          <w:i/>
          <w:iCs/>
          <w:sz w:val="22"/>
          <w:szCs w:val="22"/>
          <w:lang w:val="en-US"/>
        </w:rPr>
        <w:t>Eircode</w:t>
      </w:r>
      <w:r w:rsidRPr="00473EFF">
        <w:rPr>
          <w:rFonts w:ascii="Times New Roman" w:hAnsi="Times New Roman" w:cs="Times New Roman"/>
          <w:sz w:val="22"/>
          <w:szCs w:val="22"/>
          <w:lang w:val="en-US"/>
        </w:rPr>
        <w:t xml:space="preserve"> is viewed as an object variable as inputs are strings of postcode. There are two issues that are worth discussing. Firstly, the missing rate of this entry is reported as 68.86%, probably RPPR treated it as an optional input. This may negatively impact later research because Eircode is a common way to extract regional information, but only assessing the 30% </w:t>
      </w:r>
      <w:r w:rsidR="00341A6B" w:rsidRPr="00473EFF">
        <w:rPr>
          <w:rFonts w:ascii="Times New Roman" w:hAnsi="Times New Roman" w:cs="Times New Roman"/>
          <w:sz w:val="22"/>
          <w:szCs w:val="22"/>
          <w:lang w:val="en-US"/>
        </w:rPr>
        <w:t xml:space="preserve">valid </w:t>
      </w:r>
      <w:r w:rsidRPr="00473EFF">
        <w:rPr>
          <w:rFonts w:ascii="Times New Roman" w:hAnsi="Times New Roman" w:cs="Times New Roman"/>
          <w:sz w:val="22"/>
          <w:szCs w:val="22"/>
          <w:lang w:val="en-US"/>
        </w:rPr>
        <w:t xml:space="preserve">input </w:t>
      </w:r>
      <w:r w:rsidR="00341A6B" w:rsidRPr="00473EFF">
        <w:rPr>
          <w:rFonts w:ascii="Times New Roman" w:hAnsi="Times New Roman" w:cs="Times New Roman"/>
          <w:sz w:val="22"/>
          <w:szCs w:val="22"/>
          <w:lang w:val="en-US"/>
        </w:rPr>
        <w:t xml:space="preserve">does not lead to a robust conclusion. In this way, we propose to combine with the </w:t>
      </w:r>
      <w:r w:rsidR="00341A6B" w:rsidRPr="00473EFF">
        <w:rPr>
          <w:rFonts w:ascii="Times New Roman" w:hAnsi="Times New Roman" w:cs="Times New Roman"/>
          <w:i/>
          <w:iCs/>
          <w:sz w:val="22"/>
          <w:szCs w:val="22"/>
          <w:lang w:val="en-US"/>
        </w:rPr>
        <w:t>Address</w:t>
      </w:r>
      <w:r w:rsidR="00341A6B" w:rsidRPr="00473EFF">
        <w:rPr>
          <w:rFonts w:ascii="Times New Roman" w:hAnsi="Times New Roman" w:cs="Times New Roman"/>
          <w:sz w:val="22"/>
          <w:szCs w:val="22"/>
          <w:lang w:val="en-US"/>
        </w:rPr>
        <w:t xml:space="preserve"> feature, try to fill more missing Eircode from exact addresses. </w:t>
      </w:r>
    </w:p>
    <w:p w:rsidR="00341A6B" w:rsidRPr="00473EFF" w:rsidRDefault="00341A6B" w:rsidP="00473EFF">
      <w:pPr>
        <w:jc w:val="both"/>
        <w:rPr>
          <w:rFonts w:ascii="Times New Roman" w:hAnsi="Times New Roman" w:cs="Times New Roman"/>
          <w:sz w:val="22"/>
          <w:szCs w:val="22"/>
          <w:lang w:val="en-US"/>
        </w:rPr>
      </w:pPr>
    </w:p>
    <w:p w:rsidR="00341A6B" w:rsidRPr="00473EFF" w:rsidRDefault="00341A6B"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lastRenderedPageBreak/>
        <w:t xml:space="preserve">Secondly, cardinality of </w:t>
      </w:r>
      <w:r w:rsidRPr="00473EFF">
        <w:rPr>
          <w:rFonts w:ascii="Times New Roman" w:hAnsi="Times New Roman" w:cs="Times New Roman"/>
          <w:i/>
          <w:iCs/>
          <w:sz w:val="22"/>
          <w:szCs w:val="22"/>
          <w:lang w:val="en-US"/>
        </w:rPr>
        <w:t>Eircode</w:t>
      </w:r>
      <w:r w:rsidRPr="00473EFF">
        <w:rPr>
          <w:rFonts w:ascii="Times New Roman" w:hAnsi="Times New Roman" w:cs="Times New Roman"/>
          <w:sz w:val="22"/>
          <w:szCs w:val="22"/>
          <w:lang w:val="en-US"/>
        </w:rPr>
        <w:t xml:space="preserve"> feature records as 16,761, which is relatively high. That means we will assess 16,761 different buildings, making it harder to identify aggregated trends. To address this, it is helpful to extract district information from Eircode, and to see if this can lead to regional trends for a certain area. </w:t>
      </w:r>
    </w:p>
    <w:p w:rsidR="00962546" w:rsidRPr="00473EFF" w:rsidRDefault="00962546" w:rsidP="00473EFF">
      <w:pPr>
        <w:jc w:val="both"/>
        <w:rPr>
          <w:rFonts w:ascii="Times New Roman" w:hAnsi="Times New Roman" w:cs="Times New Roman"/>
          <w:sz w:val="22"/>
          <w:szCs w:val="22"/>
          <w:lang w:val="en-US"/>
        </w:rPr>
      </w:pPr>
    </w:p>
    <w:p w:rsidR="00341A6B" w:rsidRPr="00473EFF" w:rsidRDefault="00341A6B" w:rsidP="00473EFF">
      <w:pPr>
        <w:pStyle w:val="ListParagraph"/>
        <w:numPr>
          <w:ilvl w:val="1"/>
          <w:numId w:val="1"/>
        </w:numPr>
        <w:jc w:val="both"/>
        <w:rPr>
          <w:rFonts w:ascii="Times New Roman" w:hAnsi="Times New Roman" w:cs="Times New Roman"/>
          <w:b/>
          <w:bCs/>
          <w:sz w:val="22"/>
          <w:szCs w:val="22"/>
          <w:lang w:val="en-US"/>
        </w:rPr>
      </w:pPr>
      <w:r w:rsidRPr="00473EFF">
        <w:rPr>
          <w:rFonts w:ascii="Times New Roman" w:hAnsi="Times New Roman" w:cs="Times New Roman"/>
          <w:b/>
          <w:bCs/>
          <w:sz w:val="22"/>
          <w:szCs w:val="22"/>
          <w:lang w:val="en-US"/>
        </w:rPr>
        <w:t xml:space="preserve">Price </w:t>
      </w:r>
    </w:p>
    <w:p w:rsidR="0099728E" w:rsidRPr="00473EFF" w:rsidRDefault="00341A6B"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 xml:space="preserve">Feature </w:t>
      </w:r>
      <w:r w:rsidRPr="00473EFF">
        <w:rPr>
          <w:rFonts w:ascii="Times New Roman" w:hAnsi="Times New Roman" w:cs="Times New Roman"/>
          <w:i/>
          <w:iCs/>
          <w:sz w:val="22"/>
          <w:szCs w:val="22"/>
          <w:lang w:val="en-US"/>
        </w:rPr>
        <w:t>Price</w:t>
      </w:r>
      <w:r w:rsidRPr="00473EFF">
        <w:rPr>
          <w:rFonts w:ascii="Times New Roman" w:hAnsi="Times New Roman" w:cs="Times New Roman"/>
          <w:sz w:val="22"/>
          <w:szCs w:val="22"/>
          <w:lang w:val="en-US"/>
        </w:rPr>
        <w:t xml:space="preserve"> is considered as a continuous feature</w:t>
      </w:r>
      <w:r w:rsidR="00274D5D" w:rsidRPr="00473EFF">
        <w:rPr>
          <w:rFonts w:ascii="Times New Roman" w:hAnsi="Times New Roman" w:cs="Times New Roman"/>
          <w:sz w:val="22"/>
          <w:szCs w:val="22"/>
          <w:lang w:val="en-US"/>
        </w:rPr>
        <w:t xml:space="preserve"> as it refers to the </w:t>
      </w:r>
      <w:r w:rsidR="0099728E" w:rsidRPr="00473EFF">
        <w:rPr>
          <w:rFonts w:ascii="Times New Roman" w:hAnsi="Times New Roman" w:cs="Times New Roman"/>
          <w:sz w:val="22"/>
          <w:szCs w:val="22"/>
          <w:lang w:val="en-US"/>
        </w:rPr>
        <w:t>monetary value</w:t>
      </w:r>
      <w:r w:rsidR="00274D5D" w:rsidRPr="00473EFF">
        <w:rPr>
          <w:rFonts w:ascii="Times New Roman" w:hAnsi="Times New Roman" w:cs="Times New Roman"/>
          <w:sz w:val="22"/>
          <w:szCs w:val="22"/>
          <w:lang w:val="en-US"/>
        </w:rPr>
        <w:t xml:space="preserve"> of </w:t>
      </w:r>
      <w:r w:rsidR="0099728E" w:rsidRPr="00473EFF">
        <w:rPr>
          <w:rFonts w:ascii="Times New Roman" w:hAnsi="Times New Roman" w:cs="Times New Roman"/>
          <w:sz w:val="22"/>
          <w:szCs w:val="22"/>
          <w:lang w:val="en-US"/>
        </w:rPr>
        <w:t>residential property</w:t>
      </w:r>
      <w:r w:rsidR="00274D5D" w:rsidRPr="00473EFF">
        <w:rPr>
          <w:rFonts w:ascii="Times New Roman" w:hAnsi="Times New Roman" w:cs="Times New Roman"/>
          <w:sz w:val="22"/>
          <w:szCs w:val="22"/>
          <w:lang w:val="en-US"/>
        </w:rPr>
        <w:t xml:space="preserve"> transactions. </w:t>
      </w:r>
      <w:r w:rsidR="0099728E" w:rsidRPr="00473EFF">
        <w:rPr>
          <w:rFonts w:ascii="Times New Roman" w:hAnsi="Times New Roman" w:cs="Times New Roman"/>
          <w:sz w:val="22"/>
          <w:szCs w:val="22"/>
          <w:lang w:val="en-US"/>
        </w:rPr>
        <w:t>According to</w:t>
      </w:r>
      <w:r w:rsidR="00274D5D" w:rsidRPr="00473EFF">
        <w:rPr>
          <w:rFonts w:ascii="Times New Roman" w:hAnsi="Times New Roman" w:cs="Times New Roman"/>
          <w:sz w:val="22"/>
          <w:szCs w:val="22"/>
          <w:lang w:val="en-US"/>
        </w:rPr>
        <w:t xml:space="preserve"> Figure 2, it is reported that </w:t>
      </w:r>
      <w:r w:rsidR="007E34BD" w:rsidRPr="00473EFF">
        <w:rPr>
          <w:rFonts w:ascii="Times New Roman" w:hAnsi="Times New Roman" w:cs="Times New Roman"/>
          <w:sz w:val="22"/>
          <w:szCs w:val="22"/>
          <w:lang w:val="en-US"/>
        </w:rPr>
        <w:t>property</w:t>
      </w:r>
      <w:r w:rsidR="00274D5D" w:rsidRPr="00473EFF">
        <w:rPr>
          <w:rFonts w:ascii="Times New Roman" w:hAnsi="Times New Roman" w:cs="Times New Roman"/>
          <w:sz w:val="22"/>
          <w:szCs w:val="22"/>
          <w:lang w:val="en-US"/>
        </w:rPr>
        <w:t xml:space="preserve"> prices range from €5,250 to </w:t>
      </w:r>
      <w:r w:rsidR="008C1068" w:rsidRPr="00473EFF">
        <w:rPr>
          <w:rFonts w:ascii="Times New Roman" w:hAnsi="Times New Roman" w:cs="Times New Roman"/>
          <w:sz w:val="22"/>
          <w:szCs w:val="22"/>
          <w:lang w:val="en-US"/>
        </w:rPr>
        <w:t xml:space="preserve">€221,942,731, with a mean </w:t>
      </w:r>
      <w:r w:rsidR="0099728E" w:rsidRPr="00473EFF">
        <w:rPr>
          <w:rFonts w:ascii="Times New Roman" w:hAnsi="Times New Roman" w:cs="Times New Roman"/>
          <w:sz w:val="22"/>
          <w:szCs w:val="22"/>
          <w:lang w:val="en-US"/>
        </w:rPr>
        <w:t xml:space="preserve">value </w:t>
      </w:r>
      <w:r w:rsidR="008C1068" w:rsidRPr="00473EFF">
        <w:rPr>
          <w:rFonts w:ascii="Times New Roman" w:hAnsi="Times New Roman" w:cs="Times New Roman"/>
          <w:sz w:val="22"/>
          <w:szCs w:val="22"/>
          <w:lang w:val="en-US"/>
        </w:rPr>
        <w:t>of €</w:t>
      </w:r>
      <w:r w:rsidR="008C1068" w:rsidRPr="00473EFF">
        <w:rPr>
          <w:rFonts w:ascii="Times New Roman" w:hAnsi="Times New Roman" w:cs="Times New Roman"/>
          <w:sz w:val="22"/>
          <w:szCs w:val="22"/>
        </w:rPr>
        <w:t xml:space="preserve"> </w:t>
      </w:r>
      <w:r w:rsidR="008C1068" w:rsidRPr="00473EFF">
        <w:rPr>
          <w:rFonts w:ascii="Times New Roman" w:hAnsi="Times New Roman" w:cs="Times New Roman"/>
          <w:sz w:val="22"/>
          <w:szCs w:val="22"/>
          <w:lang w:val="en-US"/>
        </w:rPr>
        <w:t xml:space="preserve">330,160.11. </w:t>
      </w:r>
    </w:p>
    <w:p w:rsidR="0099728E" w:rsidRPr="00473EFF" w:rsidRDefault="0099728E" w:rsidP="00473EFF">
      <w:pPr>
        <w:jc w:val="both"/>
        <w:rPr>
          <w:rFonts w:ascii="Times New Roman" w:hAnsi="Times New Roman" w:cs="Times New Roman"/>
          <w:sz w:val="22"/>
          <w:szCs w:val="22"/>
          <w:lang w:val="en-US"/>
        </w:rPr>
      </w:pPr>
    </w:p>
    <w:p w:rsidR="0050026B" w:rsidRPr="00473EFF" w:rsidRDefault="008C1068"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 xml:space="preserve">From the </w:t>
      </w:r>
      <w:r w:rsidR="0050026B" w:rsidRPr="00473EFF">
        <w:rPr>
          <w:rFonts w:ascii="Times New Roman" w:hAnsi="Times New Roman" w:cs="Times New Roman"/>
          <w:sz w:val="22"/>
          <w:szCs w:val="22"/>
          <w:lang w:val="en-US"/>
        </w:rPr>
        <w:t>H</w:t>
      </w:r>
      <w:r w:rsidRPr="00473EFF">
        <w:rPr>
          <w:rFonts w:ascii="Times New Roman" w:hAnsi="Times New Roman" w:cs="Times New Roman"/>
          <w:sz w:val="22"/>
          <w:szCs w:val="22"/>
          <w:lang w:val="en-US"/>
        </w:rPr>
        <w:t xml:space="preserve">istogram </w:t>
      </w:r>
      <w:r w:rsidR="0099728E" w:rsidRPr="00473EFF">
        <w:rPr>
          <w:rFonts w:ascii="Times New Roman" w:hAnsi="Times New Roman" w:cs="Times New Roman"/>
          <w:sz w:val="22"/>
          <w:szCs w:val="22"/>
          <w:lang w:val="en-US"/>
        </w:rPr>
        <w:t>in</w:t>
      </w:r>
      <w:r w:rsidRPr="00473EFF">
        <w:rPr>
          <w:rFonts w:ascii="Times New Roman" w:hAnsi="Times New Roman" w:cs="Times New Roman"/>
          <w:sz w:val="22"/>
          <w:szCs w:val="22"/>
          <w:lang w:val="en-US"/>
        </w:rPr>
        <w:t xml:space="preserve"> Figure 2, </w:t>
      </w:r>
      <w:r w:rsidR="0099728E" w:rsidRPr="00473EFF">
        <w:rPr>
          <w:rFonts w:ascii="Times New Roman" w:hAnsi="Times New Roman" w:cs="Times New Roman"/>
          <w:sz w:val="22"/>
          <w:szCs w:val="22"/>
          <w:lang w:val="en-US"/>
        </w:rPr>
        <w:t xml:space="preserve">the distribution of prices appears to be right-skewed. Most property transactions are concentrated within a relatively moderate price range, while a small number of properties have extremely high prices, creating a long right tail. This </w:t>
      </w:r>
      <w:r w:rsidR="0050026B" w:rsidRPr="00473EFF">
        <w:rPr>
          <w:rFonts w:ascii="Times New Roman" w:hAnsi="Times New Roman" w:cs="Times New Roman"/>
          <w:sz w:val="22"/>
          <w:szCs w:val="22"/>
          <w:lang w:val="en-US"/>
        </w:rPr>
        <w:t xml:space="preserve">leads to a common pattern in residential property market because luxury properties can significantly increase the upper bound of prices while majority prices stay in a certain range. </w:t>
      </w:r>
    </w:p>
    <w:p w:rsidR="0099728E" w:rsidRPr="00473EFF" w:rsidRDefault="0099728E" w:rsidP="00473EFF">
      <w:pPr>
        <w:jc w:val="both"/>
        <w:rPr>
          <w:rFonts w:ascii="Times New Roman" w:hAnsi="Times New Roman" w:cs="Times New Roman"/>
          <w:sz w:val="22"/>
          <w:szCs w:val="22"/>
          <w:lang w:val="en-US"/>
        </w:rPr>
      </w:pPr>
    </w:p>
    <w:p w:rsidR="008C1068" w:rsidRPr="00473EFF" w:rsidRDefault="008C1068"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 xml:space="preserve">From the Boxplot </w:t>
      </w:r>
      <w:r w:rsidR="0099728E" w:rsidRPr="00473EFF">
        <w:rPr>
          <w:rFonts w:ascii="Times New Roman" w:hAnsi="Times New Roman" w:cs="Times New Roman"/>
          <w:sz w:val="22"/>
          <w:szCs w:val="22"/>
          <w:lang w:val="en-US"/>
        </w:rPr>
        <w:t>in</w:t>
      </w:r>
      <w:r w:rsidRPr="00473EFF">
        <w:rPr>
          <w:rFonts w:ascii="Times New Roman" w:hAnsi="Times New Roman" w:cs="Times New Roman"/>
          <w:sz w:val="22"/>
          <w:szCs w:val="22"/>
          <w:lang w:val="en-US"/>
        </w:rPr>
        <w:t xml:space="preserve"> Figure 2, </w:t>
      </w:r>
      <w:r w:rsidR="00B03EE0" w:rsidRPr="00473EFF">
        <w:rPr>
          <w:rFonts w:ascii="Times New Roman" w:hAnsi="Times New Roman" w:cs="Times New Roman"/>
          <w:sz w:val="22"/>
          <w:szCs w:val="22"/>
          <w:lang w:val="en-US"/>
        </w:rPr>
        <w:t xml:space="preserve">we identify outliers and extreme values for </w:t>
      </w:r>
      <w:r w:rsidR="00B03EE0" w:rsidRPr="00473EFF">
        <w:rPr>
          <w:rFonts w:ascii="Times New Roman" w:hAnsi="Times New Roman" w:cs="Times New Roman"/>
          <w:i/>
          <w:iCs/>
          <w:sz w:val="22"/>
          <w:szCs w:val="22"/>
          <w:lang w:val="en-US"/>
        </w:rPr>
        <w:t>Price</w:t>
      </w:r>
      <w:r w:rsidR="00B03EE0" w:rsidRPr="00473EFF">
        <w:rPr>
          <w:rFonts w:ascii="Times New Roman" w:hAnsi="Times New Roman" w:cs="Times New Roman"/>
          <w:sz w:val="22"/>
          <w:szCs w:val="22"/>
          <w:lang w:val="en-US"/>
        </w:rPr>
        <w:t xml:space="preserve"> feature. A</w:t>
      </w:r>
      <w:r w:rsidR="0099728E" w:rsidRPr="00473EFF">
        <w:rPr>
          <w:rFonts w:ascii="Times New Roman" w:hAnsi="Times New Roman" w:cs="Times New Roman"/>
          <w:sz w:val="22"/>
          <w:szCs w:val="22"/>
          <w:lang w:val="en-US"/>
        </w:rPr>
        <w:t xml:space="preserve"> large number of outliers </w:t>
      </w:r>
      <w:r w:rsidR="00B03EE0" w:rsidRPr="00473EFF">
        <w:rPr>
          <w:rFonts w:ascii="Times New Roman" w:hAnsi="Times New Roman" w:cs="Times New Roman"/>
          <w:sz w:val="22"/>
          <w:szCs w:val="22"/>
          <w:lang w:val="en-US"/>
        </w:rPr>
        <w:t xml:space="preserve">is </w:t>
      </w:r>
      <w:r w:rsidR="0099728E" w:rsidRPr="00473EFF">
        <w:rPr>
          <w:rFonts w:ascii="Times New Roman" w:hAnsi="Times New Roman" w:cs="Times New Roman"/>
          <w:sz w:val="22"/>
          <w:szCs w:val="22"/>
          <w:lang w:val="en-US"/>
        </w:rPr>
        <w:t xml:space="preserve">observed on the upper side of the distribution. </w:t>
      </w:r>
      <w:r w:rsidR="00B03EE0" w:rsidRPr="00473EFF">
        <w:rPr>
          <w:rFonts w:ascii="Times New Roman" w:hAnsi="Times New Roman" w:cs="Times New Roman"/>
          <w:sz w:val="22"/>
          <w:szCs w:val="22"/>
          <w:lang w:val="en-US"/>
        </w:rPr>
        <w:t xml:space="preserve">The maximum value of €221,942,731 appears to be an extreme value. This represents </w:t>
      </w:r>
      <w:r w:rsidR="0099728E" w:rsidRPr="00473EFF">
        <w:rPr>
          <w:rFonts w:ascii="Times New Roman" w:hAnsi="Times New Roman" w:cs="Times New Roman"/>
          <w:sz w:val="22"/>
          <w:szCs w:val="22"/>
          <w:lang w:val="en-US"/>
        </w:rPr>
        <w:t>either a data entry error, a bulk transaction involving multiple properties, or a special case that does not reflect typical residential transactions</w:t>
      </w:r>
      <w:r w:rsidR="00B03EE0" w:rsidRPr="00473EFF">
        <w:rPr>
          <w:rFonts w:ascii="Times New Roman" w:hAnsi="Times New Roman" w:cs="Times New Roman"/>
          <w:sz w:val="22"/>
          <w:szCs w:val="22"/>
          <w:lang w:val="en-US"/>
        </w:rPr>
        <w:t xml:space="preserve">. </w:t>
      </w:r>
      <w:r w:rsidR="0099728E" w:rsidRPr="00473EFF">
        <w:rPr>
          <w:rFonts w:ascii="Times New Roman" w:hAnsi="Times New Roman" w:cs="Times New Roman"/>
          <w:sz w:val="22"/>
          <w:szCs w:val="22"/>
          <w:lang w:val="en-US"/>
        </w:rPr>
        <w:t xml:space="preserve">Such extreme value may distort statistical analysis, especially when calculating averages or building predictive models. Therefore, several strategies can be considered to address this issue. First, extreme values can be </w:t>
      </w:r>
      <w:r w:rsidR="00B03EE0" w:rsidRPr="00473EFF">
        <w:rPr>
          <w:rFonts w:ascii="Times New Roman" w:hAnsi="Times New Roman" w:cs="Times New Roman"/>
          <w:sz w:val="22"/>
          <w:szCs w:val="22"/>
          <w:lang w:val="en-US"/>
        </w:rPr>
        <w:t xml:space="preserve">clamped to upper bound to </w:t>
      </w:r>
      <w:r w:rsidR="0099728E" w:rsidRPr="00473EFF">
        <w:rPr>
          <w:rFonts w:ascii="Times New Roman" w:hAnsi="Times New Roman" w:cs="Times New Roman"/>
          <w:sz w:val="22"/>
          <w:szCs w:val="22"/>
          <w:lang w:val="en-US"/>
        </w:rPr>
        <w:t xml:space="preserve">reduce the influence of </w:t>
      </w:r>
      <w:r w:rsidR="00B03EE0" w:rsidRPr="00473EFF">
        <w:rPr>
          <w:rFonts w:ascii="Times New Roman" w:hAnsi="Times New Roman" w:cs="Times New Roman"/>
          <w:sz w:val="22"/>
          <w:szCs w:val="22"/>
          <w:lang w:val="en-US"/>
        </w:rPr>
        <w:t>extreme</w:t>
      </w:r>
      <w:r w:rsidR="0099728E" w:rsidRPr="00473EFF">
        <w:rPr>
          <w:rFonts w:ascii="Times New Roman" w:hAnsi="Times New Roman" w:cs="Times New Roman"/>
          <w:sz w:val="22"/>
          <w:szCs w:val="22"/>
          <w:lang w:val="en-US"/>
        </w:rPr>
        <w:t xml:space="preserve"> prices. Second, applying a log transformation to </w:t>
      </w:r>
      <w:r w:rsidR="0099728E" w:rsidRPr="00473EFF">
        <w:rPr>
          <w:rFonts w:ascii="Times New Roman" w:hAnsi="Times New Roman" w:cs="Times New Roman"/>
          <w:i/>
          <w:iCs/>
          <w:sz w:val="22"/>
          <w:szCs w:val="22"/>
          <w:lang w:val="en-US"/>
        </w:rPr>
        <w:t>Price</w:t>
      </w:r>
      <w:r w:rsidR="0099728E" w:rsidRPr="00473EFF">
        <w:rPr>
          <w:rFonts w:ascii="Times New Roman" w:hAnsi="Times New Roman" w:cs="Times New Roman"/>
          <w:sz w:val="22"/>
          <w:szCs w:val="22"/>
          <w:lang w:val="en-US"/>
        </w:rPr>
        <w:t xml:space="preserve"> </w:t>
      </w:r>
      <w:r w:rsidR="00B03EE0" w:rsidRPr="00473EFF">
        <w:rPr>
          <w:rFonts w:ascii="Times New Roman" w:hAnsi="Times New Roman" w:cs="Times New Roman"/>
          <w:sz w:val="22"/>
          <w:szCs w:val="22"/>
          <w:lang w:val="en-US"/>
        </w:rPr>
        <w:t>feature</w:t>
      </w:r>
      <w:r w:rsidR="0099728E" w:rsidRPr="00473EFF">
        <w:rPr>
          <w:rFonts w:ascii="Times New Roman" w:hAnsi="Times New Roman" w:cs="Times New Roman"/>
          <w:sz w:val="22"/>
          <w:szCs w:val="22"/>
          <w:lang w:val="en-US"/>
        </w:rPr>
        <w:t xml:space="preserve"> can help reduce skewness and make the distribution more suitable for further analysis and modelling. </w:t>
      </w:r>
      <w:r w:rsidR="0097777E" w:rsidRPr="00473EFF">
        <w:rPr>
          <w:rFonts w:ascii="Times New Roman" w:hAnsi="Times New Roman" w:cs="Times New Roman"/>
          <w:sz w:val="22"/>
          <w:szCs w:val="22"/>
          <w:lang w:val="en-US"/>
        </w:rPr>
        <w:t xml:space="preserve">We choose clamping over log transformation because clamping has a direct impact on extreme values while keeping the original scale of </w:t>
      </w:r>
      <w:r w:rsidR="0097777E" w:rsidRPr="00473EFF">
        <w:rPr>
          <w:rFonts w:ascii="Times New Roman" w:hAnsi="Times New Roman" w:cs="Times New Roman"/>
          <w:i/>
          <w:iCs/>
          <w:sz w:val="22"/>
          <w:szCs w:val="22"/>
          <w:lang w:val="en-US"/>
        </w:rPr>
        <w:t>Price</w:t>
      </w:r>
      <w:r w:rsidR="0097777E" w:rsidRPr="00473EFF">
        <w:rPr>
          <w:rFonts w:ascii="Times New Roman" w:hAnsi="Times New Roman" w:cs="Times New Roman"/>
          <w:sz w:val="22"/>
          <w:szCs w:val="22"/>
          <w:lang w:val="en-US"/>
        </w:rPr>
        <w:t xml:space="preserve"> feature. Clamping makes data easy to interpret and improves the robustness of later data modelling. </w:t>
      </w:r>
    </w:p>
    <w:p w:rsidR="008C1068" w:rsidRPr="00473EFF" w:rsidRDefault="008C1068" w:rsidP="00473EFF">
      <w:pPr>
        <w:jc w:val="both"/>
        <w:rPr>
          <w:rFonts w:ascii="Times New Roman" w:hAnsi="Times New Roman" w:cs="Times New Roman"/>
          <w:sz w:val="22"/>
          <w:szCs w:val="22"/>
          <w:lang w:val="en-US"/>
        </w:rPr>
      </w:pPr>
    </w:p>
    <w:p w:rsidR="008C1068" w:rsidRPr="00473EFF" w:rsidRDefault="008C1068" w:rsidP="00473EFF">
      <w:pPr>
        <w:pStyle w:val="ListParagraph"/>
        <w:numPr>
          <w:ilvl w:val="1"/>
          <w:numId w:val="1"/>
        </w:numPr>
        <w:jc w:val="both"/>
        <w:rPr>
          <w:rFonts w:ascii="Times New Roman" w:hAnsi="Times New Roman" w:cs="Times New Roman"/>
          <w:b/>
          <w:bCs/>
          <w:sz w:val="22"/>
          <w:szCs w:val="22"/>
          <w:lang w:val="en-US"/>
        </w:rPr>
      </w:pPr>
      <w:proofErr w:type="spellStart"/>
      <w:r w:rsidRPr="00473EFF">
        <w:rPr>
          <w:rFonts w:ascii="Times New Roman" w:hAnsi="Times New Roman" w:cs="Times New Roman"/>
          <w:b/>
          <w:bCs/>
          <w:sz w:val="22"/>
          <w:szCs w:val="22"/>
          <w:lang w:val="en-US"/>
        </w:rPr>
        <w:t>NotFullMarketPrice</w:t>
      </w:r>
      <w:proofErr w:type="spellEnd"/>
    </w:p>
    <w:p w:rsidR="008C1068" w:rsidRPr="00473EFF" w:rsidRDefault="005F65CF"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 xml:space="preserve">Feature </w:t>
      </w:r>
      <w:proofErr w:type="spellStart"/>
      <w:r w:rsidRPr="00473EFF">
        <w:rPr>
          <w:rFonts w:ascii="Times New Roman" w:hAnsi="Times New Roman" w:cs="Times New Roman"/>
          <w:i/>
          <w:iCs/>
          <w:sz w:val="22"/>
          <w:szCs w:val="22"/>
          <w:lang w:val="en-US"/>
        </w:rPr>
        <w:t>NotFullMarketPrice</w:t>
      </w:r>
      <w:proofErr w:type="spellEnd"/>
      <w:r w:rsidRPr="00473EFF">
        <w:rPr>
          <w:rFonts w:ascii="Times New Roman" w:hAnsi="Times New Roman" w:cs="Times New Roman"/>
          <w:sz w:val="22"/>
          <w:szCs w:val="22"/>
          <w:lang w:val="en-US"/>
        </w:rPr>
        <w:t xml:space="preserve"> is viewed as a categorical variable because it has </w:t>
      </w:r>
      <w:r w:rsidR="00D05234" w:rsidRPr="00473EFF">
        <w:rPr>
          <w:rFonts w:ascii="Times New Roman" w:hAnsi="Times New Roman" w:cs="Times New Roman"/>
          <w:sz w:val="22"/>
          <w:szCs w:val="22"/>
          <w:lang w:val="en-US"/>
        </w:rPr>
        <w:t>binary</w:t>
      </w:r>
      <w:r w:rsidRPr="00473EFF">
        <w:rPr>
          <w:rFonts w:ascii="Times New Roman" w:hAnsi="Times New Roman" w:cs="Times New Roman"/>
          <w:sz w:val="22"/>
          <w:szCs w:val="22"/>
          <w:lang w:val="en-US"/>
        </w:rPr>
        <w:t xml:space="preserve"> values. </w:t>
      </w:r>
      <w:r w:rsidR="001C19C0" w:rsidRPr="00473EFF">
        <w:rPr>
          <w:rFonts w:ascii="Times New Roman" w:hAnsi="Times New Roman" w:cs="Times New Roman"/>
          <w:sz w:val="22"/>
          <w:szCs w:val="22"/>
          <w:lang w:val="en-US"/>
        </w:rPr>
        <w:t xml:space="preserve">To be </w:t>
      </w:r>
      <w:r w:rsidR="00BF60E8" w:rsidRPr="00473EFF">
        <w:rPr>
          <w:rFonts w:ascii="Times New Roman" w:hAnsi="Times New Roman" w:cs="Times New Roman"/>
          <w:sz w:val="22"/>
          <w:szCs w:val="22"/>
          <w:lang w:val="en-US"/>
        </w:rPr>
        <w:t>clearer</w:t>
      </w:r>
      <w:r w:rsidR="001C19C0" w:rsidRPr="00473EFF">
        <w:rPr>
          <w:rFonts w:ascii="Times New Roman" w:hAnsi="Times New Roman" w:cs="Times New Roman"/>
          <w:sz w:val="22"/>
          <w:szCs w:val="22"/>
          <w:lang w:val="en-US"/>
        </w:rPr>
        <w:t xml:space="preserve">, there is a variety of reasons for a property to be sold not at full market price, such as this transaction only includes a fraction of this property, this transaction is at a reduced price under the Affordable Homes Scheme etc. However, this is not the major scenario of our dataset. Figure 3 shows that nearly 95% of house transactions are at full market price. </w:t>
      </w:r>
      <w:r w:rsidR="00D05234" w:rsidRPr="00473EFF">
        <w:rPr>
          <w:rFonts w:ascii="Times New Roman" w:hAnsi="Times New Roman" w:cs="Times New Roman"/>
          <w:sz w:val="22"/>
          <w:szCs w:val="22"/>
          <w:lang w:val="en-US"/>
        </w:rPr>
        <w:t xml:space="preserve">This helps rule out some edge cases. There </w:t>
      </w:r>
      <w:r w:rsidR="00810F98" w:rsidRPr="00473EFF">
        <w:rPr>
          <w:rFonts w:ascii="Times New Roman" w:hAnsi="Times New Roman" w:cs="Times New Roman"/>
          <w:sz w:val="22"/>
          <w:szCs w:val="22"/>
          <w:lang w:val="en-US"/>
        </w:rPr>
        <w:t>are</w:t>
      </w:r>
      <w:r w:rsidR="00D05234" w:rsidRPr="00473EFF">
        <w:rPr>
          <w:rFonts w:ascii="Times New Roman" w:hAnsi="Times New Roman" w:cs="Times New Roman"/>
          <w:sz w:val="22"/>
          <w:szCs w:val="22"/>
          <w:lang w:val="en-US"/>
        </w:rPr>
        <w:t xml:space="preserve"> no significant issues identified regarding </w:t>
      </w:r>
      <w:proofErr w:type="spellStart"/>
      <w:r w:rsidR="00D05234" w:rsidRPr="00473EFF">
        <w:rPr>
          <w:rFonts w:ascii="Times New Roman" w:hAnsi="Times New Roman" w:cs="Times New Roman"/>
          <w:i/>
          <w:iCs/>
          <w:sz w:val="22"/>
          <w:szCs w:val="22"/>
          <w:lang w:val="en-US"/>
        </w:rPr>
        <w:t>NotFullMarketPrice</w:t>
      </w:r>
      <w:proofErr w:type="spellEnd"/>
      <w:r w:rsidR="00D05234" w:rsidRPr="00473EFF">
        <w:rPr>
          <w:rFonts w:ascii="Times New Roman" w:hAnsi="Times New Roman" w:cs="Times New Roman"/>
          <w:i/>
          <w:iCs/>
          <w:sz w:val="22"/>
          <w:szCs w:val="22"/>
          <w:lang w:val="en-US"/>
        </w:rPr>
        <w:t xml:space="preserve"> </w:t>
      </w:r>
      <w:r w:rsidR="00D05234" w:rsidRPr="00473EFF">
        <w:rPr>
          <w:rFonts w:ascii="Times New Roman" w:hAnsi="Times New Roman" w:cs="Times New Roman"/>
          <w:sz w:val="22"/>
          <w:szCs w:val="22"/>
          <w:lang w:val="en-US"/>
        </w:rPr>
        <w:t xml:space="preserve">feature. Since </w:t>
      </w:r>
      <w:r w:rsidR="00D05234" w:rsidRPr="00473EFF">
        <w:rPr>
          <w:rFonts w:ascii="Times New Roman" w:hAnsi="Times New Roman" w:cs="Times New Roman"/>
          <w:i/>
          <w:iCs/>
          <w:sz w:val="22"/>
          <w:szCs w:val="22"/>
          <w:lang w:val="en-US"/>
        </w:rPr>
        <w:t>Price</w:t>
      </w:r>
      <w:r w:rsidR="00D05234" w:rsidRPr="00473EFF">
        <w:rPr>
          <w:rFonts w:ascii="Times New Roman" w:hAnsi="Times New Roman" w:cs="Times New Roman"/>
          <w:sz w:val="22"/>
          <w:szCs w:val="22"/>
          <w:lang w:val="en-US"/>
        </w:rPr>
        <w:t xml:space="preserve"> is the target feature, we can keep other price-related features to provide more information to later research. Thus, we keep </w:t>
      </w:r>
      <w:proofErr w:type="spellStart"/>
      <w:r w:rsidR="00D05234" w:rsidRPr="00473EFF">
        <w:rPr>
          <w:rFonts w:ascii="Times New Roman" w:hAnsi="Times New Roman" w:cs="Times New Roman"/>
          <w:i/>
          <w:iCs/>
          <w:sz w:val="22"/>
          <w:szCs w:val="22"/>
          <w:lang w:val="en-US"/>
        </w:rPr>
        <w:t>NotFullMarketPrice</w:t>
      </w:r>
      <w:proofErr w:type="spellEnd"/>
      <w:r w:rsidR="00D05234" w:rsidRPr="00473EFF">
        <w:rPr>
          <w:rFonts w:ascii="Times New Roman" w:hAnsi="Times New Roman" w:cs="Times New Roman"/>
          <w:i/>
          <w:iCs/>
          <w:sz w:val="22"/>
          <w:szCs w:val="22"/>
          <w:lang w:val="en-US"/>
        </w:rPr>
        <w:t xml:space="preserve"> </w:t>
      </w:r>
      <w:r w:rsidR="00D05234" w:rsidRPr="00473EFF">
        <w:rPr>
          <w:rFonts w:ascii="Times New Roman" w:hAnsi="Times New Roman" w:cs="Times New Roman"/>
          <w:sz w:val="22"/>
          <w:szCs w:val="22"/>
          <w:lang w:val="en-US"/>
        </w:rPr>
        <w:t xml:space="preserve">feature. </w:t>
      </w:r>
    </w:p>
    <w:p w:rsidR="00D05234" w:rsidRPr="00473EFF" w:rsidRDefault="00D05234" w:rsidP="00473EFF">
      <w:pPr>
        <w:jc w:val="both"/>
        <w:rPr>
          <w:rFonts w:ascii="Times New Roman" w:hAnsi="Times New Roman" w:cs="Times New Roman"/>
          <w:sz w:val="22"/>
          <w:szCs w:val="22"/>
          <w:lang w:val="en-US"/>
        </w:rPr>
      </w:pPr>
    </w:p>
    <w:p w:rsidR="00D05234" w:rsidRPr="00473EFF" w:rsidRDefault="00D05234" w:rsidP="00473EFF">
      <w:pPr>
        <w:pStyle w:val="ListParagraph"/>
        <w:numPr>
          <w:ilvl w:val="1"/>
          <w:numId w:val="1"/>
        </w:numPr>
        <w:jc w:val="both"/>
        <w:rPr>
          <w:rFonts w:ascii="Times New Roman" w:hAnsi="Times New Roman" w:cs="Times New Roman"/>
          <w:b/>
          <w:bCs/>
          <w:sz w:val="22"/>
          <w:szCs w:val="22"/>
          <w:lang w:val="en-US"/>
        </w:rPr>
      </w:pPr>
      <w:proofErr w:type="spellStart"/>
      <w:r w:rsidRPr="00473EFF">
        <w:rPr>
          <w:rFonts w:ascii="Times New Roman" w:hAnsi="Times New Roman" w:cs="Times New Roman"/>
          <w:b/>
          <w:bCs/>
          <w:sz w:val="22"/>
          <w:szCs w:val="22"/>
          <w:lang w:val="en-US"/>
        </w:rPr>
        <w:t>VATExclusive</w:t>
      </w:r>
      <w:proofErr w:type="spellEnd"/>
    </w:p>
    <w:p w:rsidR="00D05234" w:rsidRPr="00473EFF" w:rsidRDefault="00D05234"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 xml:space="preserve">Feature </w:t>
      </w:r>
      <w:proofErr w:type="spellStart"/>
      <w:r w:rsidRPr="00473EFF">
        <w:rPr>
          <w:rFonts w:ascii="Times New Roman" w:hAnsi="Times New Roman" w:cs="Times New Roman"/>
          <w:i/>
          <w:iCs/>
          <w:sz w:val="22"/>
          <w:szCs w:val="22"/>
          <w:lang w:val="en-US"/>
        </w:rPr>
        <w:t>VATExclusive</w:t>
      </w:r>
      <w:proofErr w:type="spellEnd"/>
      <w:r w:rsidRPr="00473EFF">
        <w:rPr>
          <w:rFonts w:ascii="Times New Roman" w:hAnsi="Times New Roman" w:cs="Times New Roman"/>
          <w:sz w:val="22"/>
          <w:szCs w:val="22"/>
          <w:lang w:val="en-US"/>
        </w:rPr>
        <w:t xml:space="preserve"> is treated as a categorical variable because it has binary values. From RPPR, the definition of this feature is that </w:t>
      </w:r>
      <w:r w:rsidR="00BF60E8" w:rsidRPr="00473EFF">
        <w:rPr>
          <w:rFonts w:ascii="Times New Roman" w:hAnsi="Times New Roman" w:cs="Times New Roman"/>
          <w:sz w:val="22"/>
          <w:szCs w:val="22"/>
          <w:lang w:val="en-US"/>
        </w:rPr>
        <w:t xml:space="preserve">for new properties, their prices are exclusive of a 13.5% VAT. </w:t>
      </w:r>
      <w:r w:rsidR="00810F98" w:rsidRPr="00473EFF">
        <w:rPr>
          <w:rFonts w:ascii="Times New Roman" w:hAnsi="Times New Roman" w:cs="Times New Roman"/>
          <w:sz w:val="22"/>
          <w:szCs w:val="22"/>
          <w:lang w:val="en-US"/>
        </w:rPr>
        <w:t xml:space="preserve">From our dataset, as shown by Figure 4, prices of around 18% of properties do not include the VAT.  There are no key issues reported on </w:t>
      </w:r>
      <w:proofErr w:type="spellStart"/>
      <w:r w:rsidR="00810F98" w:rsidRPr="00473EFF">
        <w:rPr>
          <w:rFonts w:ascii="Times New Roman" w:hAnsi="Times New Roman" w:cs="Times New Roman"/>
          <w:i/>
          <w:iCs/>
          <w:sz w:val="22"/>
          <w:szCs w:val="22"/>
          <w:lang w:val="en-US"/>
        </w:rPr>
        <w:t>VATExclusive</w:t>
      </w:r>
      <w:proofErr w:type="spellEnd"/>
      <w:r w:rsidR="00810F98" w:rsidRPr="00473EFF">
        <w:rPr>
          <w:rFonts w:ascii="Times New Roman" w:hAnsi="Times New Roman" w:cs="Times New Roman"/>
          <w:i/>
          <w:iCs/>
          <w:sz w:val="22"/>
          <w:szCs w:val="22"/>
          <w:lang w:val="en-US"/>
        </w:rPr>
        <w:t xml:space="preserve"> </w:t>
      </w:r>
      <w:r w:rsidR="00810F98" w:rsidRPr="00473EFF">
        <w:rPr>
          <w:rFonts w:ascii="Times New Roman" w:hAnsi="Times New Roman" w:cs="Times New Roman"/>
          <w:sz w:val="22"/>
          <w:szCs w:val="22"/>
          <w:lang w:val="en-US"/>
        </w:rPr>
        <w:t xml:space="preserve">feature. When we assess the target feature, </w:t>
      </w:r>
      <w:r w:rsidR="00810F98" w:rsidRPr="00473EFF">
        <w:rPr>
          <w:rFonts w:ascii="Times New Roman" w:hAnsi="Times New Roman" w:cs="Times New Roman"/>
          <w:i/>
          <w:iCs/>
          <w:sz w:val="22"/>
          <w:szCs w:val="22"/>
          <w:lang w:val="en-US"/>
        </w:rPr>
        <w:t>Price</w:t>
      </w:r>
      <w:r w:rsidR="00810F98" w:rsidRPr="00473EFF">
        <w:rPr>
          <w:rFonts w:ascii="Times New Roman" w:hAnsi="Times New Roman" w:cs="Times New Roman"/>
          <w:sz w:val="22"/>
          <w:szCs w:val="22"/>
          <w:lang w:val="en-US"/>
        </w:rPr>
        <w:t xml:space="preserve">, it will be thorough for us to consider potential VAT for new properties. Therefore, we propose to keep </w:t>
      </w:r>
      <w:proofErr w:type="spellStart"/>
      <w:r w:rsidR="00810F98" w:rsidRPr="00473EFF">
        <w:rPr>
          <w:rFonts w:ascii="Times New Roman" w:hAnsi="Times New Roman" w:cs="Times New Roman"/>
          <w:i/>
          <w:iCs/>
          <w:sz w:val="22"/>
          <w:szCs w:val="22"/>
          <w:lang w:val="en-US"/>
        </w:rPr>
        <w:t>VATExclusive</w:t>
      </w:r>
      <w:proofErr w:type="spellEnd"/>
      <w:r w:rsidR="00810F98" w:rsidRPr="00473EFF">
        <w:rPr>
          <w:rFonts w:ascii="Times New Roman" w:hAnsi="Times New Roman" w:cs="Times New Roman"/>
          <w:i/>
          <w:iCs/>
          <w:sz w:val="22"/>
          <w:szCs w:val="22"/>
          <w:lang w:val="en-US"/>
        </w:rPr>
        <w:t xml:space="preserve"> </w:t>
      </w:r>
      <w:r w:rsidR="00810F98" w:rsidRPr="00473EFF">
        <w:rPr>
          <w:rFonts w:ascii="Times New Roman" w:hAnsi="Times New Roman" w:cs="Times New Roman"/>
          <w:sz w:val="22"/>
          <w:szCs w:val="22"/>
          <w:lang w:val="en-US"/>
        </w:rPr>
        <w:t xml:space="preserve">feature for </w:t>
      </w:r>
      <w:r w:rsidR="00304946" w:rsidRPr="00473EFF">
        <w:rPr>
          <w:rFonts w:ascii="Times New Roman" w:hAnsi="Times New Roman" w:cs="Times New Roman"/>
          <w:sz w:val="22"/>
          <w:szCs w:val="22"/>
          <w:lang w:val="en-US"/>
        </w:rPr>
        <w:t xml:space="preserve">helping reach a robust conclusion. </w:t>
      </w:r>
    </w:p>
    <w:p w:rsidR="00304946" w:rsidRPr="00473EFF" w:rsidRDefault="00304946" w:rsidP="00473EFF">
      <w:pPr>
        <w:jc w:val="both"/>
        <w:rPr>
          <w:rFonts w:ascii="Times New Roman" w:hAnsi="Times New Roman" w:cs="Times New Roman"/>
          <w:sz w:val="22"/>
          <w:szCs w:val="22"/>
          <w:lang w:val="en-US"/>
        </w:rPr>
      </w:pPr>
    </w:p>
    <w:p w:rsidR="00304946" w:rsidRPr="00473EFF" w:rsidRDefault="00304946" w:rsidP="00473EFF">
      <w:pPr>
        <w:pStyle w:val="ListParagraph"/>
        <w:numPr>
          <w:ilvl w:val="1"/>
          <w:numId w:val="1"/>
        </w:numPr>
        <w:jc w:val="both"/>
        <w:rPr>
          <w:rFonts w:ascii="Times New Roman" w:hAnsi="Times New Roman" w:cs="Times New Roman"/>
          <w:b/>
          <w:bCs/>
          <w:sz w:val="22"/>
          <w:szCs w:val="22"/>
          <w:lang w:val="en-US"/>
        </w:rPr>
      </w:pPr>
      <w:proofErr w:type="spellStart"/>
      <w:r w:rsidRPr="00473EFF">
        <w:rPr>
          <w:rFonts w:ascii="Times New Roman" w:hAnsi="Times New Roman" w:cs="Times New Roman"/>
          <w:b/>
          <w:bCs/>
          <w:sz w:val="22"/>
          <w:szCs w:val="22"/>
          <w:lang w:val="en-US"/>
        </w:rPr>
        <w:t>DescriptionofProperty</w:t>
      </w:r>
      <w:proofErr w:type="spellEnd"/>
    </w:p>
    <w:p w:rsidR="008C1068" w:rsidRPr="00473EFF" w:rsidRDefault="00304946"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 xml:space="preserve">Feature </w:t>
      </w:r>
      <w:proofErr w:type="spellStart"/>
      <w:r w:rsidRPr="00473EFF">
        <w:rPr>
          <w:rFonts w:ascii="Times New Roman" w:hAnsi="Times New Roman" w:cs="Times New Roman"/>
          <w:i/>
          <w:iCs/>
          <w:sz w:val="22"/>
          <w:szCs w:val="22"/>
          <w:lang w:val="en-US"/>
        </w:rPr>
        <w:t>DescriptionofProperty</w:t>
      </w:r>
      <w:proofErr w:type="spellEnd"/>
      <w:r w:rsidRPr="00473EFF">
        <w:rPr>
          <w:rFonts w:ascii="Times New Roman" w:hAnsi="Times New Roman" w:cs="Times New Roman"/>
          <w:sz w:val="22"/>
          <w:szCs w:val="22"/>
          <w:lang w:val="en-US"/>
        </w:rPr>
        <w:t xml:space="preserve"> is viewed as a categorical variable because the input has finite values. This feature categorized residential properties into three types: New Dwelling house/Apartment, Second-Hand Dwelling house/Apartment, and Teach/</w:t>
      </w:r>
      <w:proofErr w:type="spellStart"/>
      <w:r w:rsidRPr="00473EFF">
        <w:rPr>
          <w:rFonts w:ascii="Times New Roman" w:hAnsi="Times New Roman" w:cs="Times New Roman"/>
          <w:sz w:val="22"/>
          <w:szCs w:val="22"/>
          <w:lang w:val="en-US"/>
        </w:rPr>
        <w:t>Árasán</w:t>
      </w:r>
      <w:proofErr w:type="spellEnd"/>
      <w:r w:rsidRPr="00473EFF">
        <w:rPr>
          <w:rFonts w:ascii="Times New Roman" w:hAnsi="Times New Roman" w:cs="Times New Roman"/>
          <w:sz w:val="22"/>
          <w:szCs w:val="22"/>
          <w:lang w:val="en-US"/>
        </w:rPr>
        <w:t xml:space="preserve"> </w:t>
      </w:r>
      <w:proofErr w:type="spellStart"/>
      <w:r w:rsidRPr="00473EFF">
        <w:rPr>
          <w:rFonts w:ascii="Times New Roman" w:hAnsi="Times New Roman" w:cs="Times New Roman"/>
          <w:sz w:val="22"/>
          <w:szCs w:val="22"/>
          <w:lang w:val="en-US"/>
        </w:rPr>
        <w:t>Cónaithe</w:t>
      </w:r>
      <w:proofErr w:type="spellEnd"/>
      <w:r w:rsidRPr="00473EFF">
        <w:rPr>
          <w:rFonts w:ascii="Times New Roman" w:hAnsi="Times New Roman" w:cs="Times New Roman"/>
          <w:sz w:val="22"/>
          <w:szCs w:val="22"/>
          <w:lang w:val="en-US"/>
        </w:rPr>
        <w:t xml:space="preserve"> </w:t>
      </w:r>
      <w:proofErr w:type="spellStart"/>
      <w:r w:rsidRPr="00473EFF">
        <w:rPr>
          <w:rFonts w:ascii="Times New Roman" w:hAnsi="Times New Roman" w:cs="Times New Roman"/>
          <w:sz w:val="22"/>
          <w:szCs w:val="22"/>
          <w:lang w:val="en-US"/>
        </w:rPr>
        <w:t>Atháimhe</w:t>
      </w:r>
      <w:proofErr w:type="spellEnd"/>
      <w:r w:rsidRPr="00473EFF">
        <w:rPr>
          <w:rFonts w:ascii="Times New Roman" w:hAnsi="Times New Roman" w:cs="Times New Roman"/>
          <w:sz w:val="22"/>
          <w:szCs w:val="22"/>
          <w:lang w:val="en-US"/>
        </w:rPr>
        <w:t xml:space="preserve">. </w:t>
      </w:r>
      <w:r w:rsidR="00957935" w:rsidRPr="00473EFF">
        <w:rPr>
          <w:rFonts w:ascii="Times New Roman" w:hAnsi="Times New Roman" w:cs="Times New Roman"/>
          <w:sz w:val="22"/>
          <w:szCs w:val="22"/>
          <w:lang w:val="en-US"/>
        </w:rPr>
        <w:t xml:space="preserve">From Figure 5, around 82% of house transaction is on Second-Hand Dwelling house/Apartment. When we further investigate the </w:t>
      </w:r>
      <w:r w:rsidR="00957935" w:rsidRPr="00473EFF">
        <w:rPr>
          <w:rFonts w:ascii="Times New Roman" w:hAnsi="Times New Roman" w:cs="Times New Roman"/>
          <w:i/>
          <w:iCs/>
          <w:sz w:val="22"/>
          <w:szCs w:val="22"/>
          <w:lang w:val="en-US"/>
        </w:rPr>
        <w:t>Price</w:t>
      </w:r>
      <w:r w:rsidR="00957935" w:rsidRPr="00473EFF">
        <w:rPr>
          <w:rFonts w:ascii="Times New Roman" w:hAnsi="Times New Roman" w:cs="Times New Roman"/>
          <w:sz w:val="22"/>
          <w:szCs w:val="22"/>
          <w:lang w:val="en-US"/>
        </w:rPr>
        <w:t xml:space="preserve"> feature, we </w:t>
      </w:r>
      <w:r w:rsidR="00B765F6" w:rsidRPr="00473EFF">
        <w:rPr>
          <w:rFonts w:ascii="Times New Roman" w:hAnsi="Times New Roman" w:cs="Times New Roman"/>
          <w:sz w:val="22"/>
          <w:szCs w:val="22"/>
          <w:lang w:val="en-US"/>
        </w:rPr>
        <w:t xml:space="preserve">can provide elaboration on price performance of different types of houses with </w:t>
      </w:r>
      <w:proofErr w:type="spellStart"/>
      <w:r w:rsidR="00B765F6" w:rsidRPr="00473EFF">
        <w:rPr>
          <w:rFonts w:ascii="Times New Roman" w:hAnsi="Times New Roman" w:cs="Times New Roman"/>
          <w:i/>
          <w:iCs/>
          <w:sz w:val="22"/>
          <w:szCs w:val="22"/>
          <w:lang w:val="en-US"/>
        </w:rPr>
        <w:t>DescriptionofProperty</w:t>
      </w:r>
      <w:proofErr w:type="spellEnd"/>
      <w:r w:rsidR="00B765F6" w:rsidRPr="00473EFF">
        <w:rPr>
          <w:rFonts w:ascii="Times New Roman" w:hAnsi="Times New Roman" w:cs="Times New Roman"/>
          <w:i/>
          <w:iCs/>
          <w:sz w:val="22"/>
          <w:szCs w:val="22"/>
          <w:lang w:val="en-US"/>
        </w:rPr>
        <w:t xml:space="preserve"> </w:t>
      </w:r>
      <w:r w:rsidR="00B765F6" w:rsidRPr="00473EFF">
        <w:rPr>
          <w:rFonts w:ascii="Times New Roman" w:hAnsi="Times New Roman" w:cs="Times New Roman"/>
          <w:sz w:val="22"/>
          <w:szCs w:val="22"/>
          <w:lang w:val="en-US"/>
        </w:rPr>
        <w:lastRenderedPageBreak/>
        <w:t xml:space="preserve">feature. There are no key issues worth attention. In this way, we propose to keep </w:t>
      </w:r>
      <w:proofErr w:type="spellStart"/>
      <w:r w:rsidR="00B765F6" w:rsidRPr="00473EFF">
        <w:rPr>
          <w:rFonts w:ascii="Times New Roman" w:hAnsi="Times New Roman" w:cs="Times New Roman"/>
          <w:i/>
          <w:iCs/>
          <w:sz w:val="22"/>
          <w:szCs w:val="22"/>
          <w:lang w:val="en-US"/>
        </w:rPr>
        <w:t>DescriptionofProperty</w:t>
      </w:r>
      <w:proofErr w:type="spellEnd"/>
      <w:r w:rsidR="00B765F6" w:rsidRPr="00473EFF">
        <w:rPr>
          <w:rFonts w:ascii="Times New Roman" w:hAnsi="Times New Roman" w:cs="Times New Roman"/>
          <w:i/>
          <w:iCs/>
          <w:sz w:val="22"/>
          <w:szCs w:val="22"/>
          <w:lang w:val="en-US"/>
        </w:rPr>
        <w:t xml:space="preserve"> </w:t>
      </w:r>
      <w:r w:rsidR="00B765F6" w:rsidRPr="00473EFF">
        <w:rPr>
          <w:rFonts w:ascii="Times New Roman" w:hAnsi="Times New Roman" w:cs="Times New Roman"/>
          <w:sz w:val="22"/>
          <w:szCs w:val="22"/>
          <w:lang w:val="en-US"/>
        </w:rPr>
        <w:t xml:space="preserve">feature. </w:t>
      </w:r>
    </w:p>
    <w:p w:rsidR="00B765F6" w:rsidRPr="00473EFF" w:rsidRDefault="00B765F6" w:rsidP="00473EFF">
      <w:pPr>
        <w:jc w:val="both"/>
        <w:rPr>
          <w:rFonts w:ascii="Times New Roman" w:hAnsi="Times New Roman" w:cs="Times New Roman"/>
          <w:sz w:val="22"/>
          <w:szCs w:val="22"/>
          <w:lang w:val="en-US"/>
        </w:rPr>
      </w:pPr>
    </w:p>
    <w:p w:rsidR="00B765F6" w:rsidRPr="00473EFF" w:rsidRDefault="00B765F6" w:rsidP="00473EFF">
      <w:pPr>
        <w:pStyle w:val="ListParagraph"/>
        <w:numPr>
          <w:ilvl w:val="1"/>
          <w:numId w:val="1"/>
        </w:numPr>
        <w:jc w:val="both"/>
        <w:rPr>
          <w:rFonts w:ascii="Times New Roman" w:hAnsi="Times New Roman" w:cs="Times New Roman"/>
          <w:b/>
          <w:bCs/>
          <w:sz w:val="22"/>
          <w:szCs w:val="22"/>
          <w:lang w:val="en-US"/>
        </w:rPr>
      </w:pPr>
      <w:proofErr w:type="spellStart"/>
      <w:r w:rsidRPr="00473EFF">
        <w:rPr>
          <w:rFonts w:ascii="Times New Roman" w:hAnsi="Times New Roman" w:cs="Times New Roman"/>
          <w:b/>
          <w:bCs/>
          <w:sz w:val="22"/>
          <w:szCs w:val="22"/>
          <w:lang w:val="en-US"/>
        </w:rPr>
        <w:t>PropertySizeDescription</w:t>
      </w:r>
      <w:proofErr w:type="spellEnd"/>
    </w:p>
    <w:p w:rsidR="00B765F6" w:rsidRPr="00473EFF" w:rsidRDefault="00B765F6"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 xml:space="preserve">Feature </w:t>
      </w:r>
      <w:proofErr w:type="spellStart"/>
      <w:r w:rsidRPr="00473EFF">
        <w:rPr>
          <w:rFonts w:ascii="Times New Roman" w:hAnsi="Times New Roman" w:cs="Times New Roman"/>
          <w:i/>
          <w:iCs/>
          <w:sz w:val="22"/>
          <w:szCs w:val="22"/>
          <w:lang w:val="en-US"/>
        </w:rPr>
        <w:t>PropertySizeDescription</w:t>
      </w:r>
      <w:proofErr w:type="spellEnd"/>
      <w:r w:rsidRPr="00473EFF">
        <w:rPr>
          <w:rFonts w:ascii="Times New Roman" w:hAnsi="Times New Roman" w:cs="Times New Roman"/>
          <w:sz w:val="22"/>
          <w:szCs w:val="22"/>
          <w:lang w:val="en-US"/>
        </w:rPr>
        <w:t xml:space="preserve"> is considered as categorical variable because it has finite values of input. </w:t>
      </w:r>
      <w:r w:rsidR="00E55EEB" w:rsidRPr="00473EFF">
        <w:rPr>
          <w:rFonts w:ascii="Times New Roman" w:hAnsi="Times New Roman" w:cs="Times New Roman"/>
          <w:sz w:val="22"/>
          <w:szCs w:val="22"/>
          <w:lang w:val="en-US"/>
        </w:rPr>
        <w:t xml:space="preserve">This feature categorizes property size. However, the missing rate of nearly 95% is worth discussing. It is clear that we cannot rely on the 5% valid input to drive a robust conclusion. Also, </w:t>
      </w:r>
      <w:r w:rsidR="00010FFF" w:rsidRPr="00473EFF">
        <w:rPr>
          <w:rFonts w:ascii="Times New Roman" w:hAnsi="Times New Roman" w:cs="Times New Roman"/>
          <w:sz w:val="22"/>
          <w:szCs w:val="22"/>
          <w:lang w:val="en-US"/>
        </w:rPr>
        <w:t xml:space="preserve">there is no public disclosure of property size for each house transaction. So, it is not easy for us to fill in this feature. Therefore, we propose to drop this feature due to the lack of valid input. </w:t>
      </w:r>
    </w:p>
    <w:p w:rsidR="00010FFF" w:rsidRPr="00473EFF" w:rsidRDefault="00010FFF" w:rsidP="00473EFF">
      <w:pPr>
        <w:jc w:val="both"/>
        <w:rPr>
          <w:rFonts w:ascii="Times New Roman" w:hAnsi="Times New Roman" w:cs="Times New Roman"/>
          <w:sz w:val="22"/>
          <w:szCs w:val="22"/>
          <w:lang w:val="en-US"/>
        </w:rPr>
      </w:pPr>
    </w:p>
    <w:p w:rsidR="00010FFF" w:rsidRPr="00473EFF" w:rsidRDefault="00010FFF" w:rsidP="00473EFF">
      <w:pPr>
        <w:pStyle w:val="ListParagraph"/>
        <w:numPr>
          <w:ilvl w:val="1"/>
          <w:numId w:val="1"/>
        </w:numPr>
        <w:jc w:val="both"/>
        <w:rPr>
          <w:rFonts w:ascii="Times New Roman" w:hAnsi="Times New Roman" w:cs="Times New Roman"/>
          <w:b/>
          <w:bCs/>
          <w:sz w:val="22"/>
          <w:szCs w:val="22"/>
          <w:lang w:val="en-US"/>
        </w:rPr>
      </w:pPr>
      <w:r w:rsidRPr="00473EFF">
        <w:rPr>
          <w:rFonts w:ascii="Times New Roman" w:hAnsi="Times New Roman" w:cs="Times New Roman"/>
          <w:b/>
          <w:bCs/>
          <w:sz w:val="22"/>
          <w:szCs w:val="22"/>
          <w:lang w:val="en-US"/>
        </w:rPr>
        <w:t xml:space="preserve">Others </w:t>
      </w:r>
    </w:p>
    <w:p w:rsidR="00010FFF" w:rsidRPr="00473EFF" w:rsidRDefault="0000117E"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 xml:space="preserve">As Table 2 shows, we identified four duplicate rows of input. For each pair of duplicate rows, they have the same input for </w:t>
      </w:r>
      <w:r w:rsidR="00D1367E" w:rsidRPr="00473EFF">
        <w:rPr>
          <w:rFonts w:ascii="Times New Roman" w:hAnsi="Times New Roman" w:cs="Times New Roman"/>
          <w:sz w:val="22"/>
          <w:szCs w:val="22"/>
          <w:lang w:val="en-US"/>
        </w:rPr>
        <w:t xml:space="preserve">every feature. In this way, duplicates may be caused by recording error. We propose to remove all these duplicate rows to prevent double-counting for identical transactions and to ensure the accuracy and integrity of later research. </w:t>
      </w:r>
    </w:p>
    <w:p w:rsidR="00D1367E" w:rsidRPr="00473EFF" w:rsidRDefault="00D1367E" w:rsidP="00473EFF">
      <w:pPr>
        <w:jc w:val="both"/>
        <w:rPr>
          <w:rFonts w:ascii="Times New Roman" w:hAnsi="Times New Roman" w:cs="Times New Roman"/>
          <w:sz w:val="22"/>
          <w:szCs w:val="22"/>
          <w:lang w:val="en-US"/>
        </w:rPr>
      </w:pPr>
    </w:p>
    <w:p w:rsidR="00D1367E" w:rsidRPr="00473EFF" w:rsidRDefault="00D1367E" w:rsidP="00473EFF">
      <w:pPr>
        <w:jc w:val="both"/>
        <w:rPr>
          <w:rFonts w:ascii="Times New Roman" w:hAnsi="Times New Roman" w:cs="Times New Roman"/>
          <w:sz w:val="22"/>
          <w:szCs w:val="22"/>
          <w:lang w:val="en-US"/>
        </w:rPr>
      </w:pPr>
    </w:p>
    <w:p w:rsidR="00D1367E" w:rsidRPr="00473EFF" w:rsidRDefault="00D1367E" w:rsidP="00473EFF">
      <w:pPr>
        <w:pStyle w:val="ListParagraph"/>
        <w:numPr>
          <w:ilvl w:val="0"/>
          <w:numId w:val="1"/>
        </w:numPr>
        <w:jc w:val="both"/>
        <w:rPr>
          <w:rFonts w:ascii="Times New Roman" w:hAnsi="Times New Roman" w:cs="Times New Roman"/>
          <w:b/>
          <w:bCs/>
          <w:sz w:val="22"/>
          <w:szCs w:val="22"/>
          <w:u w:val="single"/>
          <w:lang w:val="en-US"/>
        </w:rPr>
      </w:pPr>
      <w:r w:rsidRPr="00473EFF">
        <w:rPr>
          <w:rFonts w:ascii="Times New Roman" w:hAnsi="Times New Roman" w:cs="Times New Roman"/>
          <w:b/>
          <w:bCs/>
          <w:sz w:val="22"/>
          <w:szCs w:val="22"/>
          <w:u w:val="single"/>
          <w:lang w:val="en-US"/>
        </w:rPr>
        <w:t xml:space="preserve">Conclusion </w:t>
      </w:r>
    </w:p>
    <w:p w:rsidR="0097777E" w:rsidRPr="00473EFF" w:rsidRDefault="0097777E"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This Data Quality Report evaluates the integrity of the residential property transaction dataset derived from the Residential Property Price Register (RPPR). Overall, the dataset demonstrates a relatively high level of data completeness and consistency across most features, making it suitable for further analysis of the Irish residential property market.</w:t>
      </w:r>
    </w:p>
    <w:p w:rsidR="0097777E" w:rsidRPr="00473EFF" w:rsidRDefault="0097777E" w:rsidP="00473EFF">
      <w:pPr>
        <w:jc w:val="both"/>
        <w:rPr>
          <w:rFonts w:ascii="Times New Roman" w:hAnsi="Times New Roman" w:cs="Times New Roman"/>
          <w:sz w:val="22"/>
          <w:szCs w:val="22"/>
          <w:lang w:val="en-US"/>
        </w:rPr>
      </w:pPr>
    </w:p>
    <w:p w:rsidR="008150FD" w:rsidRPr="00473EFF" w:rsidRDefault="0097777E"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 xml:space="preserve">Several data quality issues were identified during our research. These include high cardinality in features such as </w:t>
      </w:r>
      <w:proofErr w:type="spellStart"/>
      <w:r w:rsidRPr="00473EFF">
        <w:rPr>
          <w:rFonts w:ascii="Times New Roman" w:hAnsi="Times New Roman" w:cs="Times New Roman"/>
          <w:i/>
          <w:iCs/>
          <w:sz w:val="22"/>
          <w:szCs w:val="22"/>
          <w:lang w:val="en-US"/>
        </w:rPr>
        <w:t>DateofSale</w:t>
      </w:r>
      <w:proofErr w:type="spellEnd"/>
      <w:r w:rsidRPr="00473EFF">
        <w:rPr>
          <w:rFonts w:ascii="Times New Roman" w:hAnsi="Times New Roman" w:cs="Times New Roman"/>
          <w:i/>
          <w:iCs/>
          <w:sz w:val="22"/>
          <w:szCs w:val="22"/>
          <w:lang w:val="en-US"/>
        </w:rPr>
        <w:t>(dd/mm/</w:t>
      </w:r>
      <w:proofErr w:type="spellStart"/>
      <w:r w:rsidRPr="00473EFF">
        <w:rPr>
          <w:rFonts w:ascii="Times New Roman" w:hAnsi="Times New Roman" w:cs="Times New Roman"/>
          <w:i/>
          <w:iCs/>
          <w:sz w:val="22"/>
          <w:szCs w:val="22"/>
          <w:lang w:val="en-US"/>
        </w:rPr>
        <w:t>yyyy</w:t>
      </w:r>
      <w:proofErr w:type="spellEnd"/>
      <w:r w:rsidRPr="00473EFF">
        <w:rPr>
          <w:rFonts w:ascii="Times New Roman" w:hAnsi="Times New Roman" w:cs="Times New Roman"/>
          <w:i/>
          <w:iCs/>
          <w:sz w:val="22"/>
          <w:szCs w:val="22"/>
          <w:lang w:val="en-US"/>
        </w:rPr>
        <w:t>), Address</w:t>
      </w:r>
      <w:r w:rsidRPr="00473EFF">
        <w:rPr>
          <w:rFonts w:ascii="Times New Roman" w:hAnsi="Times New Roman" w:cs="Times New Roman"/>
          <w:sz w:val="22"/>
          <w:szCs w:val="22"/>
          <w:lang w:val="en-US"/>
        </w:rPr>
        <w:t xml:space="preserve">, and </w:t>
      </w:r>
      <w:r w:rsidRPr="00473EFF">
        <w:rPr>
          <w:rFonts w:ascii="Times New Roman" w:hAnsi="Times New Roman" w:cs="Times New Roman"/>
          <w:i/>
          <w:iCs/>
          <w:sz w:val="22"/>
          <w:szCs w:val="22"/>
          <w:lang w:val="en-US"/>
        </w:rPr>
        <w:t>Eircode</w:t>
      </w:r>
      <w:r w:rsidRPr="00473EFF">
        <w:rPr>
          <w:rFonts w:ascii="Times New Roman" w:hAnsi="Times New Roman" w:cs="Times New Roman"/>
          <w:sz w:val="22"/>
          <w:szCs w:val="22"/>
          <w:lang w:val="en-US"/>
        </w:rPr>
        <w:t xml:space="preserve">, presence of </w:t>
      </w:r>
      <w:r w:rsidR="000F103E" w:rsidRPr="00473EFF">
        <w:rPr>
          <w:rFonts w:ascii="Times New Roman" w:hAnsi="Times New Roman" w:cs="Times New Roman"/>
          <w:sz w:val="22"/>
          <w:szCs w:val="22"/>
          <w:lang w:val="en-US"/>
        </w:rPr>
        <w:t xml:space="preserve">outliers and </w:t>
      </w:r>
      <w:r w:rsidRPr="00473EFF">
        <w:rPr>
          <w:rFonts w:ascii="Times New Roman" w:hAnsi="Times New Roman" w:cs="Times New Roman"/>
          <w:sz w:val="22"/>
          <w:szCs w:val="22"/>
          <w:lang w:val="en-US"/>
        </w:rPr>
        <w:t xml:space="preserve">extreme values in </w:t>
      </w:r>
      <w:r w:rsidRPr="00473EFF">
        <w:rPr>
          <w:rFonts w:ascii="Times New Roman" w:hAnsi="Times New Roman" w:cs="Times New Roman"/>
          <w:i/>
          <w:iCs/>
          <w:sz w:val="22"/>
          <w:szCs w:val="22"/>
          <w:lang w:val="en-US"/>
        </w:rPr>
        <w:t>Price</w:t>
      </w:r>
      <w:r w:rsidRPr="00473EFF">
        <w:rPr>
          <w:rFonts w:ascii="Times New Roman" w:hAnsi="Times New Roman" w:cs="Times New Roman"/>
          <w:sz w:val="22"/>
          <w:szCs w:val="22"/>
          <w:lang w:val="en-US"/>
        </w:rPr>
        <w:t xml:space="preserve"> </w:t>
      </w:r>
      <w:r w:rsidR="000F103E" w:rsidRPr="00473EFF">
        <w:rPr>
          <w:rFonts w:ascii="Times New Roman" w:hAnsi="Times New Roman" w:cs="Times New Roman"/>
          <w:sz w:val="22"/>
          <w:szCs w:val="22"/>
          <w:lang w:val="en-US"/>
        </w:rPr>
        <w:t>feature</w:t>
      </w:r>
      <w:r w:rsidRPr="00473EFF">
        <w:rPr>
          <w:rFonts w:ascii="Times New Roman" w:hAnsi="Times New Roman" w:cs="Times New Roman"/>
          <w:sz w:val="22"/>
          <w:szCs w:val="22"/>
          <w:lang w:val="en-US"/>
        </w:rPr>
        <w:t xml:space="preserve">, a high missing rate in </w:t>
      </w:r>
      <w:r w:rsidR="000F103E" w:rsidRPr="00473EFF">
        <w:rPr>
          <w:rFonts w:ascii="Times New Roman" w:hAnsi="Times New Roman" w:cs="Times New Roman"/>
          <w:sz w:val="22"/>
          <w:szCs w:val="22"/>
          <w:lang w:val="en-US"/>
        </w:rPr>
        <w:t>both</w:t>
      </w:r>
      <w:r w:rsidR="000F103E" w:rsidRPr="00473EFF">
        <w:rPr>
          <w:rFonts w:ascii="Times New Roman" w:hAnsi="Times New Roman" w:cs="Times New Roman"/>
          <w:i/>
          <w:iCs/>
          <w:sz w:val="22"/>
          <w:szCs w:val="22"/>
          <w:lang w:val="en-US"/>
        </w:rPr>
        <w:t xml:space="preserve"> </w:t>
      </w:r>
      <w:proofErr w:type="spellStart"/>
      <w:r w:rsidRPr="00473EFF">
        <w:rPr>
          <w:rFonts w:ascii="Times New Roman" w:hAnsi="Times New Roman" w:cs="Times New Roman"/>
          <w:i/>
          <w:iCs/>
          <w:sz w:val="22"/>
          <w:szCs w:val="22"/>
          <w:lang w:val="en-US"/>
        </w:rPr>
        <w:t>PropertySizeDescription</w:t>
      </w:r>
      <w:proofErr w:type="spellEnd"/>
      <w:r w:rsidR="000F103E" w:rsidRPr="00473EFF">
        <w:rPr>
          <w:rFonts w:ascii="Times New Roman" w:hAnsi="Times New Roman" w:cs="Times New Roman"/>
          <w:i/>
          <w:iCs/>
          <w:sz w:val="22"/>
          <w:szCs w:val="22"/>
          <w:lang w:val="en-US"/>
        </w:rPr>
        <w:t xml:space="preserve"> </w:t>
      </w:r>
      <w:r w:rsidR="000F103E" w:rsidRPr="00473EFF">
        <w:rPr>
          <w:rFonts w:ascii="Times New Roman" w:hAnsi="Times New Roman" w:cs="Times New Roman"/>
          <w:sz w:val="22"/>
          <w:szCs w:val="22"/>
          <w:lang w:val="en-US"/>
        </w:rPr>
        <w:t>and</w:t>
      </w:r>
      <w:r w:rsidR="000F103E" w:rsidRPr="00473EFF">
        <w:rPr>
          <w:rFonts w:ascii="Times New Roman" w:hAnsi="Times New Roman" w:cs="Times New Roman"/>
          <w:i/>
          <w:iCs/>
          <w:sz w:val="22"/>
          <w:szCs w:val="22"/>
          <w:lang w:val="en-US"/>
        </w:rPr>
        <w:t xml:space="preserve"> Eircode</w:t>
      </w:r>
      <w:r w:rsidRPr="00473EFF">
        <w:rPr>
          <w:rFonts w:ascii="Times New Roman" w:hAnsi="Times New Roman" w:cs="Times New Roman"/>
          <w:sz w:val="22"/>
          <w:szCs w:val="22"/>
          <w:lang w:val="en-US"/>
        </w:rPr>
        <w:t xml:space="preserve">, and a small number of duplicate records. </w:t>
      </w:r>
      <w:r w:rsidR="008150FD" w:rsidRPr="00473EFF">
        <w:rPr>
          <w:rFonts w:ascii="Times New Roman" w:hAnsi="Times New Roman" w:cs="Times New Roman"/>
          <w:sz w:val="22"/>
          <w:szCs w:val="22"/>
          <w:lang w:val="en-US"/>
        </w:rPr>
        <w:t xml:space="preserve">We need to solve these issues to further interpret the dataset while not bias analytical results. </w:t>
      </w:r>
    </w:p>
    <w:p w:rsidR="0097777E" w:rsidRPr="00473EFF" w:rsidRDefault="0097777E" w:rsidP="00473EFF">
      <w:pPr>
        <w:jc w:val="both"/>
        <w:rPr>
          <w:rFonts w:ascii="Times New Roman" w:hAnsi="Times New Roman" w:cs="Times New Roman"/>
          <w:sz w:val="22"/>
          <w:szCs w:val="22"/>
          <w:lang w:val="en-US"/>
        </w:rPr>
      </w:pPr>
    </w:p>
    <w:p w:rsidR="005B0A8F" w:rsidRPr="00473EFF" w:rsidRDefault="0097777E"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 xml:space="preserve">To address these </w:t>
      </w:r>
      <w:r w:rsidR="008150FD" w:rsidRPr="00473EFF">
        <w:rPr>
          <w:rFonts w:ascii="Times New Roman" w:hAnsi="Times New Roman" w:cs="Times New Roman"/>
          <w:sz w:val="22"/>
          <w:szCs w:val="22"/>
          <w:lang w:val="en-US"/>
        </w:rPr>
        <w:t>issues</w:t>
      </w:r>
      <w:r w:rsidRPr="00473EFF">
        <w:rPr>
          <w:rFonts w:ascii="Times New Roman" w:hAnsi="Times New Roman" w:cs="Times New Roman"/>
          <w:sz w:val="22"/>
          <w:szCs w:val="22"/>
          <w:lang w:val="en-US"/>
        </w:rPr>
        <w:t xml:space="preserve">, </w:t>
      </w:r>
      <w:r w:rsidR="008150FD" w:rsidRPr="00473EFF">
        <w:rPr>
          <w:rFonts w:ascii="Times New Roman" w:hAnsi="Times New Roman" w:cs="Times New Roman"/>
          <w:sz w:val="22"/>
          <w:szCs w:val="22"/>
          <w:lang w:val="en-US"/>
        </w:rPr>
        <w:t>we discuss several strategies</w:t>
      </w:r>
      <w:r w:rsidRPr="00473EFF">
        <w:rPr>
          <w:rFonts w:ascii="Times New Roman" w:hAnsi="Times New Roman" w:cs="Times New Roman"/>
          <w:sz w:val="22"/>
          <w:szCs w:val="22"/>
          <w:lang w:val="en-US"/>
        </w:rPr>
        <w:t xml:space="preserve">. These include aggregating date information to a monthly level, deriving regional information from address-related features, clamping extreme values in </w:t>
      </w:r>
      <w:r w:rsidRPr="00473EFF">
        <w:rPr>
          <w:rFonts w:ascii="Times New Roman" w:hAnsi="Times New Roman" w:cs="Times New Roman"/>
          <w:i/>
          <w:iCs/>
          <w:sz w:val="22"/>
          <w:szCs w:val="22"/>
          <w:lang w:val="en-US"/>
        </w:rPr>
        <w:t>Price</w:t>
      </w:r>
      <w:r w:rsidRPr="00473EFF">
        <w:rPr>
          <w:rFonts w:ascii="Times New Roman" w:hAnsi="Times New Roman" w:cs="Times New Roman"/>
          <w:sz w:val="22"/>
          <w:szCs w:val="22"/>
          <w:lang w:val="en-US"/>
        </w:rPr>
        <w:t xml:space="preserve"> </w:t>
      </w:r>
      <w:r w:rsidR="005B0A8F" w:rsidRPr="00473EFF">
        <w:rPr>
          <w:rFonts w:ascii="Times New Roman" w:hAnsi="Times New Roman" w:cs="Times New Roman"/>
          <w:sz w:val="22"/>
          <w:szCs w:val="22"/>
          <w:lang w:val="en-US"/>
        </w:rPr>
        <w:t>feature</w:t>
      </w:r>
      <w:r w:rsidRPr="00473EFF">
        <w:rPr>
          <w:rFonts w:ascii="Times New Roman" w:hAnsi="Times New Roman" w:cs="Times New Roman"/>
          <w:sz w:val="22"/>
          <w:szCs w:val="22"/>
          <w:lang w:val="en-US"/>
        </w:rPr>
        <w:t xml:space="preserve">, removing duplicate records, and dropping features with excessive missing values such as </w:t>
      </w:r>
      <w:proofErr w:type="spellStart"/>
      <w:r w:rsidRPr="00473EFF">
        <w:rPr>
          <w:rFonts w:ascii="Times New Roman" w:hAnsi="Times New Roman" w:cs="Times New Roman"/>
          <w:i/>
          <w:iCs/>
          <w:sz w:val="22"/>
          <w:szCs w:val="22"/>
          <w:lang w:val="en-US"/>
        </w:rPr>
        <w:t>PropertySizeDescription</w:t>
      </w:r>
      <w:proofErr w:type="spellEnd"/>
      <w:r w:rsidRPr="00473EFF">
        <w:rPr>
          <w:rFonts w:ascii="Times New Roman" w:hAnsi="Times New Roman" w:cs="Times New Roman"/>
          <w:sz w:val="22"/>
          <w:szCs w:val="22"/>
          <w:lang w:val="en-US"/>
        </w:rPr>
        <w:t>. These strategies aim to improve data reliability</w:t>
      </w:r>
      <w:r w:rsidR="005B0A8F" w:rsidRPr="00473EFF">
        <w:rPr>
          <w:rFonts w:ascii="Times New Roman" w:hAnsi="Times New Roman" w:cs="Times New Roman"/>
          <w:sz w:val="22"/>
          <w:szCs w:val="22"/>
          <w:lang w:val="en-US"/>
        </w:rPr>
        <w:t xml:space="preserve"> and </w:t>
      </w:r>
      <w:r w:rsidRPr="00473EFF">
        <w:rPr>
          <w:rFonts w:ascii="Times New Roman" w:hAnsi="Times New Roman" w:cs="Times New Roman"/>
          <w:sz w:val="22"/>
          <w:szCs w:val="22"/>
          <w:lang w:val="en-US"/>
        </w:rPr>
        <w:t>preserv</w:t>
      </w:r>
      <w:r w:rsidR="005B0A8F" w:rsidRPr="00473EFF">
        <w:rPr>
          <w:rFonts w:ascii="Times New Roman" w:hAnsi="Times New Roman" w:cs="Times New Roman"/>
          <w:sz w:val="22"/>
          <w:szCs w:val="22"/>
          <w:lang w:val="en-US"/>
        </w:rPr>
        <w:t xml:space="preserve">e </w:t>
      </w:r>
      <w:r w:rsidRPr="00473EFF">
        <w:rPr>
          <w:rFonts w:ascii="Times New Roman" w:hAnsi="Times New Roman" w:cs="Times New Roman"/>
          <w:sz w:val="22"/>
          <w:szCs w:val="22"/>
          <w:lang w:val="en-US"/>
        </w:rPr>
        <w:t>meaningful information in the dataset</w:t>
      </w:r>
      <w:r w:rsidR="005B0A8F" w:rsidRPr="00473EFF">
        <w:rPr>
          <w:rFonts w:ascii="Times New Roman" w:hAnsi="Times New Roman" w:cs="Times New Roman"/>
          <w:sz w:val="22"/>
          <w:szCs w:val="22"/>
          <w:lang w:val="en-US"/>
        </w:rPr>
        <w:t xml:space="preserve">. </w:t>
      </w:r>
    </w:p>
    <w:p w:rsidR="005B0A8F" w:rsidRPr="00473EFF" w:rsidRDefault="005B0A8F" w:rsidP="00473EFF">
      <w:pPr>
        <w:jc w:val="both"/>
        <w:rPr>
          <w:rFonts w:ascii="Times New Roman" w:hAnsi="Times New Roman" w:cs="Times New Roman"/>
          <w:sz w:val="22"/>
          <w:szCs w:val="22"/>
          <w:lang w:val="en-US"/>
        </w:rPr>
      </w:pPr>
    </w:p>
    <w:p w:rsidR="00D1367E" w:rsidRPr="00473EFF" w:rsidRDefault="0097777E"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 xml:space="preserve">After applying </w:t>
      </w:r>
      <w:r w:rsidR="005B0A8F" w:rsidRPr="00473EFF">
        <w:rPr>
          <w:rFonts w:ascii="Times New Roman" w:hAnsi="Times New Roman" w:cs="Times New Roman"/>
          <w:sz w:val="22"/>
          <w:szCs w:val="22"/>
          <w:lang w:val="en-US"/>
        </w:rPr>
        <w:t>certain strategies</w:t>
      </w:r>
      <w:r w:rsidRPr="00473EFF">
        <w:rPr>
          <w:rFonts w:ascii="Times New Roman" w:hAnsi="Times New Roman" w:cs="Times New Roman"/>
          <w:sz w:val="22"/>
          <w:szCs w:val="22"/>
          <w:lang w:val="en-US"/>
        </w:rPr>
        <w:t xml:space="preserve">, the dataset is expected to provide a more robust foundation for </w:t>
      </w:r>
      <w:r w:rsidR="005B0A8F" w:rsidRPr="00473EFF">
        <w:rPr>
          <w:rFonts w:ascii="Times New Roman" w:hAnsi="Times New Roman" w:cs="Times New Roman"/>
          <w:sz w:val="22"/>
          <w:szCs w:val="22"/>
          <w:lang w:val="en-US"/>
        </w:rPr>
        <w:t>later</w:t>
      </w:r>
      <w:r w:rsidRPr="00473EFF">
        <w:rPr>
          <w:rFonts w:ascii="Times New Roman" w:hAnsi="Times New Roman" w:cs="Times New Roman"/>
          <w:sz w:val="22"/>
          <w:szCs w:val="22"/>
          <w:lang w:val="en-US"/>
        </w:rPr>
        <w:t xml:space="preserve"> analysis and modelling of residential property price patterns in Ireland.</w:t>
      </w:r>
    </w:p>
    <w:p w:rsidR="00B765F6" w:rsidRPr="00473EFF" w:rsidRDefault="00B765F6" w:rsidP="00473EFF">
      <w:pPr>
        <w:jc w:val="both"/>
        <w:rPr>
          <w:rFonts w:ascii="Times New Roman" w:hAnsi="Times New Roman" w:cs="Times New Roman"/>
          <w:sz w:val="22"/>
          <w:szCs w:val="22"/>
          <w:lang w:val="en-US"/>
        </w:rPr>
      </w:pPr>
    </w:p>
    <w:p w:rsidR="00962546" w:rsidRPr="00473EFF" w:rsidRDefault="00962546" w:rsidP="00473EFF">
      <w:pPr>
        <w:rPr>
          <w:rFonts w:ascii="Times New Roman" w:hAnsi="Times New Roman" w:cs="Times New Roman"/>
          <w:sz w:val="22"/>
          <w:szCs w:val="22"/>
          <w:lang w:val="en-US"/>
        </w:rPr>
      </w:pPr>
      <w:r w:rsidRPr="00473EFF">
        <w:rPr>
          <w:rFonts w:ascii="Times New Roman" w:hAnsi="Times New Roman" w:cs="Times New Roman"/>
          <w:sz w:val="22"/>
          <w:szCs w:val="22"/>
          <w:lang w:val="en-US"/>
        </w:rPr>
        <w:br w:type="page"/>
      </w:r>
    </w:p>
    <w:p w:rsidR="00962546" w:rsidRPr="00473EFF" w:rsidRDefault="00962546" w:rsidP="00473EFF">
      <w:pPr>
        <w:jc w:val="center"/>
        <w:rPr>
          <w:rFonts w:ascii="Times New Roman" w:hAnsi="Times New Roman" w:cs="Times New Roman"/>
          <w:b/>
          <w:bCs/>
          <w:sz w:val="22"/>
          <w:szCs w:val="22"/>
          <w:lang w:val="en-US"/>
        </w:rPr>
      </w:pPr>
      <w:r w:rsidRPr="00473EFF">
        <w:rPr>
          <w:rFonts w:ascii="Times New Roman" w:hAnsi="Times New Roman" w:cs="Times New Roman"/>
          <w:b/>
          <w:bCs/>
          <w:sz w:val="22"/>
          <w:szCs w:val="22"/>
          <w:lang w:val="en-US"/>
        </w:rPr>
        <w:lastRenderedPageBreak/>
        <w:t>Appendix</w:t>
      </w:r>
    </w:p>
    <w:p w:rsidR="00962546" w:rsidRPr="00473EFF" w:rsidRDefault="00962546" w:rsidP="00473EFF">
      <w:pPr>
        <w:jc w:val="both"/>
        <w:rPr>
          <w:rFonts w:ascii="Times New Roman" w:hAnsi="Times New Roman" w:cs="Times New Roman"/>
          <w:sz w:val="22"/>
          <w:szCs w:val="22"/>
          <w:lang w:val="en-US"/>
        </w:rPr>
      </w:pPr>
    </w:p>
    <w:p w:rsidR="002C6436" w:rsidRPr="00473EFF" w:rsidRDefault="002C6436" w:rsidP="00473EFF">
      <w:pPr>
        <w:jc w:val="both"/>
        <w:rPr>
          <w:rFonts w:ascii="Times New Roman" w:hAnsi="Times New Roman" w:cs="Times New Roman"/>
          <w:sz w:val="22"/>
          <w:szCs w:val="22"/>
          <w:lang w:val="en-US"/>
        </w:rPr>
      </w:pPr>
      <w:r w:rsidRPr="00473EFF">
        <w:rPr>
          <w:rFonts w:ascii="Times New Roman" w:hAnsi="Times New Roman" w:cs="Times New Roman"/>
          <w:noProof/>
          <w:sz w:val="22"/>
          <w:szCs w:val="22"/>
          <w:lang w:val="en-US"/>
        </w:rPr>
        <w:drawing>
          <wp:inline distT="0" distB="0" distL="0" distR="0" wp14:anchorId="560996F8" wp14:editId="7E61C6CC">
            <wp:extent cx="6581149" cy="3251200"/>
            <wp:effectExtent l="0" t="0" r="0" b="0"/>
            <wp:docPr id="17853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4632" name=""/>
                    <pic:cNvPicPr/>
                  </pic:nvPicPr>
                  <pic:blipFill rotWithShape="1">
                    <a:blip r:embed="rId5"/>
                    <a:srcRect/>
                    <a:stretch>
                      <a:fillRect/>
                    </a:stretch>
                  </pic:blipFill>
                  <pic:spPr bwMode="auto">
                    <a:xfrm>
                      <a:off x="0" y="0"/>
                      <a:ext cx="6586561" cy="3253874"/>
                    </a:xfrm>
                    <a:prstGeom prst="rect">
                      <a:avLst/>
                    </a:prstGeom>
                    <a:ln>
                      <a:noFill/>
                    </a:ln>
                    <a:extLst>
                      <a:ext uri="{53640926-AAD7-44D8-BBD7-CCE9431645EC}">
                        <a14:shadowObscured xmlns:a14="http://schemas.microsoft.com/office/drawing/2010/main"/>
                      </a:ext>
                    </a:extLst>
                  </pic:spPr>
                </pic:pic>
              </a:graphicData>
            </a:graphic>
          </wp:inline>
        </w:drawing>
      </w:r>
    </w:p>
    <w:p w:rsidR="002C6436" w:rsidRPr="00473EFF" w:rsidRDefault="002C6436"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Table 1. An overview of data issues</w:t>
      </w:r>
    </w:p>
    <w:p w:rsidR="00010FFF" w:rsidRPr="00473EFF" w:rsidRDefault="00010FFF" w:rsidP="00473EFF">
      <w:pPr>
        <w:jc w:val="both"/>
        <w:rPr>
          <w:rFonts w:ascii="Times New Roman" w:hAnsi="Times New Roman" w:cs="Times New Roman"/>
          <w:i/>
          <w:iCs/>
          <w:sz w:val="22"/>
          <w:szCs w:val="22"/>
          <w:lang w:val="en-US"/>
        </w:rPr>
      </w:pPr>
    </w:p>
    <w:p w:rsidR="002C6436" w:rsidRPr="00473EFF" w:rsidRDefault="002C6436" w:rsidP="00473EFF">
      <w:pPr>
        <w:jc w:val="both"/>
        <w:rPr>
          <w:rFonts w:ascii="Times New Roman" w:hAnsi="Times New Roman" w:cs="Times New Roman"/>
          <w:sz w:val="22"/>
          <w:szCs w:val="22"/>
          <w:lang w:val="en-US"/>
        </w:rPr>
      </w:pPr>
    </w:p>
    <w:p w:rsidR="0000117E" w:rsidRPr="00473EFF" w:rsidRDefault="0000117E" w:rsidP="00473EFF">
      <w:pPr>
        <w:jc w:val="both"/>
        <w:rPr>
          <w:rFonts w:ascii="Times New Roman" w:hAnsi="Times New Roman" w:cs="Times New Roman"/>
          <w:sz w:val="22"/>
          <w:szCs w:val="22"/>
          <w:lang w:val="en-US"/>
        </w:rPr>
      </w:pPr>
    </w:p>
    <w:p w:rsidR="00010FFF" w:rsidRPr="00473EFF" w:rsidRDefault="00010FFF" w:rsidP="00473EFF">
      <w:pPr>
        <w:jc w:val="both"/>
        <w:rPr>
          <w:rFonts w:ascii="Times New Roman" w:hAnsi="Times New Roman" w:cs="Times New Roman"/>
          <w:sz w:val="22"/>
          <w:szCs w:val="22"/>
          <w:lang w:val="en-US"/>
        </w:rPr>
      </w:pPr>
      <w:r w:rsidRPr="00473EFF">
        <w:rPr>
          <w:rFonts w:ascii="Times New Roman" w:hAnsi="Times New Roman" w:cs="Times New Roman"/>
          <w:noProof/>
          <w:sz w:val="22"/>
          <w:szCs w:val="22"/>
          <w:lang w:val="en-US"/>
        </w:rPr>
        <w:drawing>
          <wp:inline distT="0" distB="0" distL="0" distR="0" wp14:anchorId="26DA9650" wp14:editId="1ADC6B82">
            <wp:extent cx="6559985" cy="2628900"/>
            <wp:effectExtent l="0" t="0" r="6350" b="0"/>
            <wp:docPr id="134617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79710" name=""/>
                    <pic:cNvPicPr/>
                  </pic:nvPicPr>
                  <pic:blipFill>
                    <a:blip r:embed="rId6"/>
                    <a:stretch>
                      <a:fillRect/>
                    </a:stretch>
                  </pic:blipFill>
                  <pic:spPr>
                    <a:xfrm>
                      <a:off x="0" y="0"/>
                      <a:ext cx="6570158" cy="2632977"/>
                    </a:xfrm>
                    <a:prstGeom prst="rect">
                      <a:avLst/>
                    </a:prstGeom>
                  </pic:spPr>
                </pic:pic>
              </a:graphicData>
            </a:graphic>
          </wp:inline>
        </w:drawing>
      </w:r>
    </w:p>
    <w:p w:rsidR="00010FFF" w:rsidRPr="00473EFF" w:rsidRDefault="00010FFF"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Table 2. Duplicate data</w:t>
      </w:r>
    </w:p>
    <w:p w:rsidR="002C6436" w:rsidRPr="00473EFF" w:rsidRDefault="007D4221" w:rsidP="00473EFF">
      <w:pPr>
        <w:jc w:val="center"/>
        <w:rPr>
          <w:rFonts w:ascii="Times New Roman" w:hAnsi="Times New Roman" w:cs="Times New Roman"/>
          <w:sz w:val="22"/>
          <w:szCs w:val="22"/>
          <w:lang w:val="en-US"/>
        </w:rPr>
      </w:pPr>
      <w:r w:rsidRPr="00473EFF">
        <w:rPr>
          <w:rFonts w:ascii="Times New Roman" w:hAnsi="Times New Roman" w:cs="Times New Roman"/>
          <w:noProof/>
          <w:sz w:val="22"/>
          <w:szCs w:val="22"/>
          <w:lang w:val="en-US"/>
        </w:rPr>
        <w:lastRenderedPageBreak/>
        <w:drawing>
          <wp:inline distT="0" distB="0" distL="0" distR="0" wp14:anchorId="069FE27F" wp14:editId="09C0D7D4">
            <wp:extent cx="4178300" cy="4996180"/>
            <wp:effectExtent l="0" t="0" r="0" b="0"/>
            <wp:docPr id="200161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12213" name=""/>
                    <pic:cNvPicPr/>
                  </pic:nvPicPr>
                  <pic:blipFill>
                    <a:blip r:embed="rId7"/>
                    <a:stretch>
                      <a:fillRect/>
                    </a:stretch>
                  </pic:blipFill>
                  <pic:spPr>
                    <a:xfrm>
                      <a:off x="0" y="0"/>
                      <a:ext cx="4184503" cy="5003597"/>
                    </a:xfrm>
                    <a:prstGeom prst="rect">
                      <a:avLst/>
                    </a:prstGeom>
                  </pic:spPr>
                </pic:pic>
              </a:graphicData>
            </a:graphic>
          </wp:inline>
        </w:drawing>
      </w:r>
    </w:p>
    <w:p w:rsidR="007D4221" w:rsidRPr="00473EFF" w:rsidRDefault="007D4221"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 xml:space="preserve">Figure 1. Bar chart on </w:t>
      </w:r>
      <w:r w:rsidRPr="00473EFF">
        <w:rPr>
          <w:rFonts w:ascii="Times New Roman" w:hAnsi="Times New Roman" w:cs="Times New Roman"/>
          <w:i/>
          <w:iCs/>
          <w:sz w:val="22"/>
          <w:szCs w:val="22"/>
          <w:lang w:val="en-US"/>
        </w:rPr>
        <w:t>County</w:t>
      </w:r>
      <w:r w:rsidRPr="00473EFF">
        <w:rPr>
          <w:rFonts w:ascii="Times New Roman" w:hAnsi="Times New Roman" w:cs="Times New Roman"/>
          <w:sz w:val="22"/>
          <w:szCs w:val="22"/>
          <w:lang w:val="en-US"/>
        </w:rPr>
        <w:t xml:space="preserve"> </w:t>
      </w:r>
    </w:p>
    <w:p w:rsidR="00274D5D" w:rsidRPr="00473EFF" w:rsidRDefault="00274D5D" w:rsidP="00473EFF">
      <w:pPr>
        <w:jc w:val="both"/>
        <w:rPr>
          <w:rFonts w:ascii="Times New Roman" w:hAnsi="Times New Roman" w:cs="Times New Roman"/>
          <w:sz w:val="22"/>
          <w:szCs w:val="22"/>
          <w:lang w:val="en-US"/>
        </w:rPr>
      </w:pPr>
    </w:p>
    <w:p w:rsidR="00274D5D" w:rsidRPr="00473EFF" w:rsidRDefault="00274D5D" w:rsidP="00473EFF">
      <w:pPr>
        <w:jc w:val="center"/>
        <w:rPr>
          <w:rFonts w:ascii="Times New Roman" w:hAnsi="Times New Roman" w:cs="Times New Roman"/>
          <w:sz w:val="22"/>
          <w:szCs w:val="22"/>
          <w:lang w:val="en-US"/>
        </w:rPr>
      </w:pPr>
      <w:r w:rsidRPr="00473EFF">
        <w:rPr>
          <w:rFonts w:ascii="Times New Roman" w:hAnsi="Times New Roman" w:cs="Times New Roman"/>
          <w:noProof/>
          <w:sz w:val="22"/>
          <w:szCs w:val="22"/>
          <w:lang w:val="en-US"/>
        </w:rPr>
        <w:drawing>
          <wp:inline distT="0" distB="0" distL="0" distR="0" wp14:anchorId="722059C4" wp14:editId="4F1CC329">
            <wp:extent cx="6599971" cy="2311400"/>
            <wp:effectExtent l="0" t="0" r="4445" b="0"/>
            <wp:docPr id="137757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77768" name=""/>
                    <pic:cNvPicPr/>
                  </pic:nvPicPr>
                  <pic:blipFill>
                    <a:blip r:embed="rId8"/>
                    <a:stretch>
                      <a:fillRect/>
                    </a:stretch>
                  </pic:blipFill>
                  <pic:spPr>
                    <a:xfrm>
                      <a:off x="0" y="0"/>
                      <a:ext cx="6614383" cy="2316447"/>
                    </a:xfrm>
                    <a:prstGeom prst="rect">
                      <a:avLst/>
                    </a:prstGeom>
                  </pic:spPr>
                </pic:pic>
              </a:graphicData>
            </a:graphic>
          </wp:inline>
        </w:drawing>
      </w:r>
    </w:p>
    <w:p w:rsidR="00274D5D" w:rsidRPr="00473EFF" w:rsidRDefault="00274D5D" w:rsidP="00473EFF">
      <w:pPr>
        <w:jc w:val="both"/>
        <w:rPr>
          <w:rFonts w:ascii="Times New Roman" w:hAnsi="Times New Roman" w:cs="Times New Roman"/>
          <w:i/>
          <w:iCs/>
          <w:sz w:val="22"/>
          <w:szCs w:val="22"/>
          <w:lang w:val="en-US"/>
        </w:rPr>
      </w:pPr>
      <w:r w:rsidRPr="00473EFF">
        <w:rPr>
          <w:rFonts w:ascii="Times New Roman" w:hAnsi="Times New Roman" w:cs="Times New Roman"/>
          <w:sz w:val="22"/>
          <w:szCs w:val="22"/>
          <w:lang w:val="en-US"/>
        </w:rPr>
        <w:t xml:space="preserve">Figure 2. Plot on </w:t>
      </w:r>
      <w:r w:rsidRPr="00473EFF">
        <w:rPr>
          <w:rFonts w:ascii="Times New Roman" w:hAnsi="Times New Roman" w:cs="Times New Roman"/>
          <w:i/>
          <w:iCs/>
          <w:sz w:val="22"/>
          <w:szCs w:val="22"/>
          <w:lang w:val="en-US"/>
        </w:rPr>
        <w:t>Price</w:t>
      </w:r>
    </w:p>
    <w:p w:rsidR="00274D5D" w:rsidRPr="00473EFF" w:rsidRDefault="00274D5D" w:rsidP="00473EFF">
      <w:pPr>
        <w:jc w:val="both"/>
        <w:rPr>
          <w:rFonts w:ascii="Times New Roman" w:hAnsi="Times New Roman" w:cs="Times New Roman"/>
          <w:sz w:val="22"/>
          <w:szCs w:val="22"/>
          <w:lang w:val="en-US"/>
        </w:rPr>
      </w:pPr>
    </w:p>
    <w:p w:rsidR="005F65CF" w:rsidRPr="00473EFF" w:rsidRDefault="005F65CF" w:rsidP="00473EFF">
      <w:pPr>
        <w:jc w:val="center"/>
        <w:rPr>
          <w:rFonts w:ascii="Times New Roman" w:hAnsi="Times New Roman" w:cs="Times New Roman"/>
          <w:sz w:val="22"/>
          <w:szCs w:val="22"/>
          <w:lang w:val="en-US"/>
        </w:rPr>
      </w:pPr>
      <w:r w:rsidRPr="00473EFF">
        <w:rPr>
          <w:rFonts w:ascii="Times New Roman" w:hAnsi="Times New Roman" w:cs="Times New Roman"/>
          <w:noProof/>
          <w:sz w:val="22"/>
          <w:szCs w:val="22"/>
          <w:lang w:val="en-US"/>
        </w:rPr>
        <w:lastRenderedPageBreak/>
        <w:drawing>
          <wp:inline distT="0" distB="0" distL="0" distR="0" wp14:anchorId="5D653303" wp14:editId="00EA7D51">
            <wp:extent cx="4318000" cy="4502530"/>
            <wp:effectExtent l="0" t="0" r="0" b="6350"/>
            <wp:docPr id="2849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9819" name=""/>
                    <pic:cNvPicPr/>
                  </pic:nvPicPr>
                  <pic:blipFill>
                    <a:blip r:embed="rId9"/>
                    <a:stretch>
                      <a:fillRect/>
                    </a:stretch>
                  </pic:blipFill>
                  <pic:spPr>
                    <a:xfrm>
                      <a:off x="0" y="0"/>
                      <a:ext cx="4329545" cy="4514568"/>
                    </a:xfrm>
                    <a:prstGeom prst="rect">
                      <a:avLst/>
                    </a:prstGeom>
                  </pic:spPr>
                </pic:pic>
              </a:graphicData>
            </a:graphic>
          </wp:inline>
        </w:drawing>
      </w:r>
    </w:p>
    <w:p w:rsidR="005F65CF" w:rsidRPr="00473EFF" w:rsidRDefault="005F65CF"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 xml:space="preserve">Figure 3. Plot on </w:t>
      </w:r>
      <w:proofErr w:type="spellStart"/>
      <w:r w:rsidRPr="00473EFF">
        <w:rPr>
          <w:rFonts w:ascii="Times New Roman" w:hAnsi="Times New Roman" w:cs="Times New Roman"/>
          <w:sz w:val="22"/>
          <w:szCs w:val="22"/>
          <w:lang w:val="en-US"/>
        </w:rPr>
        <w:t>NotFullMarketPrice</w:t>
      </w:r>
      <w:proofErr w:type="spellEnd"/>
      <w:r w:rsidRPr="00473EFF">
        <w:rPr>
          <w:rFonts w:ascii="Times New Roman" w:hAnsi="Times New Roman" w:cs="Times New Roman"/>
          <w:sz w:val="22"/>
          <w:szCs w:val="22"/>
          <w:lang w:val="en-US"/>
        </w:rPr>
        <w:t xml:space="preserve"> </w:t>
      </w:r>
    </w:p>
    <w:p w:rsidR="00BF60E8" w:rsidRPr="00473EFF" w:rsidRDefault="00BF60E8" w:rsidP="00473EFF">
      <w:pPr>
        <w:jc w:val="both"/>
        <w:rPr>
          <w:rFonts w:ascii="Times New Roman" w:hAnsi="Times New Roman" w:cs="Times New Roman"/>
          <w:sz w:val="22"/>
          <w:szCs w:val="22"/>
          <w:lang w:val="en-US"/>
        </w:rPr>
      </w:pPr>
    </w:p>
    <w:p w:rsidR="00BF60E8" w:rsidRPr="00473EFF" w:rsidRDefault="00BF60E8" w:rsidP="00473EFF">
      <w:pPr>
        <w:jc w:val="center"/>
        <w:rPr>
          <w:rFonts w:ascii="Times New Roman" w:hAnsi="Times New Roman" w:cs="Times New Roman"/>
          <w:sz w:val="22"/>
          <w:szCs w:val="22"/>
          <w:lang w:val="en-US"/>
        </w:rPr>
      </w:pPr>
      <w:r w:rsidRPr="00473EFF">
        <w:rPr>
          <w:rFonts w:ascii="Times New Roman" w:hAnsi="Times New Roman" w:cs="Times New Roman"/>
          <w:noProof/>
          <w:sz w:val="22"/>
          <w:szCs w:val="22"/>
          <w:lang w:val="en-US"/>
        </w:rPr>
        <w:lastRenderedPageBreak/>
        <w:drawing>
          <wp:inline distT="0" distB="0" distL="0" distR="0" wp14:anchorId="7138AF70" wp14:editId="2C295C42">
            <wp:extent cx="3678211" cy="3835400"/>
            <wp:effectExtent l="0" t="0" r="5080" b="0"/>
            <wp:docPr id="199253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33478" name=""/>
                    <pic:cNvPicPr/>
                  </pic:nvPicPr>
                  <pic:blipFill>
                    <a:blip r:embed="rId10"/>
                    <a:stretch>
                      <a:fillRect/>
                    </a:stretch>
                  </pic:blipFill>
                  <pic:spPr>
                    <a:xfrm>
                      <a:off x="0" y="0"/>
                      <a:ext cx="3693664" cy="3851514"/>
                    </a:xfrm>
                    <a:prstGeom prst="rect">
                      <a:avLst/>
                    </a:prstGeom>
                  </pic:spPr>
                </pic:pic>
              </a:graphicData>
            </a:graphic>
          </wp:inline>
        </w:drawing>
      </w:r>
    </w:p>
    <w:p w:rsidR="00BF60E8" w:rsidRPr="00473EFF" w:rsidRDefault="00BF60E8" w:rsidP="00473EFF">
      <w:pPr>
        <w:jc w:val="both"/>
        <w:rPr>
          <w:rFonts w:ascii="Times New Roman" w:hAnsi="Times New Roman" w:cs="Times New Roman"/>
          <w:sz w:val="22"/>
          <w:szCs w:val="22"/>
          <w:lang w:val="en-US"/>
        </w:rPr>
      </w:pPr>
      <w:r w:rsidRPr="00473EFF">
        <w:rPr>
          <w:rFonts w:ascii="Times New Roman" w:hAnsi="Times New Roman" w:cs="Times New Roman"/>
          <w:sz w:val="22"/>
          <w:szCs w:val="22"/>
          <w:lang w:val="en-US"/>
        </w:rPr>
        <w:t>Figure 4. Pl</w:t>
      </w:r>
      <w:r w:rsidR="00304946" w:rsidRPr="00473EFF">
        <w:rPr>
          <w:rFonts w:ascii="Times New Roman" w:hAnsi="Times New Roman" w:cs="Times New Roman"/>
          <w:sz w:val="22"/>
          <w:szCs w:val="22"/>
          <w:lang w:val="en-US"/>
        </w:rPr>
        <w:t>o</w:t>
      </w:r>
      <w:r w:rsidRPr="00473EFF">
        <w:rPr>
          <w:rFonts w:ascii="Times New Roman" w:hAnsi="Times New Roman" w:cs="Times New Roman"/>
          <w:sz w:val="22"/>
          <w:szCs w:val="22"/>
          <w:lang w:val="en-US"/>
        </w:rPr>
        <w:t xml:space="preserve">t on </w:t>
      </w:r>
      <w:proofErr w:type="spellStart"/>
      <w:r w:rsidRPr="00473EFF">
        <w:rPr>
          <w:rFonts w:ascii="Times New Roman" w:hAnsi="Times New Roman" w:cs="Times New Roman"/>
          <w:sz w:val="22"/>
          <w:szCs w:val="22"/>
          <w:lang w:val="en-US"/>
        </w:rPr>
        <w:t>VATExclusive</w:t>
      </w:r>
      <w:proofErr w:type="spellEnd"/>
      <w:r w:rsidRPr="00473EFF">
        <w:rPr>
          <w:rFonts w:ascii="Times New Roman" w:hAnsi="Times New Roman" w:cs="Times New Roman"/>
          <w:sz w:val="22"/>
          <w:szCs w:val="22"/>
          <w:lang w:val="en-US"/>
        </w:rPr>
        <w:t xml:space="preserve"> </w:t>
      </w:r>
    </w:p>
    <w:p w:rsidR="00BF60E8" w:rsidRPr="00473EFF" w:rsidRDefault="00BF60E8" w:rsidP="00473EFF">
      <w:pPr>
        <w:jc w:val="both"/>
        <w:rPr>
          <w:rFonts w:ascii="Times New Roman" w:hAnsi="Times New Roman" w:cs="Times New Roman"/>
          <w:sz w:val="22"/>
          <w:szCs w:val="22"/>
          <w:lang w:val="en-US"/>
        </w:rPr>
      </w:pPr>
    </w:p>
    <w:p w:rsidR="00BF60E8" w:rsidRPr="00473EFF" w:rsidRDefault="00304946" w:rsidP="00473EFF">
      <w:pPr>
        <w:jc w:val="center"/>
        <w:rPr>
          <w:rFonts w:ascii="Times New Roman" w:hAnsi="Times New Roman" w:cs="Times New Roman"/>
          <w:sz w:val="22"/>
          <w:szCs w:val="22"/>
          <w:lang w:val="en-US"/>
        </w:rPr>
      </w:pPr>
      <w:r w:rsidRPr="00473EFF">
        <w:rPr>
          <w:rFonts w:ascii="Times New Roman" w:hAnsi="Times New Roman" w:cs="Times New Roman"/>
          <w:noProof/>
          <w:sz w:val="22"/>
          <w:szCs w:val="22"/>
          <w:lang w:val="en-US"/>
        </w:rPr>
        <w:lastRenderedPageBreak/>
        <w:drawing>
          <wp:inline distT="0" distB="0" distL="0" distR="0" wp14:anchorId="2FC1C4EB" wp14:editId="655B4C22">
            <wp:extent cx="3670300" cy="6305387"/>
            <wp:effectExtent l="0" t="0" r="0" b="0"/>
            <wp:docPr id="17416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5622" name=""/>
                    <pic:cNvPicPr/>
                  </pic:nvPicPr>
                  <pic:blipFill>
                    <a:blip r:embed="rId11"/>
                    <a:stretch>
                      <a:fillRect/>
                    </a:stretch>
                  </pic:blipFill>
                  <pic:spPr>
                    <a:xfrm>
                      <a:off x="0" y="0"/>
                      <a:ext cx="3677959" cy="6318545"/>
                    </a:xfrm>
                    <a:prstGeom prst="rect">
                      <a:avLst/>
                    </a:prstGeom>
                  </pic:spPr>
                </pic:pic>
              </a:graphicData>
            </a:graphic>
          </wp:inline>
        </w:drawing>
      </w:r>
    </w:p>
    <w:p w:rsidR="00304946" w:rsidRPr="00473EFF" w:rsidRDefault="00304946" w:rsidP="00473EFF">
      <w:pPr>
        <w:rPr>
          <w:rFonts w:ascii="Times New Roman" w:hAnsi="Times New Roman" w:cs="Times New Roman"/>
          <w:sz w:val="22"/>
          <w:szCs w:val="22"/>
          <w:lang w:val="en-US"/>
        </w:rPr>
      </w:pPr>
      <w:r w:rsidRPr="00473EFF">
        <w:rPr>
          <w:rFonts w:ascii="Times New Roman" w:hAnsi="Times New Roman" w:cs="Times New Roman"/>
          <w:sz w:val="22"/>
          <w:szCs w:val="22"/>
          <w:lang w:val="en-US"/>
        </w:rPr>
        <w:t xml:space="preserve">Figure 5. Plot on </w:t>
      </w:r>
      <w:proofErr w:type="spellStart"/>
      <w:r w:rsidRPr="00473EFF">
        <w:rPr>
          <w:rFonts w:ascii="Times New Roman" w:hAnsi="Times New Roman" w:cs="Times New Roman"/>
          <w:sz w:val="22"/>
          <w:szCs w:val="22"/>
          <w:lang w:val="en-US"/>
        </w:rPr>
        <w:t>DescriptionofProperty</w:t>
      </w:r>
      <w:proofErr w:type="spellEnd"/>
    </w:p>
    <w:p w:rsidR="00E55EEB" w:rsidRPr="00473EFF" w:rsidRDefault="00E55EEB" w:rsidP="00473EFF">
      <w:pPr>
        <w:rPr>
          <w:rFonts w:ascii="Times New Roman" w:hAnsi="Times New Roman" w:cs="Times New Roman"/>
          <w:sz w:val="22"/>
          <w:szCs w:val="22"/>
          <w:lang w:val="en-US"/>
        </w:rPr>
      </w:pPr>
    </w:p>
    <w:p w:rsidR="00E55EEB" w:rsidRPr="00473EFF" w:rsidRDefault="00E55EEB" w:rsidP="00473EFF">
      <w:pPr>
        <w:rPr>
          <w:rFonts w:ascii="Times New Roman" w:hAnsi="Times New Roman" w:cs="Times New Roman"/>
          <w:sz w:val="22"/>
          <w:szCs w:val="22"/>
          <w:lang w:val="en-US"/>
        </w:rPr>
      </w:pPr>
      <w:r w:rsidRPr="00473EFF">
        <w:rPr>
          <w:rFonts w:ascii="Times New Roman" w:hAnsi="Times New Roman" w:cs="Times New Roman"/>
          <w:sz w:val="22"/>
          <w:szCs w:val="22"/>
          <w:lang w:val="en-US"/>
        </w:rPr>
        <w:t xml:space="preserve"> </w:t>
      </w:r>
    </w:p>
    <w:sectPr w:rsidR="00E55EEB" w:rsidRPr="00473E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F6BDF"/>
    <w:multiLevelType w:val="multilevel"/>
    <w:tmpl w:val="540EFC6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244073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443"/>
    <w:rsid w:val="0000117E"/>
    <w:rsid w:val="00010FFF"/>
    <w:rsid w:val="000E4E94"/>
    <w:rsid w:val="000F05AC"/>
    <w:rsid w:val="000F103E"/>
    <w:rsid w:val="001009B7"/>
    <w:rsid w:val="001C19C0"/>
    <w:rsid w:val="00274D5D"/>
    <w:rsid w:val="002C6436"/>
    <w:rsid w:val="00301E59"/>
    <w:rsid w:val="00304946"/>
    <w:rsid w:val="00341A6B"/>
    <w:rsid w:val="00350599"/>
    <w:rsid w:val="00436CBB"/>
    <w:rsid w:val="00473EFF"/>
    <w:rsid w:val="0050026B"/>
    <w:rsid w:val="00535F65"/>
    <w:rsid w:val="00564022"/>
    <w:rsid w:val="005A3169"/>
    <w:rsid w:val="005B0A8F"/>
    <w:rsid w:val="005E616D"/>
    <w:rsid w:val="005F65CF"/>
    <w:rsid w:val="006529AC"/>
    <w:rsid w:val="007D4221"/>
    <w:rsid w:val="007E34BD"/>
    <w:rsid w:val="00810F98"/>
    <w:rsid w:val="008150FD"/>
    <w:rsid w:val="008C1068"/>
    <w:rsid w:val="00957935"/>
    <w:rsid w:val="00962546"/>
    <w:rsid w:val="0097777E"/>
    <w:rsid w:val="0099728E"/>
    <w:rsid w:val="009F6811"/>
    <w:rsid w:val="00B03EE0"/>
    <w:rsid w:val="00B30443"/>
    <w:rsid w:val="00B63FE5"/>
    <w:rsid w:val="00B765F6"/>
    <w:rsid w:val="00B877E6"/>
    <w:rsid w:val="00BF60E8"/>
    <w:rsid w:val="00C16D96"/>
    <w:rsid w:val="00C233EB"/>
    <w:rsid w:val="00C56229"/>
    <w:rsid w:val="00D05234"/>
    <w:rsid w:val="00D1367E"/>
    <w:rsid w:val="00DD728A"/>
    <w:rsid w:val="00DF0177"/>
    <w:rsid w:val="00E55EEB"/>
    <w:rsid w:val="00E71CEB"/>
    <w:rsid w:val="00EF105F"/>
    <w:rsid w:val="00FB2936"/>
    <w:rsid w:val="00FC03FA"/>
    <w:rsid w:val="00FE2593"/>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FE46381-201A-2B47-BFAD-56E4B2F3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304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04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04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04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4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4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4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4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4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443"/>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B30443"/>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B30443"/>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B30443"/>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B30443"/>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B3044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3044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3044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3044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304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44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304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44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304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0443"/>
    <w:rPr>
      <w:i/>
      <w:iCs/>
      <w:color w:val="404040" w:themeColor="text1" w:themeTint="BF"/>
      <w:lang w:val="en-GB"/>
    </w:rPr>
  </w:style>
  <w:style w:type="paragraph" w:styleId="ListParagraph">
    <w:name w:val="List Paragraph"/>
    <w:basedOn w:val="Normal"/>
    <w:uiPriority w:val="34"/>
    <w:qFormat/>
    <w:rsid w:val="00B30443"/>
    <w:pPr>
      <w:ind w:left="720"/>
      <w:contextualSpacing/>
    </w:pPr>
  </w:style>
  <w:style w:type="character" w:styleId="IntenseEmphasis">
    <w:name w:val="Intense Emphasis"/>
    <w:basedOn w:val="DefaultParagraphFont"/>
    <w:uiPriority w:val="21"/>
    <w:qFormat/>
    <w:rsid w:val="00B30443"/>
    <w:rPr>
      <w:i/>
      <w:iCs/>
      <w:color w:val="2F5496" w:themeColor="accent1" w:themeShade="BF"/>
    </w:rPr>
  </w:style>
  <w:style w:type="paragraph" w:styleId="IntenseQuote">
    <w:name w:val="Intense Quote"/>
    <w:basedOn w:val="Normal"/>
    <w:next w:val="Normal"/>
    <w:link w:val="IntenseQuoteChar"/>
    <w:uiPriority w:val="30"/>
    <w:qFormat/>
    <w:rsid w:val="00B304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443"/>
    <w:rPr>
      <w:i/>
      <w:iCs/>
      <w:color w:val="2F5496" w:themeColor="accent1" w:themeShade="BF"/>
      <w:lang w:val="en-GB"/>
    </w:rPr>
  </w:style>
  <w:style w:type="character" w:styleId="IntenseReference">
    <w:name w:val="Intense Reference"/>
    <w:basedOn w:val="DefaultParagraphFont"/>
    <w:uiPriority w:val="32"/>
    <w:qFormat/>
    <w:rsid w:val="00B304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8</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22</cp:revision>
  <dcterms:created xsi:type="dcterms:W3CDTF">2026-02-22T14:01:00Z</dcterms:created>
  <dcterms:modified xsi:type="dcterms:W3CDTF">2026-03-30T11:37:00Z</dcterms:modified>
</cp:coreProperties>
</file>