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宋体"/>
          <w:b/>
          <w:bCs/>
          <w:kern w:val="0"/>
          <w:sz w:val="24"/>
          <w:szCs w:val="24"/>
          <w:highlight w:val="none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none"/>
        </w:rPr>
        <w:t>医疗器械产品技术要求编号：</w:t>
      </w:r>
    </w:p>
    <w:p>
      <w:pPr>
        <w:spacing w:line="360" w:lineRule="auto"/>
        <w:rPr>
          <w:rFonts w:ascii="宋体" w:hAnsi="宋体" w:eastAsia="宋体" w:cs="宋体"/>
          <w:b/>
          <w:bCs/>
          <w:kern w:val="0"/>
          <w:sz w:val="24"/>
          <w:szCs w:val="24"/>
          <w:highlight w:val="none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 w:eastAsia="宋体" w:cs="宋体"/>
          <w:b/>
          <w:bCs/>
          <w:kern w:val="0"/>
          <w:sz w:val="36"/>
          <w:szCs w:val="36"/>
          <w:highlight w:val="none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highlight w:val="none"/>
        </w:rPr>
        <w:t>产前超声医学图像处理软件</w:t>
      </w:r>
    </w:p>
    <w:p>
      <w:pPr>
        <w:spacing w:line="480" w:lineRule="auto"/>
        <w:rPr>
          <w:rFonts w:ascii="宋体" w:hAnsi="宋体" w:eastAsia="宋体" w:cs="宋体"/>
          <w:b/>
          <w:bCs/>
          <w:kern w:val="0"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sz w:val="24"/>
          <w:szCs w:val="24"/>
          <w:highlight w:val="none"/>
        </w:rPr>
        <w:t>1.</w:t>
      </w:r>
      <w:r>
        <w:rPr>
          <w:rFonts w:ascii="宋体" w:hAnsi="宋体" w:eastAsia="宋体" w:cs="宋体"/>
          <w:b/>
          <w:bCs/>
          <w:kern w:val="0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none"/>
        </w:rPr>
        <w:t>产品型号</w:t>
      </w:r>
      <w:r>
        <w:rPr>
          <w:rFonts w:ascii="宋体" w:hAnsi="宋体" w:eastAsia="宋体" w:cs="宋体"/>
          <w:b/>
          <w:bCs/>
          <w:kern w:val="0"/>
          <w:sz w:val="24"/>
          <w:szCs w:val="24"/>
          <w:highlight w:val="none"/>
        </w:rPr>
        <w:t>/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none"/>
        </w:rPr>
        <w:t>规格及其划分说明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1.1 软件型号规格：PUS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1.2 </w:t>
      </w:r>
      <w:r>
        <w:rPr>
          <w:rFonts w:hint="eastAsia" w:ascii="宋体" w:hAnsi="宋体" w:eastAsia="宋体"/>
          <w:sz w:val="24"/>
          <w:szCs w:val="24"/>
          <w:highlight w:val="none"/>
        </w:rPr>
        <w:t>软件发布版本：</w:t>
      </w:r>
      <w:r>
        <w:rPr>
          <w:rFonts w:ascii="宋体" w:hAnsi="宋体" w:eastAsia="宋体"/>
          <w:sz w:val="24"/>
          <w:szCs w:val="24"/>
          <w:highlight w:val="none"/>
        </w:rPr>
        <w:t>V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_</w:t>
      </w:r>
      <w:r>
        <w:rPr>
          <w:rFonts w:hint="eastAsia" w:ascii="宋体" w:hAnsi="宋体" w:eastAsia="宋体"/>
          <w:sz w:val="24"/>
          <w:szCs w:val="24"/>
          <w:highlight w:val="none"/>
        </w:rPr>
        <w:t>1</w:t>
      </w:r>
      <w:r>
        <w:rPr>
          <w:rFonts w:ascii="宋体" w:hAnsi="宋体" w:eastAsia="宋体"/>
          <w:sz w:val="24"/>
          <w:szCs w:val="24"/>
          <w:highlight w:val="none"/>
        </w:rPr>
        <w:t>.0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1.3 </w:t>
      </w:r>
      <w:r>
        <w:rPr>
          <w:rFonts w:hint="eastAsia" w:ascii="宋体" w:hAnsi="宋体" w:eastAsia="宋体"/>
          <w:sz w:val="24"/>
          <w:szCs w:val="24"/>
          <w:highlight w:val="none"/>
        </w:rPr>
        <w:t>版本命名规则：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软件完整版本字段为：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V X.Y.Z.B，</w:t>
      </w:r>
      <w:r>
        <w:rPr>
          <w:rFonts w:hint="eastAsia" w:ascii="宋体" w:hAnsi="宋体" w:eastAsia="宋体"/>
          <w:sz w:val="24"/>
          <w:szCs w:val="24"/>
          <w:highlight w:val="none"/>
        </w:rPr>
        <w:t>发布版本为前两位字段。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版本各字段含义如下：</w:t>
      </w:r>
    </w:p>
    <w:p>
      <w:pPr>
        <w:adjustRightInd w:val="0"/>
        <w:snapToGrid w:val="0"/>
        <w:spacing w:line="460" w:lineRule="exact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V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hint="eastAsia" w:ascii="宋体" w:hAnsi="宋体" w:eastAsia="宋体" w:cs="宋体"/>
          <w:sz w:val="24"/>
          <w:highlight w:val="none"/>
        </w:rPr>
        <w:t>版本的英文单词</w:t>
      </w:r>
      <w:r>
        <w:rPr>
          <w:rFonts w:ascii="宋体" w:hAnsi="宋体" w:eastAsia="宋体" w:cs="宋体"/>
          <w:sz w:val="24"/>
          <w:highlight w:val="none"/>
        </w:rPr>
        <w:t>version</w:t>
      </w:r>
      <w:r>
        <w:rPr>
          <w:rFonts w:hint="eastAsia" w:ascii="宋体" w:hAnsi="宋体" w:eastAsia="宋体" w:cs="宋体"/>
          <w:sz w:val="24"/>
          <w:highlight w:val="none"/>
        </w:rPr>
        <w:t>的简写，表示版本。</w:t>
      </w:r>
    </w:p>
    <w:p>
      <w:pPr>
        <w:widowControl/>
        <w:adjustRightInd w:val="0"/>
        <w:snapToGrid w:val="0"/>
        <w:spacing w:line="460" w:lineRule="exact"/>
        <w:jc w:val="left"/>
        <w:textAlignment w:val="top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X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hint="eastAsia" w:ascii="宋体" w:hAnsi="宋体" w:eastAsia="宋体" w:cs="宋体"/>
          <w:sz w:val="24"/>
          <w:highlight w:val="none"/>
        </w:rPr>
        <w:t>表示软件主版本号</w:t>
      </w:r>
      <w:r>
        <w:rPr>
          <w:rFonts w:ascii="宋体" w:hAnsi="宋体" w:eastAsia="宋体" w:cs="宋体"/>
          <w:sz w:val="24"/>
          <w:highlight w:val="none"/>
        </w:rPr>
        <w:t>:</w:t>
      </w:r>
      <w:r>
        <w:rPr>
          <w:rFonts w:hint="eastAsia" w:ascii="宋体" w:hAnsi="宋体" w:eastAsia="宋体" w:cs="宋体"/>
          <w:sz w:val="24"/>
          <w:highlight w:val="none"/>
        </w:rPr>
        <w:t>表示影响到医疗器械安全性或有效性的重大增强类软件更新，当</w:t>
      </w:r>
      <w:r>
        <w:rPr>
          <w:rFonts w:ascii="宋体" w:hAnsi="宋体" w:eastAsia="宋体" w:cs="宋体"/>
          <w:sz w:val="24"/>
          <w:highlight w:val="none"/>
        </w:rPr>
        <w:t>X</w:t>
      </w:r>
      <w:r>
        <w:rPr>
          <w:rFonts w:hint="eastAsia" w:ascii="宋体" w:hAnsi="宋体" w:eastAsia="宋体" w:cs="宋体"/>
          <w:sz w:val="24"/>
          <w:highlight w:val="none"/>
        </w:rPr>
        <w:t>加</w:t>
      </w:r>
      <w:r>
        <w:rPr>
          <w:rFonts w:ascii="宋体" w:hAnsi="宋体" w:eastAsia="宋体" w:cs="宋体"/>
          <w:sz w:val="24"/>
          <w:highlight w:val="none"/>
        </w:rPr>
        <w:t>1</w:t>
      </w:r>
      <w:r>
        <w:rPr>
          <w:rFonts w:hint="eastAsia" w:ascii="宋体" w:hAnsi="宋体" w:eastAsia="宋体" w:cs="宋体"/>
          <w:sz w:val="24"/>
          <w:highlight w:val="none"/>
        </w:rPr>
        <w:t>递增，</w:t>
      </w:r>
      <w:r>
        <w:rPr>
          <w:rFonts w:ascii="宋体" w:hAnsi="宋体" w:eastAsia="宋体" w:cs="宋体"/>
          <w:sz w:val="24"/>
          <w:highlight w:val="none"/>
        </w:rPr>
        <w:t>Y</w:t>
      </w:r>
      <w:r>
        <w:rPr>
          <w:rFonts w:hint="eastAsia" w:ascii="宋体" w:hAnsi="宋体" w:eastAsia="宋体" w:cs="宋体"/>
          <w:sz w:val="24"/>
          <w:highlight w:val="none"/>
        </w:rPr>
        <w:t>，</w:t>
      </w:r>
      <w:r>
        <w:rPr>
          <w:rFonts w:ascii="宋体" w:hAnsi="宋体" w:eastAsia="宋体" w:cs="宋体"/>
          <w:sz w:val="24"/>
          <w:highlight w:val="none"/>
        </w:rPr>
        <w:t>Z</w:t>
      </w:r>
      <w:r>
        <w:rPr>
          <w:rFonts w:hint="eastAsia" w:ascii="宋体" w:hAnsi="宋体" w:eastAsia="宋体" w:cs="宋体"/>
          <w:sz w:val="24"/>
          <w:highlight w:val="none"/>
        </w:rPr>
        <w:t>，</w:t>
      </w:r>
      <w:r>
        <w:rPr>
          <w:rFonts w:ascii="宋体" w:hAnsi="宋体" w:eastAsia="宋体" w:cs="宋体"/>
          <w:sz w:val="24"/>
          <w:highlight w:val="none"/>
        </w:rPr>
        <w:t>B</w:t>
      </w:r>
      <w:r>
        <w:rPr>
          <w:rFonts w:hint="eastAsia" w:ascii="宋体" w:hAnsi="宋体" w:eastAsia="宋体" w:cs="宋体"/>
          <w:sz w:val="24"/>
          <w:highlight w:val="none"/>
        </w:rPr>
        <w:t>复位为</w:t>
      </w:r>
      <w:r>
        <w:rPr>
          <w:rFonts w:ascii="宋体" w:hAnsi="宋体" w:eastAsia="宋体" w:cs="宋体"/>
          <w:sz w:val="24"/>
          <w:highlight w:val="none"/>
        </w:rPr>
        <w:t>0</w:t>
      </w:r>
      <w:r>
        <w:rPr>
          <w:rFonts w:hint="eastAsia" w:ascii="宋体" w:hAnsi="宋体" w:eastAsia="宋体" w:cs="宋体"/>
          <w:sz w:val="24"/>
          <w:highlight w:val="none"/>
        </w:rPr>
        <w:t>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_</w:t>
      </w:r>
      <w:r>
        <w:rPr>
          <w:rFonts w:ascii="宋体" w:hAnsi="宋体" w:eastAsia="宋体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none"/>
        </w:rPr>
        <w:t>：间隔符。发布版本变化时此字段不变。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Y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hint="eastAsia" w:ascii="宋体" w:hAnsi="宋体" w:eastAsia="宋体" w:cs="宋体"/>
          <w:sz w:val="24"/>
          <w:highlight w:val="none"/>
        </w:rPr>
        <w:t>表示次版本号：表示不影响医疗器械安全性与有效性的轻微增强软件更新，</w:t>
      </w:r>
      <w:r>
        <w:rPr>
          <w:rFonts w:ascii="宋体" w:hAnsi="宋体" w:eastAsia="宋体" w:cs="宋体"/>
          <w:sz w:val="24"/>
          <w:highlight w:val="none"/>
        </w:rPr>
        <w:t>Y</w:t>
      </w:r>
      <w:r>
        <w:rPr>
          <w:rFonts w:hint="eastAsia" w:ascii="宋体" w:hAnsi="宋体" w:eastAsia="宋体" w:cs="宋体"/>
          <w:sz w:val="24"/>
          <w:highlight w:val="none"/>
        </w:rPr>
        <w:t>变更时，</w:t>
      </w:r>
      <w:r>
        <w:rPr>
          <w:rFonts w:ascii="宋体" w:hAnsi="宋体" w:eastAsia="宋体" w:cs="宋体"/>
          <w:sz w:val="24"/>
          <w:highlight w:val="none"/>
        </w:rPr>
        <w:t>Y</w:t>
      </w:r>
      <w:r>
        <w:rPr>
          <w:rFonts w:hint="eastAsia" w:ascii="宋体" w:hAnsi="宋体" w:eastAsia="宋体" w:cs="宋体"/>
          <w:sz w:val="24"/>
          <w:highlight w:val="none"/>
        </w:rPr>
        <w:t>加</w:t>
      </w:r>
      <w:r>
        <w:rPr>
          <w:rFonts w:ascii="宋体" w:hAnsi="宋体" w:eastAsia="宋体" w:cs="宋体"/>
          <w:sz w:val="24"/>
          <w:highlight w:val="none"/>
        </w:rPr>
        <w:t>1</w:t>
      </w:r>
      <w:r>
        <w:rPr>
          <w:rFonts w:hint="eastAsia" w:ascii="宋体" w:hAnsi="宋体" w:eastAsia="宋体" w:cs="宋体"/>
          <w:sz w:val="24"/>
          <w:highlight w:val="none"/>
        </w:rPr>
        <w:t>递增，</w:t>
      </w:r>
      <w:r>
        <w:rPr>
          <w:rFonts w:ascii="宋体" w:hAnsi="宋体" w:eastAsia="宋体" w:cs="宋体"/>
          <w:sz w:val="24"/>
          <w:highlight w:val="none"/>
        </w:rPr>
        <w:t>Z</w:t>
      </w:r>
      <w:r>
        <w:rPr>
          <w:rFonts w:hint="eastAsia" w:ascii="宋体" w:hAnsi="宋体" w:eastAsia="宋体" w:cs="宋体"/>
          <w:sz w:val="24"/>
          <w:highlight w:val="none"/>
        </w:rPr>
        <w:t>，</w:t>
      </w:r>
      <w:r>
        <w:rPr>
          <w:rFonts w:ascii="宋体" w:hAnsi="宋体" w:eastAsia="宋体" w:cs="宋体"/>
          <w:sz w:val="24"/>
          <w:highlight w:val="none"/>
        </w:rPr>
        <w:t>B</w:t>
      </w:r>
      <w:r>
        <w:rPr>
          <w:rFonts w:hint="eastAsia" w:ascii="宋体" w:hAnsi="宋体" w:eastAsia="宋体" w:cs="宋体"/>
          <w:sz w:val="24"/>
          <w:highlight w:val="none"/>
        </w:rPr>
        <w:t>复位为</w:t>
      </w:r>
      <w:r>
        <w:rPr>
          <w:rFonts w:ascii="宋体" w:hAnsi="宋体" w:eastAsia="宋体" w:cs="宋体"/>
          <w:sz w:val="24"/>
          <w:highlight w:val="none"/>
        </w:rPr>
        <w:t>0</w:t>
      </w:r>
      <w:r>
        <w:rPr>
          <w:rFonts w:hint="eastAsia" w:ascii="宋体" w:hAnsi="宋体" w:eastAsia="宋体" w:cs="宋体"/>
          <w:sz w:val="24"/>
          <w:highlight w:val="none"/>
        </w:rPr>
        <w:t>，但</w:t>
      </w:r>
      <w:r>
        <w:rPr>
          <w:rFonts w:ascii="宋体" w:hAnsi="宋体" w:eastAsia="宋体" w:cs="宋体"/>
          <w:sz w:val="24"/>
          <w:highlight w:val="none"/>
        </w:rPr>
        <w:t>X</w:t>
      </w:r>
      <w:r>
        <w:rPr>
          <w:rFonts w:hint="eastAsia" w:ascii="宋体" w:hAnsi="宋体" w:eastAsia="宋体" w:cs="宋体"/>
          <w:sz w:val="24"/>
          <w:highlight w:val="none"/>
        </w:rPr>
        <w:t>不变。</w:t>
      </w:r>
    </w:p>
    <w:p>
      <w:pPr>
        <w:widowControl/>
        <w:adjustRightInd w:val="0"/>
        <w:snapToGrid w:val="0"/>
        <w:spacing w:line="460" w:lineRule="exact"/>
        <w:jc w:val="left"/>
        <w:textAlignment w:val="top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Z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ascii="宋体" w:hAnsi="宋体" w:eastAsia="宋体" w:cs="宋体"/>
          <w:sz w:val="24"/>
          <w:highlight w:val="none"/>
        </w:rPr>
        <w:t>Z</w:t>
      </w:r>
      <w:r>
        <w:rPr>
          <w:rFonts w:hint="eastAsia" w:ascii="宋体" w:hAnsi="宋体" w:eastAsia="宋体" w:cs="宋体"/>
          <w:sz w:val="24"/>
          <w:highlight w:val="none"/>
        </w:rPr>
        <w:t>表示修订版本号：表示医疗器械上市后为修正软件已知缺陷而进行的纠正类软件更新，</w:t>
      </w:r>
      <w:r>
        <w:rPr>
          <w:rFonts w:ascii="宋体" w:hAnsi="宋体" w:eastAsia="宋体" w:cs="宋体"/>
          <w:sz w:val="24"/>
          <w:highlight w:val="none"/>
        </w:rPr>
        <w:t>Z</w:t>
      </w:r>
      <w:r>
        <w:rPr>
          <w:rFonts w:hint="eastAsia" w:ascii="宋体" w:hAnsi="宋体" w:eastAsia="宋体" w:cs="宋体"/>
          <w:sz w:val="24"/>
          <w:highlight w:val="none"/>
        </w:rPr>
        <w:t>变更时，</w:t>
      </w:r>
      <w:r>
        <w:rPr>
          <w:rFonts w:ascii="宋体" w:hAnsi="宋体" w:eastAsia="宋体" w:cs="宋体"/>
          <w:sz w:val="24"/>
          <w:highlight w:val="none"/>
        </w:rPr>
        <w:t>Z</w:t>
      </w:r>
      <w:r>
        <w:rPr>
          <w:rFonts w:hint="eastAsia" w:ascii="宋体" w:hAnsi="宋体" w:eastAsia="宋体" w:cs="宋体"/>
          <w:sz w:val="24"/>
          <w:highlight w:val="none"/>
        </w:rPr>
        <w:t>加</w:t>
      </w:r>
      <w:r>
        <w:rPr>
          <w:rFonts w:ascii="宋体" w:hAnsi="宋体" w:eastAsia="宋体" w:cs="宋体"/>
          <w:sz w:val="24"/>
          <w:highlight w:val="none"/>
        </w:rPr>
        <w:t>1</w:t>
      </w:r>
      <w:r>
        <w:rPr>
          <w:rFonts w:hint="eastAsia" w:ascii="宋体" w:hAnsi="宋体" w:eastAsia="宋体" w:cs="宋体"/>
          <w:sz w:val="24"/>
          <w:highlight w:val="none"/>
        </w:rPr>
        <w:t>递增，</w:t>
      </w:r>
      <w:r>
        <w:rPr>
          <w:rFonts w:ascii="宋体" w:hAnsi="宋体" w:eastAsia="宋体" w:cs="宋体"/>
          <w:sz w:val="24"/>
          <w:highlight w:val="none"/>
        </w:rPr>
        <w:t>B</w:t>
      </w:r>
      <w:r>
        <w:rPr>
          <w:rFonts w:hint="eastAsia" w:ascii="宋体" w:hAnsi="宋体" w:eastAsia="宋体" w:cs="宋体"/>
          <w:sz w:val="24"/>
          <w:highlight w:val="none"/>
        </w:rPr>
        <w:t>也应同时变化，但</w:t>
      </w:r>
      <w:r>
        <w:rPr>
          <w:rFonts w:ascii="宋体" w:hAnsi="宋体" w:eastAsia="宋体" w:cs="宋体"/>
          <w:sz w:val="24"/>
          <w:highlight w:val="none"/>
        </w:rPr>
        <w:t>X</w:t>
      </w:r>
      <w:r>
        <w:rPr>
          <w:rFonts w:hint="eastAsia" w:ascii="宋体" w:hAnsi="宋体" w:eastAsia="宋体" w:cs="宋体"/>
          <w:sz w:val="24"/>
          <w:highlight w:val="none"/>
        </w:rPr>
        <w:t>，</w:t>
      </w:r>
      <w:r>
        <w:rPr>
          <w:rFonts w:ascii="宋体" w:hAnsi="宋体" w:eastAsia="宋体" w:cs="宋体"/>
          <w:sz w:val="24"/>
          <w:highlight w:val="none"/>
        </w:rPr>
        <w:t>Y</w:t>
      </w:r>
      <w:r>
        <w:rPr>
          <w:rFonts w:hint="eastAsia" w:ascii="宋体" w:hAnsi="宋体" w:eastAsia="宋体" w:cs="宋体"/>
          <w:sz w:val="24"/>
          <w:highlight w:val="none"/>
        </w:rPr>
        <w:t>不做变更。</w:t>
      </w:r>
    </w:p>
    <w:p>
      <w:pPr>
        <w:widowControl/>
        <w:adjustRightInd w:val="0"/>
        <w:snapToGrid w:val="0"/>
        <w:spacing w:line="460" w:lineRule="exact"/>
        <w:jc w:val="left"/>
        <w:textAlignment w:val="top"/>
        <w:rPr>
          <w:rFonts w:ascii="宋体" w:hAnsi="宋体" w:eastAsia="宋体" w:cs="宋体"/>
          <w:sz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B</w:t>
      </w:r>
      <w:r>
        <w:rPr>
          <w:rFonts w:hint="eastAsia" w:ascii="宋体" w:hAnsi="宋体" w:eastAsia="宋体"/>
          <w:sz w:val="24"/>
          <w:szCs w:val="24"/>
          <w:highlight w:val="none"/>
        </w:rPr>
        <w:t>：构建版本号，</w:t>
      </w:r>
      <w:r>
        <w:rPr>
          <w:rFonts w:hint="eastAsia" w:ascii="宋体" w:hAnsi="宋体" w:eastAsia="宋体" w:cs="宋体"/>
          <w:sz w:val="24"/>
          <w:highlight w:val="none"/>
        </w:rPr>
        <w:t>以软件更新发布日期确定，通常以四位数，前两位表示月，后两位表示日期。</w:t>
      </w:r>
    </w:p>
    <w:p>
      <w:pPr>
        <w:spacing w:line="480" w:lineRule="auto"/>
        <w:rPr>
          <w:rFonts w:ascii="宋体" w:hAnsi="宋体" w:eastAsia="宋体"/>
          <w:b/>
          <w:sz w:val="24"/>
          <w:szCs w:val="24"/>
          <w:highlight w:val="none"/>
        </w:rPr>
      </w:pPr>
      <w:r>
        <w:rPr>
          <w:rFonts w:ascii="宋体" w:hAnsi="宋体" w:eastAsia="宋体"/>
          <w:b/>
          <w:sz w:val="24"/>
          <w:szCs w:val="24"/>
          <w:highlight w:val="none"/>
        </w:rPr>
        <w:t xml:space="preserve">2. </w:t>
      </w:r>
      <w:r>
        <w:rPr>
          <w:rFonts w:hint="eastAsia" w:ascii="宋体" w:hAnsi="宋体" w:eastAsia="宋体"/>
          <w:b/>
          <w:sz w:val="24"/>
          <w:szCs w:val="24"/>
          <w:highlight w:val="none"/>
        </w:rPr>
        <w:t>性能指标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通用要求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处理对象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4"/>
          <w:highlight w:val="none"/>
        </w:rPr>
      </w:pPr>
      <w:r>
        <w:rPr>
          <w:rFonts w:hint="eastAsia" w:ascii="宋体" w:hAnsi="宋体" w:eastAsia="宋体"/>
          <w:sz w:val="24"/>
          <w:highlight w:val="none"/>
        </w:rPr>
        <w:t>（1）实时检查的处理对象：支持FLV</w:t>
      </w:r>
      <w:r>
        <w:rPr>
          <w:rFonts w:ascii="宋体" w:hAnsi="宋体" w:eastAsia="宋体"/>
          <w:sz w:val="24"/>
          <w:highlight w:val="none"/>
        </w:rPr>
        <w:t>/</w:t>
      </w:r>
      <w:r>
        <w:rPr>
          <w:rFonts w:hint="eastAsia" w:ascii="宋体" w:hAnsi="宋体" w:eastAsia="宋体"/>
          <w:sz w:val="24"/>
          <w:highlight w:val="none"/>
        </w:rPr>
        <w:t>YUV格式的超声影像数据；</w:t>
      </w:r>
    </w:p>
    <w:p>
      <w:pPr>
        <w:spacing w:line="360" w:lineRule="auto"/>
        <w:ind w:firstLine="420"/>
        <w:rPr>
          <w:rFonts w:ascii="宋体" w:hAnsi="宋体" w:eastAsia="宋体"/>
          <w:sz w:val="24"/>
          <w:highlight w:val="none"/>
        </w:rPr>
      </w:pPr>
      <w:r>
        <w:rPr>
          <w:rFonts w:hint="eastAsia" w:ascii="宋体" w:hAnsi="宋体" w:eastAsia="宋体"/>
          <w:sz w:val="24"/>
          <w:highlight w:val="none"/>
        </w:rPr>
        <w:t>（2）病例回放的处理对象：该型号软件该版本下的历史病例超声影像数据。</w:t>
      </w:r>
    </w:p>
    <w:p>
      <w:pPr>
        <w:tabs>
          <w:tab w:val="left" w:pos="6108"/>
        </w:tabs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最大并发数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最大并发数为</w:t>
      </w:r>
      <w:r>
        <w:rPr>
          <w:rFonts w:ascii="宋体" w:hAnsi="宋体" w:eastAsia="宋体"/>
          <w:sz w:val="24"/>
          <w:szCs w:val="24"/>
          <w:highlight w:val="none"/>
        </w:rPr>
        <w:t>1</w:t>
      </w:r>
      <w:r>
        <w:rPr>
          <w:rFonts w:hint="eastAsia" w:ascii="宋体" w:hAnsi="宋体" w:eastAsia="宋体"/>
          <w:sz w:val="24"/>
          <w:szCs w:val="24"/>
          <w:highlight w:val="none"/>
        </w:rPr>
        <w:t>个。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2.1.3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数据接口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HDM</w:t>
      </w:r>
      <w:r>
        <w:rPr>
          <w:rFonts w:ascii="宋体" w:hAnsi="宋体" w:eastAsia="宋体"/>
          <w:sz w:val="24"/>
          <w:szCs w:val="24"/>
          <w:highlight w:val="none"/>
        </w:rPr>
        <w:t xml:space="preserve">I </w:t>
      </w:r>
      <w:r>
        <w:rPr>
          <w:rFonts w:hint="eastAsia" w:ascii="宋体" w:hAnsi="宋体" w:eastAsia="宋体"/>
          <w:sz w:val="24"/>
          <w:szCs w:val="24"/>
          <w:highlight w:val="none"/>
        </w:rPr>
        <w:t>1.0。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2.1.4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特定软硬件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 xml:space="preserve">视频采集卡（品牌：九音九视 </w:t>
      </w:r>
      <w:r>
        <w:rPr>
          <w:rFonts w:ascii="宋体" w:hAnsi="宋体" w:eastAsia="宋体"/>
          <w:sz w:val="24"/>
          <w:szCs w:val="24"/>
          <w:highlight w:val="none"/>
        </w:rPr>
        <w:t>,</w:t>
      </w:r>
      <w:r>
        <w:rPr>
          <w:rFonts w:hint="eastAsia" w:ascii="宋体" w:hAnsi="宋体" w:eastAsia="宋体"/>
          <w:sz w:val="24"/>
          <w:szCs w:val="24"/>
          <w:highlight w:val="none"/>
        </w:rPr>
        <w:t>规格：4K30/4K60</w:t>
      </w:r>
      <w:r>
        <w:rPr>
          <w:rFonts w:ascii="宋体" w:hAnsi="宋体" w:eastAsia="宋体"/>
          <w:sz w:val="24"/>
          <w:szCs w:val="24"/>
          <w:highlight w:val="none"/>
        </w:rPr>
        <w:t xml:space="preserve">, </w:t>
      </w:r>
      <w:r>
        <w:rPr>
          <w:rFonts w:hint="eastAsia" w:ascii="宋体" w:hAnsi="宋体" w:eastAsia="宋体"/>
          <w:sz w:val="24"/>
          <w:szCs w:val="24"/>
          <w:highlight w:val="none"/>
        </w:rPr>
        <w:t>型号：J</w:t>
      </w:r>
      <w:r>
        <w:rPr>
          <w:rFonts w:ascii="宋体" w:hAnsi="宋体" w:eastAsia="宋体"/>
          <w:sz w:val="24"/>
          <w:szCs w:val="24"/>
          <w:highlight w:val="none"/>
        </w:rPr>
        <w:t>S3501</w:t>
      </w:r>
      <w:r>
        <w:rPr>
          <w:rFonts w:hint="eastAsia" w:ascii="宋体" w:hAnsi="宋体" w:eastAsia="宋体"/>
          <w:sz w:val="24"/>
          <w:szCs w:val="24"/>
          <w:highlight w:val="none"/>
        </w:rPr>
        <w:t>）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2.1.5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临床功能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软件的临床功能项列表</w:t>
      </w:r>
    </w:p>
    <w:tbl>
      <w:tblPr>
        <w:tblStyle w:val="10"/>
        <w:tblW w:w="104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803"/>
        <w:gridCol w:w="7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2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180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产品模块</w:t>
            </w:r>
          </w:p>
        </w:tc>
        <w:tc>
          <w:tcPr>
            <w:tcW w:w="774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产品临床功能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92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1）</w:t>
            </w:r>
          </w:p>
        </w:tc>
        <w:tc>
          <w:tcPr>
            <w:tcW w:w="180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用户登录模块</w:t>
            </w: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(1)用户类型：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可选择管理员/独立组/公开组进入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(2)注册新用户：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可进行普通用户新建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(3)关机：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可对系统进行关机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(4)关于我们：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软件注册证信息，使用说明书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2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2）</w:t>
            </w:r>
          </w:p>
        </w:tc>
        <w:tc>
          <w:tcPr>
            <w:tcW w:w="180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系统管理模块</w:t>
            </w: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(1)更新主任密钥：</w:t>
            </w:r>
            <w:r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进行更新</w:t>
            </w:r>
            <w:r>
              <w:rPr>
                <w:rFonts w:hint="eastAsia"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(2)重新绑定密钥：</w:t>
            </w:r>
            <w:r>
              <w:rPr>
                <w:rFonts w:hint="eastAsia"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授权U-key</w:t>
            </w:r>
            <w:r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进行更新</w:t>
            </w:r>
            <w:r>
              <w:rPr>
                <w:rFonts w:hint="eastAsia"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(3)解除配对：</w:t>
            </w:r>
            <w:r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解除与</w:t>
            </w:r>
            <w:r>
              <w:rPr>
                <w:rFonts w:hint="eastAsia"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当前运行环境的</w:t>
            </w:r>
            <w:r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的绑定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(4)系统信息：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概览，设备信息，授权管理，硬件状态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(5)系统语言：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中英文系统语言切换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(6)检查设置：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检查名称，检查内容设置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(7)系统日志：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查看系统日志情况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92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3）</w:t>
            </w:r>
          </w:p>
        </w:tc>
        <w:tc>
          <w:tcPr>
            <w:tcW w:w="180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影像处理模块</w:t>
            </w:r>
          </w:p>
        </w:tc>
        <w:tc>
          <w:tcPr>
            <w:tcW w:w="7749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(1)历史病例：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按日期检索，浏览存储在本地的病例影像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(2历史截图：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按日期检索，浏览存储在本地的病例截图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(3)检查模式选择：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可选择单胎/多胎/续接三种模式进行检查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(4)孕期筛查选择：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可选择早孕/中孕/晚孕三种孕期进行检查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(5)实时影像模式：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应能播放/暂停影像，自动显示轮廓标记框，检查部位示意图，检查持续时间，切面引导内容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(6)回放影像模式：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应能对影像进行播放/暂停，快进，快退，上一节/下一节，播放倍速控制，播放进度控制，自动显示轮廓标记框，检查部位示意图，影像时长，切面引导汇总，检出特征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(7）回放目录：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回放项目数量，已检项目/未检项目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(8)截图功能：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点击一键截图或双指双击屏幕截图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(9)操作设置：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账号设置，布局设置，声音设置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80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749" w:type="dxa"/>
          </w:tcPr>
          <w:p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(10)检查信息汇总：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检查时长，已检项目/未检项目，待续接标记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9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4）</w:t>
            </w:r>
          </w:p>
        </w:tc>
        <w:tc>
          <w:tcPr>
            <w:tcW w:w="180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图文报告模块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（选装）</w:t>
            </w: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新建报告：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内容编辑（含超声图像，超声所见，超声提示），保存报告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历史报告：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重新编辑，打印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92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5）</w:t>
            </w:r>
          </w:p>
        </w:tc>
        <w:tc>
          <w:tcPr>
            <w:tcW w:w="1803" w:type="dxa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知识图谱模块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（选装）</w:t>
            </w: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遗传综合征检索：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提供遗传综合征病例图文参考资料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遗传综合征诊断引导：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提供遗传综合征诊断图文参考资料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9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highlight w:val="none"/>
              </w:rPr>
            </w:pPr>
          </w:p>
        </w:tc>
        <w:tc>
          <w:tcPr>
            <w:tcW w:w="1803" w:type="dxa"/>
            <w:vMerge w:val="continue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highlight w:val="none"/>
              </w:rPr>
            </w:pPr>
          </w:p>
        </w:tc>
        <w:tc>
          <w:tcPr>
            <w:tcW w:w="7749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遗传综合征对比鉴别：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提供至多6种遗传综合征症状内容对比表框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2.1.6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使用限制</w:t>
      </w:r>
    </w:p>
    <w:p>
      <w:pPr>
        <w:spacing w:line="460" w:lineRule="exact"/>
        <w:ind w:firstLine="480" w:firstLineChars="200"/>
        <w:rPr>
          <w:rFonts w:ascii="宋体" w:hAnsi="宋体" w:eastAsia="宋体" w:cs="宋体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 w:val="24"/>
          <w:highlight w:val="none"/>
        </w:rPr>
        <w:t>1）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登录设备未获得使用授权时所有用户不可使用；</w:t>
      </w:r>
    </w:p>
    <w:p>
      <w:pPr>
        <w:spacing w:line="460" w:lineRule="exact"/>
        <w:ind w:firstLine="480" w:firstLineChars="200"/>
        <w:rPr>
          <w:rFonts w:ascii="宋体" w:hAnsi="宋体" w:eastAsia="宋体" w:cs="宋体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kern w:val="0"/>
          <w:sz w:val="24"/>
          <w:highlight w:val="none"/>
        </w:rPr>
        <w:t>2）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登录设备IP未与软件绑定时所有用户不可使用；</w:t>
      </w:r>
    </w:p>
    <w:p>
      <w:pPr>
        <w:spacing w:line="460" w:lineRule="exact"/>
        <w:ind w:firstLine="480" w:firstLineChars="20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kern w:val="0"/>
          <w:sz w:val="24"/>
          <w:highlight w:val="none"/>
        </w:rPr>
        <w:t>3）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软件未绑定主任密钥时所有用户不可使用。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  <w:t>2.1.7 用户访问控制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应有管理员用户，普通用户（独立组用户和公开组用户）两种用户角色，其中：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管理员用户：应可添加独立组和公开组，删除/修改独立组和公开组用户。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普通用户：分为独立组用户和公开组用户，独立组仅可查看本组数据，公开组可查看组内和本组数据。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2.1.8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版权保护</w:t>
      </w:r>
    </w:p>
    <w:p>
      <w:pPr>
        <w:spacing w:line="360" w:lineRule="auto"/>
        <w:ind w:firstLine="420"/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首次运行时需连接授权服务器，并插入经授权的</w:t>
      </w: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U-key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获得软件授权证书后方可使用。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2.1.9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用户界面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软件应有用户登录模块界面，系统设置模块界面，影像处理模块界面，图文报告模块界面，知识图谱模块界面共五个用户界面。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2.1.10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消息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软件在以下情况下会出现错误提示：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超声机信号断开页面提示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注册新用户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时未插入正确主任密钥的错误提示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登录管理员时未插入正确主任密钥的错误提示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更新主任密钥时未插入正确主任密钥的错误提示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更新主任密钥时未插入正确授权</w:t>
      </w: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U-key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重新绑定本机授权密钥时未插入正确授权</w:t>
      </w: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U-key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解除配对时未插入正确授权</w:t>
      </w: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U-key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查看系统信息时未插入正确授权</w:t>
      </w:r>
      <w:r>
        <w:rPr>
          <w:rFonts w:hint="eastAsia" w:ascii="宋体" w:hAnsi="宋体" w:eastAsia="宋体" w:cs="Helvetica"/>
          <w:sz w:val="24"/>
          <w:szCs w:val="24"/>
          <w:highlight w:val="none"/>
          <w:shd w:val="clear" w:color="auto" w:fill="FFFFFF"/>
        </w:rPr>
        <w:t>U-key</w:t>
      </w: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检查设置时未插入正确主任密钥的错误提示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Helvetica"/>
          <w:sz w:val="24"/>
          <w:szCs w:val="24"/>
          <w:highlight w:val="none"/>
          <w:shd w:val="clear" w:color="auto" w:fill="FFFFFF"/>
        </w:rPr>
        <w:t>用户登录时密码错误提示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2.1.11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可靠性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软件应在处理超声影像时进行实时备份，发生意外情况时可在历史病例中恢复浏览。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维护性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软件应有系统日志。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2.1.13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效率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在符合2.1.14的运行环境下，软件应能：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1）</w:t>
      </w:r>
      <w:r>
        <w:rPr>
          <w:rFonts w:ascii="宋体" w:hAnsi="宋体" w:eastAsia="宋体"/>
          <w:sz w:val="24"/>
          <w:szCs w:val="24"/>
          <w:highlight w:val="none"/>
        </w:rPr>
        <w:t>检索查询的效率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ascii="宋体" w:hAnsi="宋体" w:eastAsia="宋体"/>
          <w:sz w:val="24"/>
          <w:szCs w:val="24"/>
          <w:highlight w:val="none"/>
        </w:rPr>
        <w:t>应能在</w:t>
      </w:r>
      <w:r>
        <w:rPr>
          <w:rFonts w:hint="eastAsia" w:ascii="宋体" w:hAnsi="宋体" w:eastAsia="宋体"/>
          <w:sz w:val="24"/>
          <w:szCs w:val="24"/>
          <w:highlight w:val="none"/>
        </w:rPr>
        <w:t>60</w:t>
      </w:r>
      <w:r>
        <w:rPr>
          <w:rFonts w:ascii="宋体" w:hAnsi="宋体" w:eastAsia="宋体"/>
          <w:sz w:val="24"/>
          <w:szCs w:val="24"/>
          <w:highlight w:val="none"/>
        </w:rPr>
        <w:t>秒内</w:t>
      </w:r>
      <w:r>
        <w:rPr>
          <w:rFonts w:hint="eastAsia" w:ascii="宋体" w:hAnsi="宋体" w:eastAsia="宋体"/>
          <w:sz w:val="24"/>
          <w:szCs w:val="24"/>
          <w:highlight w:val="none"/>
        </w:rPr>
        <w:t>在100个不大于400M的历史病例中</w:t>
      </w:r>
      <w:r>
        <w:rPr>
          <w:rFonts w:ascii="宋体" w:hAnsi="宋体" w:eastAsia="宋体"/>
          <w:sz w:val="24"/>
          <w:szCs w:val="24"/>
          <w:highlight w:val="none"/>
        </w:rPr>
        <w:t>检索</w:t>
      </w:r>
      <w:r>
        <w:rPr>
          <w:rFonts w:hint="eastAsia" w:ascii="宋体" w:hAnsi="宋体" w:eastAsia="宋体"/>
          <w:sz w:val="24"/>
          <w:szCs w:val="24"/>
          <w:highlight w:val="none"/>
        </w:rPr>
        <w:t>出当天历史病例；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2）影像浏览的效率</w:t>
      </w:r>
      <w:r>
        <w:rPr>
          <w:rFonts w:hint="eastAsia" w:ascii="宋体" w:hAnsi="宋体" w:eastAsia="宋体"/>
          <w:sz w:val="24"/>
          <w:szCs w:val="24"/>
          <w:highlight w:val="none"/>
        </w:rPr>
        <w:t>：</w:t>
      </w:r>
      <w:r>
        <w:rPr>
          <w:rFonts w:ascii="宋体" w:hAnsi="宋体" w:eastAsia="宋体"/>
          <w:sz w:val="24"/>
          <w:szCs w:val="24"/>
          <w:highlight w:val="none"/>
        </w:rPr>
        <w:t>应能在</w:t>
      </w:r>
      <w:r>
        <w:rPr>
          <w:rFonts w:hint="eastAsia" w:ascii="宋体" w:hAnsi="宋体" w:eastAsia="宋体"/>
          <w:sz w:val="24"/>
          <w:szCs w:val="24"/>
          <w:highlight w:val="none"/>
        </w:rPr>
        <w:t>60</w:t>
      </w:r>
      <w:r>
        <w:rPr>
          <w:rFonts w:ascii="宋体" w:hAnsi="宋体" w:eastAsia="宋体"/>
          <w:sz w:val="24"/>
          <w:szCs w:val="24"/>
          <w:highlight w:val="none"/>
        </w:rPr>
        <w:t>秒内打开</w:t>
      </w:r>
      <w:r>
        <w:rPr>
          <w:rFonts w:hint="eastAsia" w:ascii="宋体" w:hAnsi="宋体" w:eastAsia="宋体"/>
          <w:sz w:val="24"/>
          <w:szCs w:val="24"/>
          <w:highlight w:val="none"/>
        </w:rPr>
        <w:t>已</w:t>
      </w:r>
      <w:r>
        <w:rPr>
          <w:rFonts w:ascii="宋体" w:hAnsi="宋体" w:eastAsia="宋体"/>
          <w:sz w:val="24"/>
          <w:szCs w:val="24"/>
          <w:highlight w:val="none"/>
        </w:rPr>
        <w:t>浏览</w:t>
      </w:r>
      <w:r>
        <w:rPr>
          <w:rFonts w:hint="eastAsia" w:ascii="宋体" w:hAnsi="宋体" w:eastAsia="宋体"/>
          <w:sz w:val="24"/>
          <w:szCs w:val="24"/>
          <w:highlight w:val="none"/>
        </w:rPr>
        <w:t>的任一个不大于400M的历史病例</w:t>
      </w:r>
      <w:r>
        <w:rPr>
          <w:rFonts w:ascii="宋体" w:hAnsi="宋体" w:eastAsia="宋体"/>
          <w:sz w:val="24"/>
          <w:szCs w:val="24"/>
          <w:highlight w:val="none"/>
        </w:rPr>
        <w:t>影像</w:t>
      </w:r>
      <w:r>
        <w:rPr>
          <w:rFonts w:hint="eastAsia" w:ascii="宋体" w:hAnsi="宋体" w:eastAsia="宋体"/>
          <w:sz w:val="24"/>
          <w:szCs w:val="24"/>
          <w:highlight w:val="none"/>
        </w:rPr>
        <w:t>数据。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2.1.14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运行环境</w:t>
      </w:r>
    </w:p>
    <w:tbl>
      <w:tblPr>
        <w:tblStyle w:val="9"/>
        <w:tblW w:w="9540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2042"/>
        <w:gridCol w:w="515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4387" w:type="dxa"/>
            <w:gridSpan w:val="2"/>
            <w:shd w:val="clear" w:color="auto" w:fill="E6E6E6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配置项目</w:t>
            </w:r>
          </w:p>
        </w:tc>
        <w:tc>
          <w:tcPr>
            <w:tcW w:w="5153" w:type="dxa"/>
            <w:shd w:val="clear" w:color="auto" w:fill="E6E6E6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最低配置要求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硬件配置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CPU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Intel® CoreTM i7-9700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GPU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GeForce RTX 2070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内存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16G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硬盘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2T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主板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PCI接口两个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采集卡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iCs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60fps1080P采集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显示器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Cs w:val="21"/>
                <w:highlight w:val="none"/>
              </w:rPr>
              <w:t>分辨率1920*1080</w:t>
            </w: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触控屏幕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highlight w:val="none"/>
              </w:rPr>
            </w:pPr>
            <w:r>
              <w:rPr>
                <w:highlight w:val="none"/>
              </w:rPr>
              <w:t>支持显卡型号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Cs w:val="21"/>
                <w:highlight w:val="none"/>
              </w:rPr>
            </w:pPr>
            <w:r>
              <w:rPr>
                <w:highlight w:val="none"/>
              </w:rPr>
              <w:t>2070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客户端软件环境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highlight w:val="none"/>
              </w:rPr>
              <w:t>cuda 版本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Cs w:val="21"/>
                <w:highlight w:val="none"/>
              </w:rPr>
            </w:pPr>
            <w:r>
              <w:rPr>
                <w:highlight w:val="none"/>
              </w:rPr>
              <w:t>10.0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highlight w:val="none"/>
              </w:rPr>
            </w:pPr>
            <w:r>
              <w:rPr>
                <w:highlight w:val="none"/>
              </w:rPr>
              <w:t>cudnn 版本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Cs w:val="21"/>
                <w:highlight w:val="none"/>
              </w:rPr>
            </w:pPr>
            <w:r>
              <w:rPr>
                <w:highlight w:val="none"/>
              </w:rPr>
              <w:t>6.5.0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highlight w:val="none"/>
              </w:rPr>
            </w:pPr>
            <w:r>
              <w:rPr>
                <w:highlight w:val="none"/>
              </w:rPr>
              <w:t>显卡驱动版本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Cs w:val="21"/>
                <w:highlight w:val="none"/>
              </w:rPr>
            </w:pPr>
            <w:r>
              <w:rPr>
                <w:highlight w:val="none"/>
              </w:rPr>
              <w:t>449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2"/>
              <w:spacing w:line="288" w:lineRule="auto"/>
              <w:ind w:firstLine="0"/>
              <w:jc w:val="center"/>
              <w:rPr>
                <w:rFonts w:ascii="宋体" w:hAnsi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sz w:val="21"/>
                <w:szCs w:val="21"/>
                <w:highlight w:val="none"/>
              </w:rPr>
              <w:t>测试对象</w:t>
            </w:r>
          </w:p>
        </w:tc>
        <w:tc>
          <w:tcPr>
            <w:tcW w:w="5153" w:type="dxa"/>
            <w:vAlign w:val="center"/>
          </w:tcPr>
          <w:p>
            <w:pPr>
              <w:pStyle w:val="2"/>
              <w:spacing w:line="288" w:lineRule="auto"/>
              <w:ind w:firstLine="0"/>
              <w:jc w:val="center"/>
              <w:rPr>
                <w:rFonts w:ascii="宋体" w:hAnsi="宋体"/>
                <w:bCs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sz w:val="21"/>
                <w:szCs w:val="21"/>
                <w:highlight w:val="none"/>
              </w:rPr>
              <w:t>产前超声医学图像处理软件 V_1.0</w:t>
            </w:r>
            <w:r>
              <w:rPr>
                <w:rFonts w:ascii="宋体" w:hAnsi="宋体"/>
                <w:bCs/>
                <w:sz w:val="21"/>
                <w:szCs w:val="21"/>
                <w:highlight w:val="none"/>
              </w:rPr>
              <w:t>.exe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操作系统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数据库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SQ</w:t>
            </w:r>
            <w:r>
              <w:rPr>
                <w:rFonts w:ascii="宋体" w:hAnsi="宋体" w:cs="宋体"/>
                <w:kern w:val="0"/>
                <w:szCs w:val="21"/>
                <w:highlight w:val="none"/>
              </w:rPr>
              <w:t>L</w:t>
            </w: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ite</w:t>
            </w:r>
            <w:r>
              <w:rPr>
                <w:rFonts w:ascii="宋体" w:hAnsi="宋体" w:cs="宋体"/>
                <w:kern w:val="0"/>
                <w:szCs w:val="21"/>
                <w:highlight w:val="none"/>
              </w:rPr>
              <w:t xml:space="preserve"> v</w:t>
            </w: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3.0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浏览器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  <w:highlight w:val="none"/>
              </w:rPr>
            </w:pPr>
            <w:r>
              <w:rPr>
                <w:rFonts w:ascii="宋体" w:hAnsi="宋体" w:cs="宋体"/>
                <w:kern w:val="0"/>
                <w:szCs w:val="21"/>
                <w:highlight w:val="none"/>
              </w:rPr>
              <w:t>C</w:t>
            </w: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hrome</w:t>
            </w:r>
            <w:r>
              <w:rPr>
                <w:rFonts w:ascii="宋体" w:hAnsi="宋体" w:cs="宋体"/>
                <w:kern w:val="0"/>
                <w:szCs w:val="21"/>
                <w:highlight w:val="non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v88.0.4324.146（正式版本） （64 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杀毒软件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卡巴斯基 （版本号：21.2.16.590）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服务器软件环境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操作系统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Cs w:val="21"/>
                <w:highlight w:val="none"/>
              </w:rPr>
              <w:t>数据库系统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  <w:highlight w:val="none"/>
              </w:rPr>
            </w:pPr>
            <w:r>
              <w:rPr>
                <w:highlight w:val="none"/>
              </w:rPr>
              <w:fldChar w:fldCharType="begin"/>
            </w:r>
            <w:r>
              <w:rPr>
                <w:highlight w:val="none"/>
              </w:rPr>
              <w:instrText xml:space="preserve"> HYPERLINK "https://www.runoob.com/postgresql/postgresql-syntax.html" \t "_blank" </w:instrText>
            </w:r>
            <w:r>
              <w:rPr>
                <w:highlight w:val="none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highlight w:val="none"/>
              </w:rPr>
              <w:t>PostgreSQL</w:t>
            </w:r>
            <w:r>
              <w:rPr>
                <w:rFonts w:hint="eastAsia" w:ascii="宋体" w:hAnsi="宋体" w:cs="宋体"/>
                <w:szCs w:val="21"/>
                <w:highlight w:val="none"/>
              </w:rPr>
              <w:fldChar w:fldCharType="end"/>
            </w:r>
            <w:r>
              <w:rPr>
                <w:rFonts w:hint="eastAsia" w:ascii="宋体" w:hAnsi="宋体" w:cs="宋体"/>
                <w:szCs w:val="21"/>
                <w:highlight w:val="none"/>
              </w:rPr>
              <w:t xml:space="preserve"> </w:t>
            </w:r>
            <w:r>
              <w:rPr>
                <w:rFonts w:ascii="宋体" w:hAnsi="宋体" w:cs="宋体"/>
                <w:szCs w:val="21"/>
                <w:highlight w:val="none"/>
              </w:rPr>
              <w:t>v</w:t>
            </w:r>
            <w:r>
              <w:rPr>
                <w:rFonts w:hint="eastAsia" w:ascii="宋体" w:hAnsi="宋体" w:cs="宋体"/>
                <w:szCs w:val="21"/>
                <w:highlight w:val="none"/>
              </w:rPr>
              <w:t>12、E</w:t>
            </w:r>
            <w:r>
              <w:rPr>
                <w:rFonts w:ascii="宋体" w:hAnsi="宋体" w:cs="宋体"/>
                <w:szCs w:val="21"/>
                <w:highlight w:val="none"/>
              </w:rPr>
              <w:t>lasticsearch v7.9.1</w:t>
            </w:r>
            <w:r>
              <w:rPr>
                <w:rFonts w:hint="eastAsia" w:ascii="宋体" w:hAnsi="宋体" w:cs="宋体"/>
                <w:szCs w:val="21"/>
                <w:highlight w:val="none"/>
              </w:rPr>
              <w:t>、</w:t>
            </w:r>
            <w:r>
              <w:rPr>
                <w:rFonts w:ascii="宋体" w:hAnsi="宋体" w:cs="宋体"/>
                <w:szCs w:val="21"/>
                <w:highlight w:val="none"/>
              </w:rPr>
              <w:t xml:space="preserve">Redis </w:t>
            </w:r>
            <w:r>
              <w:rPr>
                <w:rFonts w:hint="eastAsia" w:ascii="宋体" w:hAnsi="宋体" w:cs="宋体"/>
                <w:szCs w:val="21"/>
                <w:highlight w:val="none"/>
              </w:rPr>
              <w:t>v</w:t>
            </w:r>
            <w:r>
              <w:rPr>
                <w:rFonts w:ascii="宋体" w:hAnsi="宋体" w:cs="宋体"/>
                <w:szCs w:val="21"/>
                <w:highlight w:val="none"/>
              </w:rPr>
              <w:t>3.2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ascii="宋体" w:hAnsi="宋体"/>
                <w:szCs w:val="21"/>
                <w:highlight w:val="none"/>
              </w:rPr>
              <w:t>W</w:t>
            </w:r>
            <w:r>
              <w:rPr>
                <w:rFonts w:hint="eastAsia" w:ascii="宋体" w:hAnsi="宋体"/>
                <w:szCs w:val="21"/>
                <w:highlight w:val="none"/>
              </w:rPr>
              <w:t>eb服务</w:t>
            </w:r>
          </w:p>
        </w:tc>
        <w:tc>
          <w:tcPr>
            <w:tcW w:w="5153" w:type="dxa"/>
            <w:vAlign w:val="center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ascii="宋体" w:hAnsi="宋体"/>
                <w:szCs w:val="21"/>
                <w:highlight w:val="none"/>
              </w:rPr>
              <w:t>nignx v1.16.1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网络条件</w:t>
            </w:r>
          </w:p>
        </w:tc>
        <w:tc>
          <w:tcPr>
            <w:tcW w:w="2042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网络接口</w:t>
            </w:r>
          </w:p>
        </w:tc>
        <w:tc>
          <w:tcPr>
            <w:tcW w:w="5153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千兆网络RJ-45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网络类型</w:t>
            </w:r>
          </w:p>
        </w:tc>
        <w:tc>
          <w:tcPr>
            <w:tcW w:w="5153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LAN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345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网络架构</w:t>
            </w:r>
          </w:p>
        </w:tc>
        <w:tc>
          <w:tcPr>
            <w:tcW w:w="5153" w:type="dxa"/>
            <w:vAlign w:val="center"/>
          </w:tcPr>
          <w:p>
            <w:pPr>
              <w:pStyle w:val="26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288" w:lineRule="auto"/>
              <w:jc w:val="center"/>
              <w:rPr>
                <w:rFonts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</w:rPr>
              <w:t>星型拓扑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2.2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质量要求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符合</w:t>
      </w:r>
      <w:r>
        <w:rPr>
          <w:rFonts w:ascii="宋体" w:hAnsi="宋体" w:eastAsia="宋体"/>
          <w:sz w:val="24"/>
          <w:szCs w:val="24"/>
          <w:highlight w:val="none"/>
        </w:rPr>
        <w:t xml:space="preserve">GB/T 25000.51-2016 </w:t>
      </w:r>
      <w:r>
        <w:rPr>
          <w:rFonts w:hint="eastAsia" w:ascii="宋体" w:hAnsi="宋体" w:eastAsia="宋体"/>
          <w:sz w:val="24"/>
          <w:szCs w:val="24"/>
          <w:highlight w:val="none"/>
        </w:rPr>
        <w:t>第</w:t>
      </w:r>
      <w:r>
        <w:rPr>
          <w:rFonts w:ascii="宋体" w:hAnsi="宋体" w:eastAsia="宋体"/>
          <w:sz w:val="24"/>
          <w:szCs w:val="24"/>
          <w:highlight w:val="none"/>
        </w:rPr>
        <w:t xml:space="preserve"> 5</w:t>
      </w:r>
      <w:r>
        <w:rPr>
          <w:rFonts w:hint="eastAsia" w:ascii="宋体" w:hAnsi="宋体" w:eastAsia="宋体"/>
          <w:sz w:val="24"/>
          <w:szCs w:val="24"/>
          <w:highlight w:val="none"/>
        </w:rPr>
        <w:t>章（</w:t>
      </w:r>
      <w:r>
        <w:rPr>
          <w:rFonts w:ascii="宋体" w:hAnsi="宋体" w:eastAsia="宋体"/>
          <w:sz w:val="24"/>
          <w:szCs w:val="24"/>
          <w:highlight w:val="none"/>
        </w:rPr>
        <w:t>5.3.9-5.3.13</w:t>
      </w:r>
      <w:r>
        <w:rPr>
          <w:rFonts w:hint="eastAsia" w:ascii="宋体" w:hAnsi="宋体" w:eastAsia="宋体"/>
          <w:sz w:val="24"/>
          <w:szCs w:val="24"/>
          <w:highlight w:val="none"/>
        </w:rPr>
        <w:t>除外）的要求。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>3.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检验方法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通用要求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>3.1.1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处理对象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实时检查：模拟连接一台本地超声影像设备，播放FLV</w:t>
      </w:r>
      <w:r>
        <w:rPr>
          <w:rFonts w:ascii="宋体" w:hAnsi="宋体" w:eastAsia="宋体"/>
          <w:sz w:val="24"/>
          <w:szCs w:val="24"/>
          <w:highlight w:val="none"/>
        </w:rPr>
        <w:t>/</w:t>
      </w:r>
      <w:r>
        <w:rPr>
          <w:rFonts w:hint="eastAsia" w:ascii="宋体" w:hAnsi="宋体" w:eastAsia="宋体"/>
          <w:sz w:val="24"/>
          <w:szCs w:val="24"/>
          <w:highlight w:val="none"/>
        </w:rPr>
        <w:t>YUV格式的超声影像数据，目视观察影像实时检查情况，检查数据文件格式，结果应符合</w:t>
      </w:r>
      <w:r>
        <w:rPr>
          <w:rFonts w:ascii="宋体" w:hAnsi="宋体" w:eastAsia="宋体"/>
          <w:sz w:val="24"/>
          <w:szCs w:val="24"/>
          <w:highlight w:val="none"/>
        </w:rPr>
        <w:t>2.1.1</w:t>
      </w:r>
      <w:r>
        <w:rPr>
          <w:rFonts w:hint="eastAsia" w:ascii="宋体" w:hAnsi="宋体" w:eastAsia="宋体"/>
          <w:sz w:val="24"/>
          <w:szCs w:val="24"/>
          <w:highlight w:val="none"/>
        </w:rPr>
        <w:t>中（1）的</w:t>
      </w:r>
      <w:r>
        <w:rPr>
          <w:rFonts w:ascii="宋体" w:hAnsi="宋体" w:eastAsia="宋体"/>
          <w:sz w:val="24"/>
          <w:szCs w:val="24"/>
          <w:highlight w:val="none"/>
        </w:rPr>
        <w:t>规定</w:t>
      </w:r>
      <w:r>
        <w:rPr>
          <w:rFonts w:hint="eastAsia" w:ascii="宋体" w:hAnsi="宋体" w:eastAsia="宋体"/>
          <w:sz w:val="24"/>
          <w:szCs w:val="24"/>
          <w:highlight w:val="none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病例回放：在该型号软件版本已采集的超声影像数据的前提下，打开历史病例，点击任意历史病例数据进行播放，应符合2.1.1中（2）的规定。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最大并发数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模拟同时接入两台正在播放影像数据超声影像设备，打开软件的影像处理界面查看影像数据显示，目视观察，应能只接收到一台超声设备的影像传输，结果应符合</w:t>
      </w:r>
      <w:r>
        <w:rPr>
          <w:rFonts w:ascii="宋体" w:hAnsi="宋体" w:eastAsia="宋体"/>
          <w:sz w:val="24"/>
          <w:szCs w:val="24"/>
          <w:highlight w:val="none"/>
        </w:rPr>
        <w:t>2.1.2的规定。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3.1.3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数据接口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模拟超声设备进行超声影像播放，使用符合HDMI 1.0标准的数据传输线进行数据传输，目视检查，应能采集到超声影像数据，结果应符合</w:t>
      </w:r>
      <w:r>
        <w:rPr>
          <w:rFonts w:ascii="宋体" w:hAnsi="宋体" w:eastAsia="宋体"/>
          <w:sz w:val="24"/>
          <w:szCs w:val="24"/>
          <w:highlight w:val="none"/>
        </w:rPr>
        <w:t>2.1.3</w:t>
      </w:r>
      <w:r>
        <w:rPr>
          <w:rFonts w:hint="eastAsia" w:ascii="宋体" w:hAnsi="宋体" w:eastAsia="宋体"/>
          <w:sz w:val="24"/>
          <w:szCs w:val="24"/>
          <w:highlight w:val="none"/>
        </w:rPr>
        <w:t>的</w:t>
      </w:r>
      <w:r>
        <w:rPr>
          <w:rFonts w:ascii="宋体" w:hAnsi="宋体" w:eastAsia="宋体"/>
          <w:sz w:val="24"/>
          <w:szCs w:val="24"/>
          <w:highlight w:val="none"/>
        </w:rPr>
        <w:t>规定</w:t>
      </w:r>
      <w:r>
        <w:rPr>
          <w:rFonts w:hint="eastAsia" w:ascii="宋体" w:hAnsi="宋体" w:eastAsia="宋体"/>
          <w:sz w:val="24"/>
          <w:szCs w:val="24"/>
          <w:highlight w:val="none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3.1.4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特定软硬件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模拟超声设备进行超声影像播放，通过HMDI传输线连接视频采集卡，目视检查软件界面中的影像内容，应能采集到播放的超声影像数据，结果应符合</w:t>
      </w:r>
      <w:r>
        <w:rPr>
          <w:rFonts w:ascii="宋体" w:hAnsi="宋体" w:eastAsia="宋体"/>
          <w:sz w:val="24"/>
          <w:szCs w:val="24"/>
          <w:highlight w:val="none"/>
        </w:rPr>
        <w:t>2.1.</w:t>
      </w:r>
      <w:r>
        <w:rPr>
          <w:rFonts w:hint="eastAsia" w:ascii="宋体" w:hAnsi="宋体" w:eastAsia="宋体"/>
          <w:sz w:val="24"/>
          <w:szCs w:val="24"/>
          <w:highlight w:val="none"/>
        </w:rPr>
        <w:t>4的</w:t>
      </w:r>
      <w:r>
        <w:rPr>
          <w:rFonts w:ascii="宋体" w:hAnsi="宋体" w:eastAsia="宋体"/>
          <w:sz w:val="24"/>
          <w:szCs w:val="24"/>
          <w:highlight w:val="none"/>
        </w:rPr>
        <w:t>规定</w:t>
      </w:r>
      <w:r>
        <w:rPr>
          <w:rFonts w:hint="eastAsia" w:ascii="宋体" w:hAnsi="宋体" w:eastAsia="宋体"/>
          <w:sz w:val="24"/>
          <w:szCs w:val="24"/>
          <w:highlight w:val="none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3.1.5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临床功能</w:t>
      </w:r>
    </w:p>
    <w:tbl>
      <w:tblPr>
        <w:tblStyle w:val="10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445"/>
        <w:gridCol w:w="7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21" w:type="dxa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1445" w:type="dxa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产品模块</w:t>
            </w: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产品临床功能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2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1）</w:t>
            </w:r>
          </w:p>
        </w:tc>
        <w:tc>
          <w:tcPr>
            <w:tcW w:w="144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Cs w:val="21"/>
                <w:highlight w:val="none"/>
              </w:rPr>
              <w:t>用户登录模块</w:t>
            </w: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(1)用户类型：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登录界面分别点击选择管理员/独立组/公开组，应能进入影像处理界面，应符合2.1.5中1）中（1）的要求。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2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(2)注册新用户：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插入主任密钥后在登录界面选择管理员用户，点击注册新用户按钮，应能进入用户新建界面，结果应符合2.1.5中1）中（2）的要求。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2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(3)关机：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在登录界面点击关机按钮，应能对系统关机，结果应符合2.1.5中1）中（3）的要求。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2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(4)关于我们：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在登录界面点击关于我们按钮，应能查看到软件注册证信息和说明书，结果应符合2.1.5中1）中（4）的要求。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72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2）</w:t>
            </w:r>
          </w:p>
        </w:tc>
        <w:tc>
          <w:tcPr>
            <w:tcW w:w="144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Cs/>
                <w:szCs w:val="21"/>
                <w:highlight w:val="none"/>
              </w:rPr>
              <w:t>系统管理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Cs/>
                <w:szCs w:val="21"/>
                <w:highlight w:val="none"/>
              </w:rPr>
              <w:t>模块</w:t>
            </w:r>
          </w:p>
        </w:tc>
        <w:tc>
          <w:tcPr>
            <w:tcW w:w="7296" w:type="dxa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jc w:val="left"/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更新主任密钥: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登录界面中点击设置按钮进入系统设置页面，插入重新授权的主任密钥后，点击更新主任密钥，模拟管理员密钥损坏或更换情况，进行更新主任密钥操作，结果应符合2.1.5的2）中（1）的要求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jc w:val="left"/>
              <w:rPr>
                <w:rFonts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重新绑定密钥：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登录界面中点击设置按钮进入系统设置页面，插入重新授权的授权U-key,点击重新绑定授权U-key，模拟授权U-key损坏或更换的情况，进行重新绑定操作，结果应符合2.1.5的2）中（2）的要求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21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(3)解除配对：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登录界面中点击设置按钮进入系统设置页面，点击解除配对按钮，进行解除配对操作</w:t>
            </w:r>
            <w:r>
              <w:rPr>
                <w:rFonts w:hint="eastAsia" w:ascii="宋体" w:hAnsi="宋体" w:eastAsia="宋体" w:cs="Helvetica"/>
                <w:sz w:val="24"/>
                <w:szCs w:val="24"/>
                <w:highlight w:val="none"/>
                <w:shd w:val="clear" w:color="auto" w:fill="FFFFFF"/>
              </w:rPr>
              <w:t>，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结果应符合2.1.5的2）中（3）的要求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21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(4)系统信息：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登录界面中点击设置按钮进入系统设置页面，点击系统信息各个按钮，查看系统信息内容，结果应符合2.1.5的2）中（4）的要求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721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(5)系统语言：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登录界面中点击设置按钮进入系统设置页面，点击系统语言按钮，查看语言选择栏，进行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系统语言切换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操作，结果应符合2.1.5的2）中（5）的要求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721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(6)检查设置：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登录界面中点击设置按钮进入系统设置页面，点击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检查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设置按钮，对检查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项目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检查内容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进行勾选操作，结果应符合2.1.5的2）中（6）的要求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21" w:type="dxa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(7)系统日志：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登录界面中点击设置按钮进入系统设置页面，点击系统日志按钮，查看日志记录内容，结果应符合2.1.5的2）中（7）的要求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72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3）</w:t>
            </w:r>
          </w:p>
        </w:tc>
        <w:tc>
          <w:tcPr>
            <w:tcW w:w="144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highlight w:val="none"/>
              </w:rPr>
              <w:t>影像诊断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highlight w:val="none"/>
              </w:rPr>
              <w:t>模块</w:t>
            </w:r>
          </w:p>
        </w:tc>
        <w:tc>
          <w:tcPr>
            <w:tcW w:w="7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(1)历史病例：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在系统首页中点击历史病例按钮进入历史病例页面，按日期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检索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浏览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界面中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存储在本地的病例影像数据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，结果应符合2.1.5的3）中（1）的要求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(2)历史截图：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在系统首页点击历史截图按钮进入历史截图页面，按日期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检索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浏览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界面中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存储在本地的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影像数据截图，结果应符合2.1.5的3）中（2）的要求。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(3)检查模式选择：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进入系统首页后分别点击单胎，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多胎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续接检查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的按钮，查看切换后的界面，结果应符合2.1.5的3）中（3）的要求。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(4)孕期筛查选择：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进入单胎或多胎模式后，分别点击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早孕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中孕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晚孕检查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的按钮，查看切换后的界面，结果应符合2.1.5的3）中（4）的要求。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(5)实时检查模式：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模拟采集实时超声影像，进入系统首页后选择任一孕期按钮开始检查，点击界面中的按钮进行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播放/暂停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操作，目视查看影像视频界面中的轮廓标记框检查部位示意图，观察界面下方的检查持续时间，切面引导的内容，结果应符合2.1.5的3）中（5）的要求。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(6)回放影像模式：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选择历史病例中的任意超声影像视频进行回放，点击界面中的按钮进行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播放/暂停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快进，快退，上一节/下一节，播放倍速控制，播放进度控制操作，目视查看影像视频界面中的轮廓标记框，检查部位示意图，观察界面下方的影响时长，切面引导，检出特征的内容，结果应符合2.1.5的3）中（6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(7)回放目录：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在进行实时检查或回放历史病例，目视查看右侧栏中的回放项目数量，已检项目/待检项目信息，结果应符合2.1.5的3）中（7）的要求。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(8)截图功能：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开始实时检查或回放历史病例过程中，点击一键截图按钮或双指双击播放器区域屏幕进行截图操作，结果应符合2.1.5的3）中（8）的要求。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(9)操作设置：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开始实时检查或回放历史病例过程中，下拉播放器顶部区域，点击操作设置按钮，进行账号，布局，声音的设置的操作，结果应符合2.1.5的3）中（9）的要求。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2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</w:p>
        </w:tc>
        <w:tc>
          <w:tcPr>
            <w:tcW w:w="144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highlight w:val="none"/>
              </w:rPr>
              <w:t>(10)检查信息汇总：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点击停止分析后进入检查信息汇总页面，观察界面中的检查时长，已检项目/未检项目，待续接选择的内容，结果应符合2.1.5的3）中（10）的要求。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72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4）</w:t>
            </w:r>
          </w:p>
        </w:tc>
        <w:tc>
          <w:tcPr>
            <w:tcW w:w="144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highlight w:val="none"/>
              </w:rPr>
              <w:t>图文报告</w:t>
            </w:r>
          </w:p>
          <w:p>
            <w:pPr>
              <w:adjustRightInd w:val="0"/>
              <w:snapToGrid w:val="0"/>
              <w:rPr>
                <w:rFonts w:ascii="宋体" w:hAnsi="宋体" w:eastAsia="宋体" w:cs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highlight w:val="none"/>
              </w:rPr>
              <w:t>模块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（选装）</w:t>
            </w: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在系统首页点击图文报告模块按钮，进入模块中，分别点击新建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报告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，历史报告重新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编辑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按钮，并进行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打印和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保存操作，目视观察以上操作结果，应符合应符合2.1.5中4）的要求.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2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</w:rPr>
              <w:t>5）</w:t>
            </w:r>
          </w:p>
        </w:tc>
        <w:tc>
          <w:tcPr>
            <w:tcW w:w="144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Cs/>
                <w:szCs w:val="21"/>
                <w:highlight w:val="none"/>
              </w:rPr>
              <w:t>知识图谱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Cs/>
                <w:szCs w:val="21"/>
                <w:highlight w:val="none"/>
              </w:rPr>
              <w:t>模块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Cs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（选装）</w:t>
            </w:r>
          </w:p>
        </w:tc>
        <w:tc>
          <w:tcPr>
            <w:tcW w:w="7296" w:type="dxa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在系统首页点击知识图谱模块按钮，进入模块中，分别点击</w:t>
            </w:r>
            <w:r>
              <w:rPr>
                <w:rFonts w:ascii="宋体" w:hAnsi="宋体" w:eastAsia="宋体"/>
                <w:sz w:val="24"/>
                <w:szCs w:val="24"/>
                <w:highlight w:val="none"/>
              </w:rPr>
              <w:t>遗传综合征检索</w:t>
            </w: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，遗传综合征诊断引导，遗传综合征对比鉴别，目视观察以上操作结果，应符合应符合2.1.5中5）的要求.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>3.1.6使用限制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安装软件后，打开未授权计算机终端设备，目视界面显示信息，应符合2.1.6中1）的规定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安装软件后，打开未绑定设备IP的计算机，目视界面显示信息，应符合2.1.6中2）的规定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安装软件后，打开未绑定主任密钥计算机终端设备，目视界面显示信息，应符合2.1.6中3）的规定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3.1.7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用户访问控制</w:t>
      </w:r>
    </w:p>
    <w:p>
      <w:pPr>
        <w:pStyle w:val="7"/>
        <w:widowControl/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1）</w:t>
      </w:r>
      <w:r>
        <w:rPr>
          <w:rFonts w:ascii="宋体" w:hAnsi="宋体" w:eastAsia="宋体"/>
          <w:szCs w:val="24"/>
          <w:highlight w:val="none"/>
        </w:rPr>
        <w:t>分别以管理员身份和普通用户身份登录软件，进行</w:t>
      </w:r>
      <w:r>
        <w:rPr>
          <w:rFonts w:hint="eastAsia" w:ascii="宋体" w:hAnsi="宋体" w:eastAsia="宋体"/>
          <w:szCs w:val="24"/>
          <w:highlight w:val="none"/>
        </w:rPr>
        <w:t>添加普通用户，</w:t>
      </w:r>
      <w:r>
        <w:rPr>
          <w:rFonts w:ascii="宋体" w:hAnsi="宋体" w:eastAsia="宋体"/>
          <w:szCs w:val="24"/>
          <w:highlight w:val="none"/>
        </w:rPr>
        <w:t>修改</w:t>
      </w:r>
      <w:r>
        <w:rPr>
          <w:rFonts w:hint="eastAsia" w:ascii="宋体" w:hAnsi="宋体" w:eastAsia="宋体"/>
          <w:szCs w:val="24"/>
          <w:highlight w:val="none"/>
        </w:rPr>
        <w:t>用户名</w:t>
      </w:r>
      <w:r>
        <w:rPr>
          <w:rFonts w:ascii="宋体" w:hAnsi="宋体" w:eastAsia="宋体"/>
          <w:szCs w:val="24"/>
          <w:highlight w:val="none"/>
        </w:rPr>
        <w:t>，删除</w:t>
      </w:r>
      <w:r>
        <w:rPr>
          <w:rFonts w:hint="eastAsia" w:ascii="宋体" w:hAnsi="宋体" w:eastAsia="宋体"/>
          <w:szCs w:val="24"/>
          <w:highlight w:val="none"/>
        </w:rPr>
        <w:t>用户</w:t>
      </w:r>
      <w:r>
        <w:rPr>
          <w:rFonts w:ascii="宋体" w:hAnsi="宋体" w:eastAsia="宋体"/>
          <w:szCs w:val="24"/>
          <w:highlight w:val="none"/>
        </w:rPr>
        <w:t>和使用权限分配操作，目视检查，结果应符合2.1.7 中 1）的规定。</w:t>
      </w:r>
    </w:p>
    <w:p>
      <w:pPr>
        <w:pStyle w:val="7"/>
        <w:widowControl/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 w:cs="Helvetica"/>
          <w:szCs w:val="24"/>
          <w:highlight w:val="none"/>
        </w:rPr>
      </w:pPr>
      <w:r>
        <w:rPr>
          <w:rFonts w:ascii="宋体" w:hAnsi="宋体" w:eastAsia="宋体"/>
          <w:szCs w:val="24"/>
          <w:highlight w:val="none"/>
        </w:rPr>
        <w:t>2</w:t>
      </w:r>
      <w:r>
        <w:rPr>
          <w:rFonts w:hint="eastAsia" w:ascii="宋体" w:hAnsi="宋体" w:eastAsia="宋体"/>
          <w:szCs w:val="24"/>
          <w:highlight w:val="none"/>
        </w:rPr>
        <w:t>）</w:t>
      </w:r>
      <w:r>
        <w:rPr>
          <w:rFonts w:ascii="宋体" w:hAnsi="宋体" w:eastAsia="宋体"/>
          <w:szCs w:val="24"/>
          <w:highlight w:val="none"/>
        </w:rPr>
        <w:t>分别以公开组用户和独立组用户登录软件，进行组内数据和本</w:t>
      </w:r>
      <w:r>
        <w:rPr>
          <w:rFonts w:hint="eastAsia" w:ascii="宋体" w:hAnsi="宋体" w:eastAsia="宋体"/>
          <w:szCs w:val="24"/>
          <w:highlight w:val="none"/>
        </w:rPr>
        <w:t>组</w:t>
      </w:r>
      <w:r>
        <w:rPr>
          <w:rFonts w:ascii="宋体" w:hAnsi="宋体" w:eastAsia="宋体"/>
          <w:szCs w:val="24"/>
          <w:highlight w:val="none"/>
        </w:rPr>
        <w:t>数据查看操作，目视检查，结果应符合2.1.7中 2）的规定。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3.1.8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版权保护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在未授权的计算机上，插入授权U-key，连接服务器进行证书授权及设备配对连接操作后，分别以管理员身份和独立组用户身份登录软件，目视检查各项功能的使用情况，应符合2.1.8的规定。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3.1.9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用户界面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  登陆软件</w:t>
      </w:r>
      <w:r>
        <w:rPr>
          <w:rFonts w:hint="eastAsia" w:ascii="宋体" w:hAnsi="宋体" w:eastAsia="宋体"/>
          <w:sz w:val="24"/>
          <w:szCs w:val="24"/>
          <w:highlight w:val="none"/>
        </w:rPr>
        <w:t>后进行各个界面检查和切换</w:t>
      </w:r>
      <w:r>
        <w:rPr>
          <w:rFonts w:ascii="宋体" w:hAnsi="宋体" w:eastAsia="宋体"/>
          <w:sz w:val="24"/>
          <w:szCs w:val="24"/>
          <w:highlight w:val="none"/>
        </w:rPr>
        <w:t>，目视观察，结果应符合2.1.9的规定。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3.1.10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消息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拔除超声机视频信号，用户登录，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1）</w:t>
      </w:r>
      <w:r>
        <w:rPr>
          <w:rFonts w:ascii="宋体" w:hAnsi="宋体" w:eastAsia="宋体"/>
          <w:szCs w:val="24"/>
          <w:highlight w:val="none"/>
        </w:rPr>
        <w:t>的规定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点击注册新用户</w:t>
      </w:r>
      <w:r>
        <w:rPr>
          <w:rFonts w:ascii="宋体" w:hAnsi="宋体" w:eastAsia="宋体"/>
          <w:szCs w:val="24"/>
          <w:highlight w:val="none"/>
        </w:rPr>
        <w:t>时未插入正确主任密钥</w:t>
      </w:r>
      <w:r>
        <w:rPr>
          <w:rFonts w:hint="eastAsia" w:ascii="宋体" w:hAnsi="宋体" w:eastAsia="宋体"/>
          <w:szCs w:val="24"/>
          <w:highlight w:val="none"/>
        </w:rPr>
        <w:t>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2）</w:t>
      </w:r>
      <w:r>
        <w:rPr>
          <w:rFonts w:ascii="宋体" w:hAnsi="宋体" w:eastAsia="宋体"/>
          <w:szCs w:val="24"/>
          <w:highlight w:val="none"/>
        </w:rPr>
        <w:t>的规定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登录页</w:t>
      </w:r>
      <w:r>
        <w:rPr>
          <w:rFonts w:ascii="宋体" w:hAnsi="宋体" w:eastAsia="宋体"/>
          <w:szCs w:val="24"/>
          <w:highlight w:val="none"/>
        </w:rPr>
        <w:t>登录管理员时未插入正确主任密钥</w:t>
      </w:r>
      <w:r>
        <w:rPr>
          <w:rFonts w:hint="eastAsia" w:ascii="宋体" w:hAnsi="宋体" w:eastAsia="宋体"/>
          <w:szCs w:val="24"/>
          <w:highlight w:val="none"/>
        </w:rPr>
        <w:t>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3）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更新主任密钥时未插入正确主任密钥</w:t>
      </w:r>
      <w:r>
        <w:rPr>
          <w:rFonts w:hint="eastAsia" w:ascii="宋体" w:hAnsi="宋体" w:eastAsia="宋体"/>
          <w:szCs w:val="24"/>
          <w:highlight w:val="none"/>
        </w:rPr>
        <w:t>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4）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更新主任密钥时未插入正确授权</w:t>
      </w:r>
      <w:r>
        <w:rPr>
          <w:rFonts w:hint="eastAsia" w:ascii="宋体" w:hAnsi="宋体" w:eastAsia="宋体"/>
          <w:szCs w:val="24"/>
          <w:highlight w:val="none"/>
        </w:rPr>
        <w:t>U-key，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5）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重新绑定本机授权</w:t>
      </w:r>
      <w:r>
        <w:rPr>
          <w:rFonts w:hint="eastAsia" w:ascii="宋体" w:hAnsi="宋体" w:eastAsia="宋体"/>
          <w:szCs w:val="24"/>
          <w:highlight w:val="none"/>
        </w:rPr>
        <w:t>U-key</w:t>
      </w:r>
      <w:r>
        <w:rPr>
          <w:rFonts w:ascii="宋体" w:hAnsi="宋体" w:eastAsia="宋体"/>
          <w:szCs w:val="24"/>
          <w:highlight w:val="none"/>
        </w:rPr>
        <w:t>时未插入正确授权</w:t>
      </w:r>
      <w:r>
        <w:rPr>
          <w:rFonts w:hint="eastAsia" w:ascii="宋体" w:hAnsi="宋体" w:eastAsia="宋体"/>
          <w:szCs w:val="24"/>
          <w:highlight w:val="none"/>
        </w:rPr>
        <w:t>U-key，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6）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解除配对时未插入正确授权</w:t>
      </w:r>
      <w:r>
        <w:rPr>
          <w:rFonts w:hint="eastAsia" w:ascii="宋体" w:hAnsi="宋体" w:eastAsia="宋体"/>
          <w:szCs w:val="24"/>
          <w:highlight w:val="none"/>
        </w:rPr>
        <w:t>U-key，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7）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查看系统信息时未插入正确授权</w:t>
      </w:r>
      <w:r>
        <w:rPr>
          <w:rFonts w:hint="eastAsia" w:ascii="宋体" w:hAnsi="宋体" w:eastAsia="宋体"/>
          <w:szCs w:val="24"/>
          <w:highlight w:val="none"/>
        </w:rPr>
        <w:t>U-key，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8）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设置界面点击</w:t>
      </w:r>
      <w:r>
        <w:rPr>
          <w:rFonts w:ascii="宋体" w:hAnsi="宋体" w:eastAsia="宋体"/>
          <w:szCs w:val="24"/>
          <w:highlight w:val="none"/>
        </w:rPr>
        <w:t>检查设置时未插入正确主任密钥</w:t>
      </w:r>
      <w:r>
        <w:rPr>
          <w:rFonts w:hint="eastAsia" w:ascii="宋体" w:hAnsi="宋体" w:eastAsia="宋体"/>
          <w:szCs w:val="24"/>
          <w:highlight w:val="none"/>
        </w:rPr>
        <w:t>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9）</w:t>
      </w:r>
      <w:r>
        <w:rPr>
          <w:rFonts w:ascii="宋体" w:hAnsi="宋体" w:eastAsia="宋体"/>
          <w:szCs w:val="24"/>
          <w:highlight w:val="none"/>
        </w:rPr>
        <w:t xml:space="preserve">的规定 </w:t>
      </w:r>
    </w:p>
    <w:p>
      <w:pPr>
        <w:pStyle w:val="7"/>
        <w:widowControl/>
        <w:numPr>
          <w:ilvl w:val="0"/>
          <w:numId w:val="6"/>
        </w:numPr>
        <w:adjustRightInd w:val="0"/>
        <w:snapToGrid w:val="0"/>
        <w:spacing w:line="460" w:lineRule="exact"/>
        <w:ind w:firstLine="240" w:firstLineChars="100"/>
        <w:jc w:val="left"/>
        <w:rPr>
          <w:rFonts w:ascii="宋体" w:hAnsi="宋体" w:eastAsia="宋体"/>
          <w:szCs w:val="24"/>
          <w:highlight w:val="none"/>
        </w:rPr>
      </w:pPr>
      <w:r>
        <w:rPr>
          <w:rFonts w:hint="eastAsia" w:ascii="宋体" w:hAnsi="宋体" w:eastAsia="宋体"/>
          <w:szCs w:val="24"/>
          <w:highlight w:val="none"/>
        </w:rPr>
        <w:t>登录</w:t>
      </w:r>
      <w:r>
        <w:rPr>
          <w:rFonts w:ascii="宋体" w:hAnsi="宋体" w:eastAsia="宋体"/>
          <w:szCs w:val="24"/>
          <w:highlight w:val="none"/>
        </w:rPr>
        <w:t>独立组用户登录时</w:t>
      </w:r>
      <w:r>
        <w:rPr>
          <w:rFonts w:hint="eastAsia" w:ascii="宋体" w:hAnsi="宋体" w:eastAsia="宋体"/>
          <w:szCs w:val="24"/>
          <w:highlight w:val="none"/>
        </w:rPr>
        <w:t>绘制错误</w:t>
      </w:r>
      <w:r>
        <w:rPr>
          <w:rFonts w:ascii="宋体" w:hAnsi="宋体" w:eastAsia="宋体"/>
          <w:szCs w:val="24"/>
          <w:highlight w:val="none"/>
        </w:rPr>
        <w:t>密码</w:t>
      </w:r>
      <w:r>
        <w:rPr>
          <w:rFonts w:hint="eastAsia" w:ascii="宋体" w:hAnsi="宋体" w:eastAsia="宋体"/>
          <w:szCs w:val="24"/>
          <w:highlight w:val="none"/>
        </w:rPr>
        <w:t>，</w:t>
      </w:r>
      <w:r>
        <w:rPr>
          <w:rFonts w:ascii="宋体" w:hAnsi="宋体" w:eastAsia="宋体" w:cs="Helvetica"/>
          <w:szCs w:val="24"/>
          <w:highlight w:val="none"/>
          <w:shd w:val="clear" w:color="auto" w:fill="FFFFFF"/>
        </w:rPr>
        <w:t>目视界面</w:t>
      </w:r>
      <w:r>
        <w:rPr>
          <w:rFonts w:hint="eastAsia" w:ascii="宋体" w:hAnsi="宋体" w:eastAsia="宋体" w:cs="Helvetica"/>
          <w:szCs w:val="24"/>
          <w:highlight w:val="none"/>
          <w:shd w:val="clear" w:color="auto" w:fill="FFFFFF"/>
        </w:rPr>
        <w:t>，</w:t>
      </w:r>
      <w:r>
        <w:rPr>
          <w:rFonts w:hint="eastAsia" w:ascii="宋体" w:hAnsi="宋体" w:eastAsia="宋体"/>
          <w:szCs w:val="24"/>
          <w:highlight w:val="none"/>
        </w:rPr>
        <w:t>结果应符合</w:t>
      </w:r>
      <w:r>
        <w:rPr>
          <w:rFonts w:ascii="宋体" w:hAnsi="宋体" w:eastAsia="宋体"/>
          <w:szCs w:val="24"/>
          <w:highlight w:val="none"/>
        </w:rPr>
        <w:t>2.1.10</w:t>
      </w:r>
      <w:r>
        <w:rPr>
          <w:rFonts w:hint="eastAsia" w:ascii="宋体" w:hAnsi="宋体" w:eastAsia="宋体"/>
          <w:szCs w:val="24"/>
          <w:highlight w:val="none"/>
        </w:rPr>
        <w:t>中 10）</w:t>
      </w:r>
      <w:r>
        <w:rPr>
          <w:rFonts w:ascii="宋体" w:hAnsi="宋体" w:eastAsia="宋体"/>
          <w:szCs w:val="24"/>
          <w:highlight w:val="none"/>
        </w:rPr>
        <w:t>的规定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3.1.11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可靠性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在软件运行过程中实时检查一段病例视频，记录病例检查时间，模拟意外掉电情况，再次登录软件后点击历史病例中的因意外断电中断播放的影像数据，目视检查播放时间，结果应符合</w:t>
      </w:r>
      <w:r>
        <w:rPr>
          <w:rFonts w:ascii="宋体" w:hAnsi="宋体" w:eastAsia="宋体"/>
          <w:sz w:val="24"/>
          <w:szCs w:val="24"/>
          <w:highlight w:val="none"/>
        </w:rPr>
        <w:t>2.1.11的规定。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3.1.12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维护性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插入主任密钥后，点击注册新用户按钮，进行删除或修改等相应操作后退出，返回到用户登录界面，进入系统设置中查看系统日志，目测检查日志对操作的记录情况，应符合</w:t>
      </w:r>
      <w:r>
        <w:rPr>
          <w:rFonts w:ascii="宋体" w:hAnsi="宋体" w:eastAsia="宋体"/>
          <w:sz w:val="24"/>
          <w:szCs w:val="24"/>
          <w:highlight w:val="none"/>
        </w:rPr>
        <w:t>2.1.12的规定。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3.1.13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效率</w:t>
      </w:r>
    </w:p>
    <w:p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在符合2.1.14的运行环境下分别在历史病例中进行</w:t>
      </w:r>
      <w:r>
        <w:rPr>
          <w:rFonts w:ascii="宋体" w:hAnsi="宋体" w:eastAsia="宋体"/>
          <w:sz w:val="24"/>
          <w:szCs w:val="24"/>
          <w:highlight w:val="none"/>
        </w:rPr>
        <w:t>检索查询</w:t>
      </w:r>
      <w:r>
        <w:rPr>
          <w:rFonts w:hint="eastAsia" w:ascii="宋体" w:hAnsi="宋体" w:eastAsia="宋体"/>
          <w:sz w:val="24"/>
          <w:szCs w:val="24"/>
          <w:highlight w:val="none"/>
        </w:rPr>
        <w:t>，打开历史病例影像操作，</w:t>
      </w:r>
      <w:r>
        <w:rPr>
          <w:rFonts w:ascii="宋体" w:hAnsi="宋体" w:eastAsia="宋体"/>
          <w:sz w:val="24"/>
          <w:szCs w:val="24"/>
          <w:highlight w:val="none"/>
        </w:rPr>
        <w:t>用秒表计时，目测观察结果应符合2.1.13的规定。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3.1.14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运行环境</w:t>
      </w:r>
    </w:p>
    <w:p>
      <w:pPr>
        <w:spacing w:line="360" w:lineRule="auto"/>
        <w:ind w:firstLine="240" w:firstLineChars="100"/>
        <w:rPr>
          <w:rFonts w:ascii="宋体" w:hAnsi="宋体" w:eastAsia="宋体"/>
          <w:strike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在</w:t>
      </w:r>
      <w:r>
        <w:rPr>
          <w:rFonts w:ascii="宋体" w:hAnsi="宋体" w:eastAsia="宋体"/>
          <w:sz w:val="24"/>
          <w:szCs w:val="24"/>
          <w:highlight w:val="none"/>
        </w:rPr>
        <w:t>2.1.14规定的硬件配置和软件配置的条件下，安装运行软件，目测观察</w:t>
      </w:r>
      <w:r>
        <w:rPr>
          <w:rFonts w:hint="eastAsia" w:ascii="宋体" w:hAnsi="宋体" w:eastAsia="宋体"/>
          <w:sz w:val="24"/>
          <w:szCs w:val="24"/>
          <w:highlight w:val="none"/>
        </w:rPr>
        <w:t>，</w:t>
      </w:r>
      <w:r>
        <w:rPr>
          <w:rFonts w:ascii="宋体" w:hAnsi="宋体" w:eastAsia="宋体"/>
          <w:sz w:val="24"/>
          <w:szCs w:val="24"/>
          <w:highlight w:val="none"/>
        </w:rPr>
        <w:t>软件应能正常运行实现其临床功能</w:t>
      </w:r>
      <w:r>
        <w:rPr>
          <w:rFonts w:hint="eastAsia" w:ascii="宋体" w:hAnsi="宋体" w:eastAsia="宋体"/>
          <w:sz w:val="24"/>
          <w:szCs w:val="24"/>
          <w:highlight w:val="none"/>
        </w:rPr>
        <w:t>，</w:t>
      </w:r>
      <w:r>
        <w:rPr>
          <w:rFonts w:ascii="宋体" w:hAnsi="宋体" w:eastAsia="宋体"/>
          <w:sz w:val="24"/>
          <w:szCs w:val="24"/>
          <w:highlight w:val="none"/>
        </w:rPr>
        <w:t>结果应符合2.1.1</w:t>
      </w:r>
      <w:r>
        <w:rPr>
          <w:rFonts w:hint="eastAsia" w:ascii="宋体" w:hAnsi="宋体" w:eastAsia="宋体"/>
          <w:sz w:val="24"/>
          <w:szCs w:val="24"/>
          <w:highlight w:val="none"/>
        </w:rPr>
        <w:t>4</w:t>
      </w:r>
      <w:r>
        <w:rPr>
          <w:rFonts w:ascii="宋体" w:hAnsi="宋体" w:eastAsia="宋体"/>
          <w:sz w:val="24"/>
          <w:szCs w:val="24"/>
          <w:highlight w:val="none"/>
        </w:rPr>
        <w:t>的规定。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sz w:val="24"/>
          <w:szCs w:val="24"/>
          <w:highlight w:val="none"/>
        </w:rPr>
        <w:t xml:space="preserve">3.2 </w:t>
      </w: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质量要求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软件质量要求的实验按</w:t>
      </w:r>
      <w:r>
        <w:rPr>
          <w:rFonts w:ascii="宋体" w:hAnsi="宋体" w:eastAsia="宋体"/>
          <w:sz w:val="24"/>
          <w:szCs w:val="24"/>
          <w:highlight w:val="none"/>
        </w:rPr>
        <w:t>GB/T 25000.51-2016</w:t>
      </w:r>
      <w:r>
        <w:rPr>
          <w:rFonts w:hint="eastAsia" w:ascii="宋体" w:hAnsi="宋体" w:eastAsia="宋体"/>
          <w:sz w:val="24"/>
          <w:szCs w:val="24"/>
          <w:highlight w:val="none"/>
        </w:rPr>
        <w:t>第</w:t>
      </w:r>
      <w:r>
        <w:rPr>
          <w:rFonts w:ascii="宋体" w:hAnsi="宋体" w:eastAsia="宋体"/>
          <w:sz w:val="24"/>
          <w:szCs w:val="24"/>
          <w:highlight w:val="none"/>
        </w:rPr>
        <w:t>7章进行检验，结果应符合2.2的规定。</w:t>
      </w:r>
    </w:p>
    <w:p>
      <w:pPr>
        <w:numPr>
          <w:ilvl w:val="0"/>
          <w:numId w:val="7"/>
        </w:numPr>
        <w:spacing w:line="360" w:lineRule="auto"/>
        <w:rPr>
          <w:rFonts w:ascii="宋体" w:hAnsi="宋体" w:eastAsia="宋体"/>
          <w:b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sz w:val="24"/>
          <w:szCs w:val="24"/>
          <w:highlight w:val="none"/>
        </w:rPr>
        <w:t>术语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视频采集卡：</w:t>
      </w:r>
      <w:r>
        <w:rPr>
          <w:rFonts w:hint="eastAsia" w:ascii="宋体" w:hAnsi="宋体" w:eastAsia="宋体"/>
          <w:sz w:val="24"/>
          <w:szCs w:val="24"/>
          <w:highlight w:val="none"/>
        </w:rPr>
        <w:t>可获取数字化视频信息并将其存储和播放并</w:t>
      </w:r>
      <w:r>
        <w:rPr>
          <w:rFonts w:ascii="宋体" w:hAnsi="宋体" w:eastAsia="宋体"/>
          <w:sz w:val="24"/>
          <w:szCs w:val="24"/>
          <w:highlight w:val="none"/>
        </w:rPr>
        <w:t>能在捕捉视频信息的同时获得伴音，使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"https://baike.baidu.com/item/%E9%9F%B3%E9%A2%91"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音频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部分和视频部分在数字化时同步保存，同步播放</w:t>
      </w:r>
      <w:r>
        <w:rPr>
          <w:rFonts w:hint="eastAsia" w:ascii="宋体" w:hAnsi="宋体" w:eastAsia="宋体"/>
          <w:sz w:val="24"/>
          <w:szCs w:val="24"/>
          <w:highlight w:val="none"/>
        </w:rPr>
        <w:t>的硬件</w:t>
      </w:r>
      <w:r>
        <w:rPr>
          <w:rFonts w:ascii="宋体" w:hAnsi="宋体" w:eastAsia="宋体"/>
          <w:sz w:val="24"/>
          <w:szCs w:val="24"/>
          <w:highlight w:val="none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FLV</w:t>
      </w:r>
      <w:r>
        <w:rPr>
          <w:rFonts w:ascii="宋体" w:hAnsi="宋体" w:eastAsia="宋体"/>
          <w:b/>
          <w:bCs/>
          <w:sz w:val="24"/>
          <w:szCs w:val="24"/>
          <w:highlight w:val="none"/>
        </w:rPr>
        <w:t>:</w:t>
      </w:r>
      <w:r>
        <w:rPr>
          <w:rFonts w:hint="eastAsia" w:ascii="宋体" w:hAnsi="宋体" w:eastAsia="宋体"/>
          <w:sz w:val="24"/>
          <w:szCs w:val="24"/>
          <w:highlight w:val="none"/>
        </w:rPr>
        <w:t>FLASH VIDEO的简称，FLV流媒体格式是随着Flash MX的推出发展而来的视频格式。由于它形成的文件极小，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"https://baike.baidu.com/item/%E5%8A%A0%E8%BD%BD/1986233" \t "https://baike.baidu.com/item/flv/_blank"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加载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速度极快，使得网络观看视频文件成为可能，它的出现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"https://baike.baidu.com/item/%E6%9C%89%E6%95%88/9150923" \t "https://baike.baidu.com/item/flv/_blank"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有效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地解决了视频文件导入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"https://baike.baidu.com/item/Flash/5797776" \t "https://baike.baidu.com/item/flv/_blank"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Flash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后，使导出的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"https://baike.baidu.com/item/SWF%E6%96%87%E4%BB%B6/514130" \t "https://baike.baidu.com/item/flv/_blank"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SWF文件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体积庞大，不能在网络上很好的使用等问题</w:t>
      </w:r>
      <w:r>
        <w:rPr>
          <w:rFonts w:hint="eastAsia" w:ascii="宋体" w:hAnsi="宋体" w:eastAsia="宋体"/>
          <w:sz w:val="24"/>
          <w:szCs w:val="24"/>
          <w:highlight w:val="none"/>
        </w:rPr>
        <w:t>。</w:t>
      </w:r>
      <w:r>
        <w:rPr>
          <w:rFonts w:ascii="宋体" w:hAnsi="宋体" w:eastAsia="宋体"/>
          <w:sz w:val="24"/>
          <w:szCs w:val="24"/>
          <w:highlight w:val="none"/>
        </w:rPr>
        <w:t>(</w:t>
      </w:r>
      <w:r>
        <w:rPr>
          <w:rFonts w:hint="eastAsia" w:ascii="宋体" w:hAnsi="宋体" w:eastAsia="宋体"/>
          <w:sz w:val="24"/>
          <w:szCs w:val="24"/>
          <w:highlight w:val="none"/>
        </w:rPr>
        <w:t>来自百度百科</w:t>
      </w:r>
      <w:r>
        <w:rPr>
          <w:rFonts w:ascii="宋体" w:hAnsi="宋体" w:eastAsia="宋体"/>
          <w:sz w:val="24"/>
          <w:szCs w:val="24"/>
          <w:highlight w:val="none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HDMI</w:t>
      </w:r>
      <w:r>
        <w:rPr>
          <w:rFonts w:ascii="宋体" w:hAnsi="宋体" w:eastAsia="宋体"/>
          <w:b/>
          <w:bCs/>
          <w:sz w:val="24"/>
          <w:szCs w:val="24"/>
          <w:highlight w:val="none"/>
        </w:rPr>
        <w:t>:</w:t>
      </w:r>
      <w:r>
        <w:rPr>
          <w:rFonts w:hint="eastAsia" w:ascii="宋体" w:hAnsi="宋体" w:eastAsia="宋体"/>
          <w:sz w:val="24"/>
          <w:szCs w:val="24"/>
          <w:highlight w:val="none"/>
        </w:rPr>
        <w:t>高清多媒体接口</w:t>
      </w:r>
      <w:r>
        <w:rPr>
          <w:rFonts w:ascii="宋体" w:hAnsi="宋体" w:eastAsia="宋体"/>
          <w:sz w:val="24"/>
          <w:szCs w:val="24"/>
          <w:highlight w:val="none"/>
        </w:rPr>
        <w:t>（High Definition Multimedia Interface）是一种全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"https://baike.baidu.com/item/%E6%95%B0%E5%AD%97"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数字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化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"https://baike.baidu.com/item/%E8%A7%86%E9%A2%91"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视频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和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"https://baike.baidu.com/item/%E5%A3%B0%E9%9F%B3"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声音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发送接口，可以发送未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"https://baike.baidu.com/item/%E5%8E%8B%E7%BC%A9"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压缩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的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"https://baike.baidu.com/item/%E9%9F%B3%E9%A2%91"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音频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及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"https://baike.baidu.com/item/%E8%A7%86%E9%A2%91"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视频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信号。HDMI可用于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"https://baike.baidu.com/item/%E6%9C%BA%E9%A1%B6%E7%9B%92"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机顶盒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，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"https://baike.baidu.com/item/DVD%E6%92%AD%E6%94%BE%E6%9C%BA"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DVD播放机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，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"https://baike.baidu.com/item/%E4%B8%AA%E4%BA%BA%E8%AE%A1%E7%AE%97%E6%9C%BA"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个人计算机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，电视，游戏主机，综合扩大机，数字音响与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"https://baike.baidu.com/item/%E7%94%B5%E8%A7%86%E6%9C%BA" \t "https://baike.baidu.com/item/_blank" </w:instrText>
      </w:r>
      <w:r>
        <w:rPr>
          <w:highlight w:val="none"/>
        </w:rPr>
        <w:fldChar w:fldCharType="separate"/>
      </w:r>
      <w:r>
        <w:rPr>
          <w:rFonts w:ascii="宋体" w:hAnsi="宋体" w:eastAsia="宋体"/>
          <w:sz w:val="24"/>
          <w:szCs w:val="24"/>
          <w:highlight w:val="none"/>
        </w:rPr>
        <w:t>电视机</w:t>
      </w:r>
      <w:r>
        <w:rPr>
          <w:rFonts w:ascii="宋体" w:hAnsi="宋体" w:eastAsia="宋体"/>
          <w:sz w:val="24"/>
          <w:szCs w:val="24"/>
          <w:highlight w:val="none"/>
        </w:rPr>
        <w:fldChar w:fldCharType="end"/>
      </w:r>
      <w:r>
        <w:rPr>
          <w:rFonts w:ascii="宋体" w:hAnsi="宋体" w:eastAsia="宋体"/>
          <w:sz w:val="24"/>
          <w:szCs w:val="24"/>
          <w:highlight w:val="none"/>
        </w:rPr>
        <w:t>等设备</w:t>
      </w:r>
      <w:r>
        <w:rPr>
          <w:rFonts w:hint="eastAsia" w:ascii="宋体" w:hAnsi="宋体" w:eastAsia="宋体"/>
          <w:sz w:val="24"/>
          <w:szCs w:val="24"/>
          <w:highlight w:val="none"/>
        </w:rPr>
        <w:t>。</w:t>
      </w:r>
      <w:r>
        <w:rPr>
          <w:rFonts w:ascii="宋体" w:hAnsi="宋体" w:eastAsia="宋体"/>
          <w:sz w:val="24"/>
          <w:szCs w:val="24"/>
          <w:highlight w:val="none"/>
        </w:rPr>
        <w:t>(</w:t>
      </w:r>
      <w:r>
        <w:rPr>
          <w:rFonts w:hint="eastAsia" w:ascii="宋体" w:hAnsi="宋体" w:eastAsia="宋体"/>
          <w:sz w:val="24"/>
          <w:szCs w:val="24"/>
          <w:highlight w:val="none"/>
        </w:rPr>
        <w:t>来自百度百科</w:t>
      </w:r>
      <w:r>
        <w:rPr>
          <w:rFonts w:ascii="宋体" w:hAnsi="宋体" w:eastAsia="宋体"/>
          <w:sz w:val="24"/>
          <w:szCs w:val="24"/>
          <w:highlight w:val="none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b/>
          <w:bCs/>
          <w:sz w:val="24"/>
          <w:szCs w:val="24"/>
          <w:highlight w:val="none"/>
        </w:rPr>
        <w:t>加密锁钥：</w:t>
      </w:r>
      <w:r>
        <w:rPr>
          <w:rFonts w:hint="eastAsia" w:ascii="宋体" w:hAnsi="宋体" w:eastAsia="宋体"/>
          <w:sz w:val="24"/>
          <w:szCs w:val="24"/>
          <w:highlight w:val="none"/>
        </w:rPr>
        <w:t>俗称加密锁，是为软件开发商提供的一种智能型的具有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"https://baike.baidu.com/item/%E8%BD%AF%E4%BB%B6%E4%BF%9D%E6%8A%A4" \t "https://baike.baidu.com/item/%E8%AE%A1%E7%AE%97%E6%9C%BA%E5%8A%A0%E5%AF%86%E9%94%81/_blank" </w:instrText>
      </w:r>
      <w:r>
        <w:rPr>
          <w:highlight w:val="none"/>
        </w:rPr>
        <w:fldChar w:fldCharType="separate"/>
      </w:r>
      <w:r>
        <w:rPr>
          <w:rFonts w:hint="eastAsia" w:ascii="宋体" w:hAnsi="宋体" w:eastAsia="宋体"/>
          <w:sz w:val="24"/>
          <w:szCs w:val="24"/>
          <w:highlight w:val="none"/>
        </w:rPr>
        <w:t>软件保护</w:t>
      </w:r>
      <w:r>
        <w:rPr>
          <w:rFonts w:hint="eastAsia" w:ascii="宋体" w:hAnsi="宋体" w:eastAsia="宋体"/>
          <w:sz w:val="24"/>
          <w:szCs w:val="24"/>
          <w:highlight w:val="none"/>
        </w:rPr>
        <w:fldChar w:fldCharType="end"/>
      </w:r>
      <w:r>
        <w:rPr>
          <w:rFonts w:hint="eastAsia" w:ascii="宋体" w:hAnsi="宋体" w:eastAsia="宋体"/>
          <w:sz w:val="24"/>
          <w:szCs w:val="24"/>
          <w:highlight w:val="none"/>
        </w:rPr>
        <w:t>功能的工具，它包含一个安装在计算机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"https://baike.baidu.com/item/%E5%B9%B6%E8%A1%8C%E5%8F%A3/1192924" \t "https://baike.baidu.com/item/%E8%AE%A1%E7%AE%97%E6%9C%BA%E5%8A%A0%E5%AF%86%E9%94%81/_blank" </w:instrText>
      </w:r>
      <w:r>
        <w:rPr>
          <w:highlight w:val="none"/>
        </w:rPr>
        <w:fldChar w:fldCharType="separate"/>
      </w:r>
      <w:r>
        <w:rPr>
          <w:rFonts w:hint="eastAsia" w:ascii="宋体" w:hAnsi="宋体" w:eastAsia="宋体"/>
          <w:sz w:val="24"/>
          <w:szCs w:val="24"/>
          <w:highlight w:val="none"/>
        </w:rPr>
        <w:t>并行口</w:t>
      </w:r>
      <w:r>
        <w:rPr>
          <w:rFonts w:hint="eastAsia" w:ascii="宋体" w:hAnsi="宋体" w:eastAsia="宋体"/>
          <w:sz w:val="24"/>
          <w:szCs w:val="24"/>
          <w:highlight w:val="none"/>
        </w:rPr>
        <w:fldChar w:fldCharType="end"/>
      </w:r>
      <w:r>
        <w:rPr>
          <w:rFonts w:hint="eastAsia" w:ascii="宋体" w:hAnsi="宋体" w:eastAsia="宋体"/>
          <w:sz w:val="24"/>
          <w:szCs w:val="24"/>
          <w:highlight w:val="none"/>
        </w:rPr>
        <w:t>或</w:t>
      </w:r>
      <w:r>
        <w:rPr>
          <w:rFonts w:ascii="宋体" w:hAnsi="宋体" w:eastAsia="宋体"/>
          <w:sz w:val="24"/>
          <w:szCs w:val="24"/>
          <w:highlight w:val="none"/>
        </w:rPr>
        <w:t xml:space="preserve">USB </w:t>
      </w:r>
      <w:r>
        <w:rPr>
          <w:rFonts w:hint="eastAsia" w:ascii="宋体" w:hAnsi="宋体" w:eastAsia="宋体"/>
          <w:sz w:val="24"/>
          <w:szCs w:val="24"/>
          <w:highlight w:val="none"/>
        </w:rPr>
        <w:t>口上的硬件，及一套适用于各种语言的接口软件和工具软件。加密锁基于硬件保护技术，其目的是通过对软件与数据的保护防止知识产权被非法使用。</w:t>
      </w:r>
      <w:r>
        <w:rPr>
          <w:rFonts w:ascii="宋体" w:hAnsi="宋体" w:eastAsia="宋体"/>
          <w:sz w:val="24"/>
          <w:szCs w:val="24"/>
          <w:highlight w:val="none"/>
        </w:rPr>
        <w:t>(</w:t>
      </w:r>
      <w:r>
        <w:rPr>
          <w:rFonts w:hint="eastAsia" w:ascii="宋体" w:hAnsi="宋体" w:eastAsia="宋体"/>
          <w:sz w:val="24"/>
          <w:szCs w:val="24"/>
          <w:highlight w:val="none"/>
        </w:rPr>
        <w:t>来自百度百科</w:t>
      </w:r>
      <w:r>
        <w:rPr>
          <w:rFonts w:ascii="宋体" w:hAnsi="宋体" w:eastAsia="宋体"/>
          <w:sz w:val="24"/>
          <w:szCs w:val="24"/>
          <w:highlight w:val="none"/>
        </w:rPr>
        <w:t>)</w:t>
      </w:r>
    </w:p>
    <w:p>
      <w:pPr>
        <w:widowControl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br w:type="page"/>
      </w:r>
    </w:p>
    <w:p>
      <w:pPr>
        <w:spacing w:line="360" w:lineRule="auto"/>
        <w:rPr>
          <w:rFonts w:ascii="宋体" w:hAnsi="宋体" w:eastAsia="宋体"/>
          <w:sz w:val="24"/>
          <w:szCs w:val="24"/>
          <w:highlight w:val="none"/>
        </w:rPr>
      </w:pPr>
    </w:p>
    <w:p>
      <w:pPr>
        <w:adjustRightInd w:val="0"/>
        <w:snapToGrid w:val="0"/>
        <w:jc w:val="center"/>
        <w:rPr>
          <w:rFonts w:ascii="宋体" w:hAnsi="宋体" w:eastAsia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/>
          <w:b/>
          <w:bCs/>
          <w:sz w:val="28"/>
          <w:szCs w:val="28"/>
          <w:highlight w:val="none"/>
        </w:rPr>
        <w:t>附录</w:t>
      </w:r>
      <w:r>
        <w:rPr>
          <w:rFonts w:ascii="宋体" w:hAnsi="宋体" w:eastAsia="宋体"/>
          <w:b/>
          <w:bCs/>
          <w:sz w:val="28"/>
          <w:szCs w:val="28"/>
          <w:highlight w:val="none"/>
        </w:rPr>
        <w:t xml:space="preserve"> A</w:t>
      </w:r>
    </w:p>
    <w:p>
      <w:pPr>
        <w:adjustRightInd w:val="0"/>
        <w:snapToGrid w:val="0"/>
        <w:rPr>
          <w:rFonts w:ascii="宋体" w:hAnsi="宋体" w:eastAsia="宋体"/>
          <w:b/>
          <w:bCs/>
          <w:kern w:val="0"/>
          <w:sz w:val="24"/>
          <w:highlight w:val="none"/>
        </w:rPr>
      </w:pPr>
      <w:r>
        <w:rPr>
          <w:rFonts w:ascii="宋体" w:hAnsi="宋体" w:eastAsia="宋体"/>
          <w:b/>
          <w:bCs/>
          <w:kern w:val="0"/>
          <w:sz w:val="24"/>
          <w:highlight w:val="none"/>
        </w:rPr>
        <w:t xml:space="preserve">A.1 </w:t>
      </w:r>
      <w:r>
        <w:rPr>
          <w:rFonts w:hint="eastAsia" w:ascii="宋体" w:hAnsi="宋体" w:eastAsia="宋体"/>
          <w:b/>
          <w:bCs/>
          <w:kern w:val="0"/>
          <w:sz w:val="24"/>
          <w:highlight w:val="none"/>
        </w:rPr>
        <w:t>体系结构图及必要注释</w:t>
      </w:r>
    </w:p>
    <w:p>
      <w:pPr>
        <w:spacing w:line="360" w:lineRule="auto"/>
        <w:rPr>
          <w:rFonts w:ascii="宋体" w:hAnsi="宋体" w:eastAsia="宋体"/>
          <w:highlight w:val="none"/>
        </w:rPr>
      </w:pPr>
      <w:r>
        <w:rPr>
          <w:rFonts w:ascii="宋体" w:hAnsi="宋体" w:eastAsia="宋体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5507355" cy="3971925"/>
            <wp:effectExtent l="0" t="0" r="0" b="952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727" cy="39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360" w:lineRule="auto"/>
        <w:rPr>
          <w:rFonts w:ascii="宋体" w:hAnsi="宋体" w:eastAsia="宋体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543550" cy="3220085"/>
            <wp:effectExtent l="0" t="0" r="0" b="0"/>
            <wp:wrapNone/>
            <wp:docPr id="3" name="图片 3" descr="33ef71cb992a4491a731972078dd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ef71cb992a4491a731972078dd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b/>
          <w:bCs/>
          <w:kern w:val="0"/>
          <w:sz w:val="24"/>
          <w:highlight w:val="none"/>
        </w:rPr>
        <w:t>A.2</w:t>
      </w:r>
      <w:r>
        <w:rPr>
          <w:rFonts w:hint="eastAsia" w:ascii="宋体" w:hAnsi="宋体" w:eastAsia="宋体"/>
          <w:b/>
          <w:bCs/>
          <w:kern w:val="0"/>
          <w:sz w:val="24"/>
          <w:highlight w:val="none"/>
        </w:rPr>
        <w:t>用户界面关系图及必要注释</w:t>
      </w: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</w:p>
    <w:p>
      <w:pPr>
        <w:spacing w:line="460" w:lineRule="exact"/>
        <w:rPr>
          <w:rFonts w:ascii="宋体" w:hAnsi="宋体" w:eastAsia="宋体"/>
          <w:b/>
          <w:bCs/>
          <w:kern w:val="0"/>
          <w:sz w:val="24"/>
          <w:highlight w:val="none"/>
        </w:rPr>
      </w:pPr>
      <w:r>
        <w:rPr>
          <w:rFonts w:ascii="宋体" w:hAnsi="宋体" w:eastAsia="宋体"/>
          <w:b/>
          <w:bCs/>
          <w:kern w:val="0"/>
          <w:sz w:val="24"/>
          <w:highlight w:val="none"/>
        </w:rPr>
        <w:t>A.2</w:t>
      </w:r>
      <w:r>
        <w:rPr>
          <w:rFonts w:hint="eastAsia" w:ascii="宋体" w:hAnsi="宋体" w:eastAsia="宋体"/>
          <w:b/>
          <w:bCs/>
          <w:kern w:val="0"/>
          <w:sz w:val="24"/>
          <w:highlight w:val="none"/>
        </w:rPr>
        <w:t xml:space="preserve"> 硬件拓扑图</w:t>
      </w:r>
    </w:p>
    <w:p>
      <w:pPr>
        <w:rPr>
          <w:rFonts w:ascii="宋体" w:hAnsi="宋体" w:eastAsia="宋体"/>
          <w:sz w:val="24"/>
          <w:szCs w:val="24"/>
          <w:highlight w:val="none"/>
        </w:rPr>
      </w:pPr>
    </w:p>
    <w:p>
      <w:pPr>
        <w:jc w:val="center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b/>
          <w:bCs/>
          <w:kern w:val="0"/>
          <w:sz w:val="24"/>
          <w:highlight w:val="none"/>
        </w:rPr>
        <w:drawing>
          <wp:inline distT="0" distB="0" distL="0" distR="0">
            <wp:extent cx="4848225" cy="4450715"/>
            <wp:effectExtent l="0" t="0" r="0" b="6985"/>
            <wp:docPr id="1" name="图片 1" descr="C:\Users\ADMINI~1\AppData\Local\Temp\WeChat Files\4eb2683ac89d4b7f710d3179cf2b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4eb2683ac89d4b7f710d3179cf2be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587" cy="44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footerReference r:id="rId3" w:type="default"/>
      <w:pgSz w:w="11906" w:h="16838"/>
      <w:pgMar w:top="1440" w:right="1800" w:bottom="1440" w:left="1800" w:header="851" w:footer="992" w:gutter="0"/>
      <w:pgNumType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zh-CN"/>
      </w:rPr>
      <w:t xml:space="preserve"> </w:t>
    </w:r>
    <w:r>
      <w:rPr>
        <w:rFonts w:hint="eastAsia"/>
        <w:lang w:val="zh-CN"/>
      </w:rPr>
      <w:t xml:space="preserve">                                                                                 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9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11</w:t>
    </w:r>
    <w:r>
      <w:rPr>
        <w:b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B2CD2"/>
    <w:multiLevelType w:val="singleLevel"/>
    <w:tmpl w:val="C01B2CD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D3AB594"/>
    <w:multiLevelType w:val="singleLevel"/>
    <w:tmpl w:val="CD3AB59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E88A2A48"/>
    <w:multiLevelType w:val="singleLevel"/>
    <w:tmpl w:val="E88A2A4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8FA10AC"/>
    <w:multiLevelType w:val="multilevel"/>
    <w:tmpl w:val="08FA10A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1B00B"/>
    <w:multiLevelType w:val="singleLevel"/>
    <w:tmpl w:val="4181B00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8E10AB"/>
    <w:multiLevelType w:val="singleLevel"/>
    <w:tmpl w:val="628E10A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4B092AD"/>
    <w:multiLevelType w:val="singleLevel"/>
    <w:tmpl w:val="64B092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FB"/>
    <w:rsid w:val="00004547"/>
    <w:rsid w:val="00006125"/>
    <w:rsid w:val="0000722C"/>
    <w:rsid w:val="000139BE"/>
    <w:rsid w:val="00017B3D"/>
    <w:rsid w:val="00025E93"/>
    <w:rsid w:val="0002716E"/>
    <w:rsid w:val="0002742F"/>
    <w:rsid w:val="000324D0"/>
    <w:rsid w:val="00034D81"/>
    <w:rsid w:val="00035EE4"/>
    <w:rsid w:val="0003604C"/>
    <w:rsid w:val="00047D2A"/>
    <w:rsid w:val="000504A5"/>
    <w:rsid w:val="00050F68"/>
    <w:rsid w:val="00064DF6"/>
    <w:rsid w:val="00070B79"/>
    <w:rsid w:val="00073D79"/>
    <w:rsid w:val="00075D42"/>
    <w:rsid w:val="000805CD"/>
    <w:rsid w:val="000808F8"/>
    <w:rsid w:val="0008112D"/>
    <w:rsid w:val="0008236D"/>
    <w:rsid w:val="000833B3"/>
    <w:rsid w:val="00084BC1"/>
    <w:rsid w:val="00085875"/>
    <w:rsid w:val="00085C5B"/>
    <w:rsid w:val="00087138"/>
    <w:rsid w:val="00091657"/>
    <w:rsid w:val="000A35B5"/>
    <w:rsid w:val="000B416A"/>
    <w:rsid w:val="000B6503"/>
    <w:rsid w:val="000C08E1"/>
    <w:rsid w:val="000C0D0C"/>
    <w:rsid w:val="000C222B"/>
    <w:rsid w:val="000C5725"/>
    <w:rsid w:val="000C659D"/>
    <w:rsid w:val="000D2FFA"/>
    <w:rsid w:val="000E115A"/>
    <w:rsid w:val="000E2E11"/>
    <w:rsid w:val="000E5370"/>
    <w:rsid w:val="000E5F0A"/>
    <w:rsid w:val="000E6054"/>
    <w:rsid w:val="000F1222"/>
    <w:rsid w:val="00102664"/>
    <w:rsid w:val="00105563"/>
    <w:rsid w:val="00114EE4"/>
    <w:rsid w:val="00123B0D"/>
    <w:rsid w:val="00135860"/>
    <w:rsid w:val="00142309"/>
    <w:rsid w:val="00143F9F"/>
    <w:rsid w:val="0015523B"/>
    <w:rsid w:val="001640CD"/>
    <w:rsid w:val="001655ED"/>
    <w:rsid w:val="00165EC7"/>
    <w:rsid w:val="00166CD3"/>
    <w:rsid w:val="00167B81"/>
    <w:rsid w:val="001723EE"/>
    <w:rsid w:val="00172A27"/>
    <w:rsid w:val="00176ED9"/>
    <w:rsid w:val="001809C7"/>
    <w:rsid w:val="00182C83"/>
    <w:rsid w:val="0018303E"/>
    <w:rsid w:val="00185B75"/>
    <w:rsid w:val="00186FB7"/>
    <w:rsid w:val="00191E9B"/>
    <w:rsid w:val="00192473"/>
    <w:rsid w:val="00192A13"/>
    <w:rsid w:val="001A60EC"/>
    <w:rsid w:val="001A785B"/>
    <w:rsid w:val="001B2B41"/>
    <w:rsid w:val="001B4598"/>
    <w:rsid w:val="001B5267"/>
    <w:rsid w:val="001C7BD9"/>
    <w:rsid w:val="001D45E3"/>
    <w:rsid w:val="001D48EE"/>
    <w:rsid w:val="001D59FF"/>
    <w:rsid w:val="001D65A1"/>
    <w:rsid w:val="001E12DC"/>
    <w:rsid w:val="001E232E"/>
    <w:rsid w:val="001E745B"/>
    <w:rsid w:val="001F0A4D"/>
    <w:rsid w:val="001F1504"/>
    <w:rsid w:val="001F2032"/>
    <w:rsid w:val="001F45CD"/>
    <w:rsid w:val="001F6A63"/>
    <w:rsid w:val="00200549"/>
    <w:rsid w:val="0021266F"/>
    <w:rsid w:val="00215D8F"/>
    <w:rsid w:val="00216F3D"/>
    <w:rsid w:val="00217714"/>
    <w:rsid w:val="00217F36"/>
    <w:rsid w:val="00230D55"/>
    <w:rsid w:val="00232FBE"/>
    <w:rsid w:val="00233BFD"/>
    <w:rsid w:val="002376C1"/>
    <w:rsid w:val="002418EF"/>
    <w:rsid w:val="002441A6"/>
    <w:rsid w:val="00244639"/>
    <w:rsid w:val="00246508"/>
    <w:rsid w:val="0024658C"/>
    <w:rsid w:val="00246C64"/>
    <w:rsid w:val="00251274"/>
    <w:rsid w:val="0025389B"/>
    <w:rsid w:val="0026113D"/>
    <w:rsid w:val="00266F61"/>
    <w:rsid w:val="00273D0B"/>
    <w:rsid w:val="0027428E"/>
    <w:rsid w:val="0027436F"/>
    <w:rsid w:val="00277A4C"/>
    <w:rsid w:val="0028306E"/>
    <w:rsid w:val="0028446A"/>
    <w:rsid w:val="0028446E"/>
    <w:rsid w:val="0028470C"/>
    <w:rsid w:val="00296B24"/>
    <w:rsid w:val="002A0AFD"/>
    <w:rsid w:val="002A6228"/>
    <w:rsid w:val="002B1AFF"/>
    <w:rsid w:val="002B4F43"/>
    <w:rsid w:val="002B5ACD"/>
    <w:rsid w:val="002D2478"/>
    <w:rsid w:val="002D35A2"/>
    <w:rsid w:val="002D6754"/>
    <w:rsid w:val="002D7C4C"/>
    <w:rsid w:val="002E13A7"/>
    <w:rsid w:val="002E1495"/>
    <w:rsid w:val="002E760E"/>
    <w:rsid w:val="002E7727"/>
    <w:rsid w:val="002F6EDC"/>
    <w:rsid w:val="00305F3C"/>
    <w:rsid w:val="0031029E"/>
    <w:rsid w:val="00312C9F"/>
    <w:rsid w:val="003138C8"/>
    <w:rsid w:val="003233E4"/>
    <w:rsid w:val="00324486"/>
    <w:rsid w:val="00325AC6"/>
    <w:rsid w:val="0032659C"/>
    <w:rsid w:val="00331965"/>
    <w:rsid w:val="00336874"/>
    <w:rsid w:val="00337BFA"/>
    <w:rsid w:val="00346BF1"/>
    <w:rsid w:val="00347428"/>
    <w:rsid w:val="00357DF0"/>
    <w:rsid w:val="0036279C"/>
    <w:rsid w:val="0036293E"/>
    <w:rsid w:val="00370B3E"/>
    <w:rsid w:val="0037333A"/>
    <w:rsid w:val="003757B0"/>
    <w:rsid w:val="00376206"/>
    <w:rsid w:val="00383687"/>
    <w:rsid w:val="00385EC2"/>
    <w:rsid w:val="00391EB7"/>
    <w:rsid w:val="00394203"/>
    <w:rsid w:val="003A1FBA"/>
    <w:rsid w:val="003A21B0"/>
    <w:rsid w:val="003A3752"/>
    <w:rsid w:val="003A6BA4"/>
    <w:rsid w:val="003B01B2"/>
    <w:rsid w:val="003B2F5D"/>
    <w:rsid w:val="003B491A"/>
    <w:rsid w:val="003C3522"/>
    <w:rsid w:val="003C3DDC"/>
    <w:rsid w:val="003C6874"/>
    <w:rsid w:val="003D0ECE"/>
    <w:rsid w:val="003D4236"/>
    <w:rsid w:val="003E1EF0"/>
    <w:rsid w:val="003E6FFC"/>
    <w:rsid w:val="00403E98"/>
    <w:rsid w:val="00410C3B"/>
    <w:rsid w:val="0041536F"/>
    <w:rsid w:val="004208B5"/>
    <w:rsid w:val="00421C91"/>
    <w:rsid w:val="004273B9"/>
    <w:rsid w:val="00430F40"/>
    <w:rsid w:val="004348CF"/>
    <w:rsid w:val="00441804"/>
    <w:rsid w:val="00443627"/>
    <w:rsid w:val="0045590F"/>
    <w:rsid w:val="00456E00"/>
    <w:rsid w:val="00457FFE"/>
    <w:rsid w:val="0046124D"/>
    <w:rsid w:val="004622A1"/>
    <w:rsid w:val="00464545"/>
    <w:rsid w:val="00465941"/>
    <w:rsid w:val="00466381"/>
    <w:rsid w:val="0047262D"/>
    <w:rsid w:val="004737F6"/>
    <w:rsid w:val="00475D05"/>
    <w:rsid w:val="00485FD5"/>
    <w:rsid w:val="00487C01"/>
    <w:rsid w:val="00493DFD"/>
    <w:rsid w:val="004A145A"/>
    <w:rsid w:val="004A33A9"/>
    <w:rsid w:val="004A58BE"/>
    <w:rsid w:val="004B31F9"/>
    <w:rsid w:val="004B6899"/>
    <w:rsid w:val="004B7BBE"/>
    <w:rsid w:val="004C0D5B"/>
    <w:rsid w:val="004C1A45"/>
    <w:rsid w:val="004C641A"/>
    <w:rsid w:val="004D5B69"/>
    <w:rsid w:val="004E16B7"/>
    <w:rsid w:val="004E265D"/>
    <w:rsid w:val="004E4491"/>
    <w:rsid w:val="004E50FB"/>
    <w:rsid w:val="004E688C"/>
    <w:rsid w:val="004E6F5D"/>
    <w:rsid w:val="004E7C4C"/>
    <w:rsid w:val="004F3609"/>
    <w:rsid w:val="004F5869"/>
    <w:rsid w:val="004F590F"/>
    <w:rsid w:val="004F76BC"/>
    <w:rsid w:val="00504B21"/>
    <w:rsid w:val="0050770E"/>
    <w:rsid w:val="00515544"/>
    <w:rsid w:val="00517179"/>
    <w:rsid w:val="005278EA"/>
    <w:rsid w:val="00530274"/>
    <w:rsid w:val="005303DB"/>
    <w:rsid w:val="00532277"/>
    <w:rsid w:val="00532C71"/>
    <w:rsid w:val="00537D0B"/>
    <w:rsid w:val="0054171C"/>
    <w:rsid w:val="005479CA"/>
    <w:rsid w:val="00556E9C"/>
    <w:rsid w:val="00560388"/>
    <w:rsid w:val="00581897"/>
    <w:rsid w:val="005827CF"/>
    <w:rsid w:val="00582F87"/>
    <w:rsid w:val="00592B11"/>
    <w:rsid w:val="005943CA"/>
    <w:rsid w:val="005972A4"/>
    <w:rsid w:val="00597671"/>
    <w:rsid w:val="00597984"/>
    <w:rsid w:val="005A0F2E"/>
    <w:rsid w:val="005A207D"/>
    <w:rsid w:val="005A70E8"/>
    <w:rsid w:val="005A7B9F"/>
    <w:rsid w:val="005B0844"/>
    <w:rsid w:val="005B0A59"/>
    <w:rsid w:val="005B1349"/>
    <w:rsid w:val="005B1ACC"/>
    <w:rsid w:val="005B3024"/>
    <w:rsid w:val="005B3BFF"/>
    <w:rsid w:val="005B426C"/>
    <w:rsid w:val="005B4480"/>
    <w:rsid w:val="005B7ACF"/>
    <w:rsid w:val="005C7881"/>
    <w:rsid w:val="005D4B1A"/>
    <w:rsid w:val="005D6579"/>
    <w:rsid w:val="005D7224"/>
    <w:rsid w:val="005E0B67"/>
    <w:rsid w:val="005E2784"/>
    <w:rsid w:val="005E2D9B"/>
    <w:rsid w:val="005E37AB"/>
    <w:rsid w:val="005F0A90"/>
    <w:rsid w:val="005F3DE0"/>
    <w:rsid w:val="005F41C8"/>
    <w:rsid w:val="005F4747"/>
    <w:rsid w:val="005F7A3F"/>
    <w:rsid w:val="00601494"/>
    <w:rsid w:val="006029B2"/>
    <w:rsid w:val="006102B1"/>
    <w:rsid w:val="00610A04"/>
    <w:rsid w:val="00613A31"/>
    <w:rsid w:val="006152C6"/>
    <w:rsid w:val="00617669"/>
    <w:rsid w:val="00617F99"/>
    <w:rsid w:val="00626E39"/>
    <w:rsid w:val="006274D2"/>
    <w:rsid w:val="00634B27"/>
    <w:rsid w:val="00640254"/>
    <w:rsid w:val="006412FB"/>
    <w:rsid w:val="0064399C"/>
    <w:rsid w:val="006468BB"/>
    <w:rsid w:val="0065677B"/>
    <w:rsid w:val="00681020"/>
    <w:rsid w:val="00682D7D"/>
    <w:rsid w:val="00684A9C"/>
    <w:rsid w:val="006B2130"/>
    <w:rsid w:val="006B4BBF"/>
    <w:rsid w:val="006B50B6"/>
    <w:rsid w:val="006B5B18"/>
    <w:rsid w:val="006C081A"/>
    <w:rsid w:val="006C11A4"/>
    <w:rsid w:val="006C39C7"/>
    <w:rsid w:val="006C3D31"/>
    <w:rsid w:val="006D2F27"/>
    <w:rsid w:val="006D5E97"/>
    <w:rsid w:val="006E4A3B"/>
    <w:rsid w:val="006F6A0F"/>
    <w:rsid w:val="00703AC0"/>
    <w:rsid w:val="00710E0F"/>
    <w:rsid w:val="00712988"/>
    <w:rsid w:val="007254CD"/>
    <w:rsid w:val="00725E5D"/>
    <w:rsid w:val="0073048B"/>
    <w:rsid w:val="007340B0"/>
    <w:rsid w:val="00734FD8"/>
    <w:rsid w:val="00740318"/>
    <w:rsid w:val="00744834"/>
    <w:rsid w:val="00745AF1"/>
    <w:rsid w:val="0074732E"/>
    <w:rsid w:val="00747F78"/>
    <w:rsid w:val="007513FC"/>
    <w:rsid w:val="00752D8F"/>
    <w:rsid w:val="0075568D"/>
    <w:rsid w:val="00756DD8"/>
    <w:rsid w:val="007608D9"/>
    <w:rsid w:val="00762B54"/>
    <w:rsid w:val="00766D53"/>
    <w:rsid w:val="00771C23"/>
    <w:rsid w:val="00772819"/>
    <w:rsid w:val="0077328B"/>
    <w:rsid w:val="00774935"/>
    <w:rsid w:val="007754AF"/>
    <w:rsid w:val="00775967"/>
    <w:rsid w:val="00775EE8"/>
    <w:rsid w:val="00781DB9"/>
    <w:rsid w:val="00783DCF"/>
    <w:rsid w:val="00786F56"/>
    <w:rsid w:val="00787F7A"/>
    <w:rsid w:val="007901C9"/>
    <w:rsid w:val="007908F1"/>
    <w:rsid w:val="00791CD8"/>
    <w:rsid w:val="007A049F"/>
    <w:rsid w:val="007A46BC"/>
    <w:rsid w:val="007B1DD1"/>
    <w:rsid w:val="007B3024"/>
    <w:rsid w:val="007B58E0"/>
    <w:rsid w:val="007C1EF7"/>
    <w:rsid w:val="007D19A1"/>
    <w:rsid w:val="007D3A7A"/>
    <w:rsid w:val="007E0020"/>
    <w:rsid w:val="007E420A"/>
    <w:rsid w:val="007F3783"/>
    <w:rsid w:val="007F382E"/>
    <w:rsid w:val="007F56E1"/>
    <w:rsid w:val="007F60B6"/>
    <w:rsid w:val="007F795C"/>
    <w:rsid w:val="00806E4E"/>
    <w:rsid w:val="00811CF1"/>
    <w:rsid w:val="00814E14"/>
    <w:rsid w:val="008213C9"/>
    <w:rsid w:val="0082197E"/>
    <w:rsid w:val="00824F77"/>
    <w:rsid w:val="0082673A"/>
    <w:rsid w:val="00826A7A"/>
    <w:rsid w:val="00830A31"/>
    <w:rsid w:val="00831964"/>
    <w:rsid w:val="00833FB7"/>
    <w:rsid w:val="00847FE4"/>
    <w:rsid w:val="00850937"/>
    <w:rsid w:val="008528FF"/>
    <w:rsid w:val="0085441B"/>
    <w:rsid w:val="008556CC"/>
    <w:rsid w:val="008565E7"/>
    <w:rsid w:val="00861B03"/>
    <w:rsid w:val="008707AB"/>
    <w:rsid w:val="00870A10"/>
    <w:rsid w:val="00872358"/>
    <w:rsid w:val="008738DD"/>
    <w:rsid w:val="00874B48"/>
    <w:rsid w:val="0087798A"/>
    <w:rsid w:val="00880FCF"/>
    <w:rsid w:val="00882498"/>
    <w:rsid w:val="00885627"/>
    <w:rsid w:val="00885631"/>
    <w:rsid w:val="008873A3"/>
    <w:rsid w:val="008A094A"/>
    <w:rsid w:val="008B1D3B"/>
    <w:rsid w:val="008B6C9E"/>
    <w:rsid w:val="008B7288"/>
    <w:rsid w:val="008C0EB7"/>
    <w:rsid w:val="008C173E"/>
    <w:rsid w:val="008C5008"/>
    <w:rsid w:val="008C6623"/>
    <w:rsid w:val="008D0110"/>
    <w:rsid w:val="008D2CDB"/>
    <w:rsid w:val="008D43D0"/>
    <w:rsid w:val="008D6DF0"/>
    <w:rsid w:val="008D6FA9"/>
    <w:rsid w:val="008E08D9"/>
    <w:rsid w:val="008E3A7A"/>
    <w:rsid w:val="008E6F87"/>
    <w:rsid w:val="008E79CB"/>
    <w:rsid w:val="008E7F0A"/>
    <w:rsid w:val="009039DF"/>
    <w:rsid w:val="00905F5C"/>
    <w:rsid w:val="00914B1A"/>
    <w:rsid w:val="00920E37"/>
    <w:rsid w:val="0092798C"/>
    <w:rsid w:val="0093123C"/>
    <w:rsid w:val="00941346"/>
    <w:rsid w:val="0094356E"/>
    <w:rsid w:val="00946A88"/>
    <w:rsid w:val="0095166C"/>
    <w:rsid w:val="00951853"/>
    <w:rsid w:val="00955079"/>
    <w:rsid w:val="009559AC"/>
    <w:rsid w:val="00966ABC"/>
    <w:rsid w:val="0097005F"/>
    <w:rsid w:val="00970203"/>
    <w:rsid w:val="0098139C"/>
    <w:rsid w:val="009828C0"/>
    <w:rsid w:val="00986D54"/>
    <w:rsid w:val="009A7889"/>
    <w:rsid w:val="009A7B2B"/>
    <w:rsid w:val="009B034D"/>
    <w:rsid w:val="009B148C"/>
    <w:rsid w:val="009B30E9"/>
    <w:rsid w:val="009B4F31"/>
    <w:rsid w:val="009C277C"/>
    <w:rsid w:val="009C636E"/>
    <w:rsid w:val="009D004C"/>
    <w:rsid w:val="009D3122"/>
    <w:rsid w:val="009D709E"/>
    <w:rsid w:val="009E6ED8"/>
    <w:rsid w:val="009F1EB8"/>
    <w:rsid w:val="009F310F"/>
    <w:rsid w:val="009F5D97"/>
    <w:rsid w:val="009F6402"/>
    <w:rsid w:val="00A00333"/>
    <w:rsid w:val="00A00893"/>
    <w:rsid w:val="00A00B1B"/>
    <w:rsid w:val="00A00EB3"/>
    <w:rsid w:val="00A07F8A"/>
    <w:rsid w:val="00A13259"/>
    <w:rsid w:val="00A15C0B"/>
    <w:rsid w:val="00A173A0"/>
    <w:rsid w:val="00A215B8"/>
    <w:rsid w:val="00A2492A"/>
    <w:rsid w:val="00A27CED"/>
    <w:rsid w:val="00A30374"/>
    <w:rsid w:val="00A32E16"/>
    <w:rsid w:val="00A43D46"/>
    <w:rsid w:val="00A450C4"/>
    <w:rsid w:val="00A46D8B"/>
    <w:rsid w:val="00A52489"/>
    <w:rsid w:val="00A60674"/>
    <w:rsid w:val="00A643F0"/>
    <w:rsid w:val="00A65104"/>
    <w:rsid w:val="00A661B5"/>
    <w:rsid w:val="00A70A1D"/>
    <w:rsid w:val="00A73DB7"/>
    <w:rsid w:val="00A74C7F"/>
    <w:rsid w:val="00A76075"/>
    <w:rsid w:val="00A770E2"/>
    <w:rsid w:val="00A8792A"/>
    <w:rsid w:val="00A97DAA"/>
    <w:rsid w:val="00AA0888"/>
    <w:rsid w:val="00AA21A6"/>
    <w:rsid w:val="00AA2C32"/>
    <w:rsid w:val="00AB0F3C"/>
    <w:rsid w:val="00AB5145"/>
    <w:rsid w:val="00AB608C"/>
    <w:rsid w:val="00AC2387"/>
    <w:rsid w:val="00AC6A42"/>
    <w:rsid w:val="00AC797F"/>
    <w:rsid w:val="00AC7EA8"/>
    <w:rsid w:val="00AD02C1"/>
    <w:rsid w:val="00AD1AB4"/>
    <w:rsid w:val="00AD25DD"/>
    <w:rsid w:val="00AD2D92"/>
    <w:rsid w:val="00AD3461"/>
    <w:rsid w:val="00AD3783"/>
    <w:rsid w:val="00AD4F9F"/>
    <w:rsid w:val="00AD645C"/>
    <w:rsid w:val="00AE2C66"/>
    <w:rsid w:val="00AE4BD2"/>
    <w:rsid w:val="00AF4936"/>
    <w:rsid w:val="00AF6DAF"/>
    <w:rsid w:val="00B059E4"/>
    <w:rsid w:val="00B07B56"/>
    <w:rsid w:val="00B11F05"/>
    <w:rsid w:val="00B13478"/>
    <w:rsid w:val="00B14DD3"/>
    <w:rsid w:val="00B16E8D"/>
    <w:rsid w:val="00B245BC"/>
    <w:rsid w:val="00B2666C"/>
    <w:rsid w:val="00B32906"/>
    <w:rsid w:val="00B379BD"/>
    <w:rsid w:val="00B40DFC"/>
    <w:rsid w:val="00B42643"/>
    <w:rsid w:val="00B42CA7"/>
    <w:rsid w:val="00B43363"/>
    <w:rsid w:val="00B464F2"/>
    <w:rsid w:val="00B60BB4"/>
    <w:rsid w:val="00B661E7"/>
    <w:rsid w:val="00B67914"/>
    <w:rsid w:val="00B71A03"/>
    <w:rsid w:val="00B72FE1"/>
    <w:rsid w:val="00B75686"/>
    <w:rsid w:val="00B80605"/>
    <w:rsid w:val="00B845CB"/>
    <w:rsid w:val="00B859B5"/>
    <w:rsid w:val="00B916C8"/>
    <w:rsid w:val="00B924FF"/>
    <w:rsid w:val="00B96FF8"/>
    <w:rsid w:val="00B977E0"/>
    <w:rsid w:val="00BA5CFA"/>
    <w:rsid w:val="00BA7FA2"/>
    <w:rsid w:val="00BB20D3"/>
    <w:rsid w:val="00BB7D92"/>
    <w:rsid w:val="00BC77D6"/>
    <w:rsid w:val="00BD14DB"/>
    <w:rsid w:val="00BD1E42"/>
    <w:rsid w:val="00BD368A"/>
    <w:rsid w:val="00BD4744"/>
    <w:rsid w:val="00BE4EBD"/>
    <w:rsid w:val="00BE5B2F"/>
    <w:rsid w:val="00BE6143"/>
    <w:rsid w:val="00BE7CA9"/>
    <w:rsid w:val="00BF3254"/>
    <w:rsid w:val="00BF3784"/>
    <w:rsid w:val="00C028DF"/>
    <w:rsid w:val="00C03B54"/>
    <w:rsid w:val="00C0545D"/>
    <w:rsid w:val="00C055F0"/>
    <w:rsid w:val="00C10F96"/>
    <w:rsid w:val="00C16444"/>
    <w:rsid w:val="00C176FF"/>
    <w:rsid w:val="00C24A8A"/>
    <w:rsid w:val="00C25690"/>
    <w:rsid w:val="00C2658D"/>
    <w:rsid w:val="00C33354"/>
    <w:rsid w:val="00C3639F"/>
    <w:rsid w:val="00C41684"/>
    <w:rsid w:val="00C4429E"/>
    <w:rsid w:val="00C443A9"/>
    <w:rsid w:val="00C510BF"/>
    <w:rsid w:val="00C51142"/>
    <w:rsid w:val="00C51684"/>
    <w:rsid w:val="00C666AB"/>
    <w:rsid w:val="00C66B79"/>
    <w:rsid w:val="00C815C0"/>
    <w:rsid w:val="00C81691"/>
    <w:rsid w:val="00C83420"/>
    <w:rsid w:val="00C922D0"/>
    <w:rsid w:val="00C96E95"/>
    <w:rsid w:val="00CB41C6"/>
    <w:rsid w:val="00CB6FBA"/>
    <w:rsid w:val="00CB7869"/>
    <w:rsid w:val="00CC0B86"/>
    <w:rsid w:val="00CC61F1"/>
    <w:rsid w:val="00CC7DFF"/>
    <w:rsid w:val="00CD3BFB"/>
    <w:rsid w:val="00CD705D"/>
    <w:rsid w:val="00CE3645"/>
    <w:rsid w:val="00CE5B8B"/>
    <w:rsid w:val="00CF4553"/>
    <w:rsid w:val="00D06B4E"/>
    <w:rsid w:val="00D078B4"/>
    <w:rsid w:val="00D16E39"/>
    <w:rsid w:val="00D271F2"/>
    <w:rsid w:val="00D318B1"/>
    <w:rsid w:val="00D50F04"/>
    <w:rsid w:val="00D52A94"/>
    <w:rsid w:val="00D6282C"/>
    <w:rsid w:val="00D72D3C"/>
    <w:rsid w:val="00D74037"/>
    <w:rsid w:val="00D765BB"/>
    <w:rsid w:val="00D82888"/>
    <w:rsid w:val="00D84598"/>
    <w:rsid w:val="00D91222"/>
    <w:rsid w:val="00D936E1"/>
    <w:rsid w:val="00D9488A"/>
    <w:rsid w:val="00D949A9"/>
    <w:rsid w:val="00DA29C4"/>
    <w:rsid w:val="00DA3667"/>
    <w:rsid w:val="00DA5260"/>
    <w:rsid w:val="00DA687C"/>
    <w:rsid w:val="00DB08B3"/>
    <w:rsid w:val="00DB18CA"/>
    <w:rsid w:val="00DB18DE"/>
    <w:rsid w:val="00DC05A8"/>
    <w:rsid w:val="00DC3E44"/>
    <w:rsid w:val="00DC52C7"/>
    <w:rsid w:val="00DC6719"/>
    <w:rsid w:val="00DD050C"/>
    <w:rsid w:val="00DD06B8"/>
    <w:rsid w:val="00DD2252"/>
    <w:rsid w:val="00DD3C5B"/>
    <w:rsid w:val="00DD67F9"/>
    <w:rsid w:val="00DE1286"/>
    <w:rsid w:val="00DE1738"/>
    <w:rsid w:val="00DF3D5D"/>
    <w:rsid w:val="00DF5999"/>
    <w:rsid w:val="00DF5B0F"/>
    <w:rsid w:val="00DF727E"/>
    <w:rsid w:val="00E03662"/>
    <w:rsid w:val="00E042C2"/>
    <w:rsid w:val="00E13ADC"/>
    <w:rsid w:val="00E14A3A"/>
    <w:rsid w:val="00E14E86"/>
    <w:rsid w:val="00E160D2"/>
    <w:rsid w:val="00E24131"/>
    <w:rsid w:val="00E25181"/>
    <w:rsid w:val="00E267DD"/>
    <w:rsid w:val="00E30F6E"/>
    <w:rsid w:val="00E31CCA"/>
    <w:rsid w:val="00E3300B"/>
    <w:rsid w:val="00E419DF"/>
    <w:rsid w:val="00E42940"/>
    <w:rsid w:val="00E44105"/>
    <w:rsid w:val="00E50BE8"/>
    <w:rsid w:val="00E5306D"/>
    <w:rsid w:val="00E6272B"/>
    <w:rsid w:val="00E63AA9"/>
    <w:rsid w:val="00E64962"/>
    <w:rsid w:val="00E65E78"/>
    <w:rsid w:val="00E71FC9"/>
    <w:rsid w:val="00E72877"/>
    <w:rsid w:val="00E77ACC"/>
    <w:rsid w:val="00E828D2"/>
    <w:rsid w:val="00E829EC"/>
    <w:rsid w:val="00E83F4B"/>
    <w:rsid w:val="00E86DB1"/>
    <w:rsid w:val="00EA38AF"/>
    <w:rsid w:val="00EB1727"/>
    <w:rsid w:val="00EB2B73"/>
    <w:rsid w:val="00EC13E1"/>
    <w:rsid w:val="00ED29C8"/>
    <w:rsid w:val="00EE0374"/>
    <w:rsid w:val="00EE4591"/>
    <w:rsid w:val="00EE6848"/>
    <w:rsid w:val="00EF6B15"/>
    <w:rsid w:val="00EF7CAE"/>
    <w:rsid w:val="00F0115F"/>
    <w:rsid w:val="00F03B62"/>
    <w:rsid w:val="00F14FDB"/>
    <w:rsid w:val="00F15A85"/>
    <w:rsid w:val="00F17F59"/>
    <w:rsid w:val="00F20A62"/>
    <w:rsid w:val="00F21629"/>
    <w:rsid w:val="00F274C6"/>
    <w:rsid w:val="00F36D90"/>
    <w:rsid w:val="00F37F65"/>
    <w:rsid w:val="00F40B79"/>
    <w:rsid w:val="00F43CA5"/>
    <w:rsid w:val="00F46F96"/>
    <w:rsid w:val="00F47511"/>
    <w:rsid w:val="00F513F7"/>
    <w:rsid w:val="00F526E2"/>
    <w:rsid w:val="00F5671A"/>
    <w:rsid w:val="00F622D3"/>
    <w:rsid w:val="00F65656"/>
    <w:rsid w:val="00F72803"/>
    <w:rsid w:val="00F7332B"/>
    <w:rsid w:val="00F775D7"/>
    <w:rsid w:val="00F814D2"/>
    <w:rsid w:val="00F83907"/>
    <w:rsid w:val="00F85BCA"/>
    <w:rsid w:val="00FA25F4"/>
    <w:rsid w:val="00FA286A"/>
    <w:rsid w:val="00FA47DF"/>
    <w:rsid w:val="00FA5151"/>
    <w:rsid w:val="00FB040D"/>
    <w:rsid w:val="00FB6312"/>
    <w:rsid w:val="00FB6626"/>
    <w:rsid w:val="00FB6645"/>
    <w:rsid w:val="00FC14F9"/>
    <w:rsid w:val="00FC4260"/>
    <w:rsid w:val="00FC52C4"/>
    <w:rsid w:val="00FC55BA"/>
    <w:rsid w:val="00FD4C7F"/>
    <w:rsid w:val="00FD6E6C"/>
    <w:rsid w:val="00FE31F9"/>
    <w:rsid w:val="00FE4E22"/>
    <w:rsid w:val="00FE5E12"/>
    <w:rsid w:val="00FE5FFB"/>
    <w:rsid w:val="00FF44BE"/>
    <w:rsid w:val="019D7038"/>
    <w:rsid w:val="022E188E"/>
    <w:rsid w:val="028A52E2"/>
    <w:rsid w:val="02E3244A"/>
    <w:rsid w:val="03050BE1"/>
    <w:rsid w:val="03495C47"/>
    <w:rsid w:val="03E26EDF"/>
    <w:rsid w:val="04666436"/>
    <w:rsid w:val="050012E2"/>
    <w:rsid w:val="051F26C9"/>
    <w:rsid w:val="05493156"/>
    <w:rsid w:val="05777C52"/>
    <w:rsid w:val="057C6099"/>
    <w:rsid w:val="09565A4A"/>
    <w:rsid w:val="09E41136"/>
    <w:rsid w:val="0A2B672B"/>
    <w:rsid w:val="0A580BFE"/>
    <w:rsid w:val="0A916E2E"/>
    <w:rsid w:val="0AF45641"/>
    <w:rsid w:val="0C851B7F"/>
    <w:rsid w:val="0D3B7E63"/>
    <w:rsid w:val="0D971E8C"/>
    <w:rsid w:val="0E5E2AA5"/>
    <w:rsid w:val="0E85772E"/>
    <w:rsid w:val="0ED2486A"/>
    <w:rsid w:val="0EFB7C80"/>
    <w:rsid w:val="10785D6A"/>
    <w:rsid w:val="10796F00"/>
    <w:rsid w:val="10883130"/>
    <w:rsid w:val="10D80DFD"/>
    <w:rsid w:val="11CF2008"/>
    <w:rsid w:val="11F411A5"/>
    <w:rsid w:val="12656216"/>
    <w:rsid w:val="12736C08"/>
    <w:rsid w:val="12BB17C9"/>
    <w:rsid w:val="134D66FA"/>
    <w:rsid w:val="13A4177A"/>
    <w:rsid w:val="13D91431"/>
    <w:rsid w:val="147139E1"/>
    <w:rsid w:val="14765250"/>
    <w:rsid w:val="165A45D8"/>
    <w:rsid w:val="167E518C"/>
    <w:rsid w:val="16E93888"/>
    <w:rsid w:val="17650374"/>
    <w:rsid w:val="17BA074D"/>
    <w:rsid w:val="18133AC5"/>
    <w:rsid w:val="189C7F14"/>
    <w:rsid w:val="18C570ED"/>
    <w:rsid w:val="190C04AF"/>
    <w:rsid w:val="1A2016AE"/>
    <w:rsid w:val="1A4953B3"/>
    <w:rsid w:val="1B443F34"/>
    <w:rsid w:val="1BA46F6D"/>
    <w:rsid w:val="1C3F3633"/>
    <w:rsid w:val="1D1012A5"/>
    <w:rsid w:val="1EE8088F"/>
    <w:rsid w:val="1F29765E"/>
    <w:rsid w:val="1F4B5E15"/>
    <w:rsid w:val="1F76562F"/>
    <w:rsid w:val="1F9247C9"/>
    <w:rsid w:val="20384B0B"/>
    <w:rsid w:val="20A44EAD"/>
    <w:rsid w:val="229F2325"/>
    <w:rsid w:val="250625A8"/>
    <w:rsid w:val="253A7C61"/>
    <w:rsid w:val="25D66F1D"/>
    <w:rsid w:val="25DF7B72"/>
    <w:rsid w:val="267A16E8"/>
    <w:rsid w:val="268217F1"/>
    <w:rsid w:val="269826EE"/>
    <w:rsid w:val="26BA400C"/>
    <w:rsid w:val="26E658B3"/>
    <w:rsid w:val="276010C6"/>
    <w:rsid w:val="280F6E03"/>
    <w:rsid w:val="28200FF5"/>
    <w:rsid w:val="292A6E6D"/>
    <w:rsid w:val="2A845AF7"/>
    <w:rsid w:val="2ACA46EE"/>
    <w:rsid w:val="2B2979F0"/>
    <w:rsid w:val="2B562F4F"/>
    <w:rsid w:val="2BF532BD"/>
    <w:rsid w:val="2C9A0B4C"/>
    <w:rsid w:val="2D340647"/>
    <w:rsid w:val="2D9A6904"/>
    <w:rsid w:val="2DBB5388"/>
    <w:rsid w:val="2E270785"/>
    <w:rsid w:val="2E6C3921"/>
    <w:rsid w:val="2ECC39A4"/>
    <w:rsid w:val="2F752F75"/>
    <w:rsid w:val="2F822D11"/>
    <w:rsid w:val="2F84550A"/>
    <w:rsid w:val="2FB036D5"/>
    <w:rsid w:val="3095258F"/>
    <w:rsid w:val="30C50763"/>
    <w:rsid w:val="317F2BB9"/>
    <w:rsid w:val="31C15245"/>
    <w:rsid w:val="31C34BED"/>
    <w:rsid w:val="321B35AA"/>
    <w:rsid w:val="32946CD1"/>
    <w:rsid w:val="32B06BE3"/>
    <w:rsid w:val="331D273B"/>
    <w:rsid w:val="348332F4"/>
    <w:rsid w:val="34F33546"/>
    <w:rsid w:val="35160BA1"/>
    <w:rsid w:val="351B2B90"/>
    <w:rsid w:val="358C5C72"/>
    <w:rsid w:val="35E1799F"/>
    <w:rsid w:val="3614214E"/>
    <w:rsid w:val="365D7678"/>
    <w:rsid w:val="36B077C0"/>
    <w:rsid w:val="380378C6"/>
    <w:rsid w:val="388D10A8"/>
    <w:rsid w:val="38AB5A0B"/>
    <w:rsid w:val="38D94BE4"/>
    <w:rsid w:val="397A4BF9"/>
    <w:rsid w:val="399F407A"/>
    <w:rsid w:val="39B83917"/>
    <w:rsid w:val="39E4779C"/>
    <w:rsid w:val="39F7647C"/>
    <w:rsid w:val="3A1C7DFE"/>
    <w:rsid w:val="3A1D0B3E"/>
    <w:rsid w:val="3A2D4C10"/>
    <w:rsid w:val="3A3F72DE"/>
    <w:rsid w:val="3A6C0F88"/>
    <w:rsid w:val="3AF41F41"/>
    <w:rsid w:val="3B6F0C51"/>
    <w:rsid w:val="3B773239"/>
    <w:rsid w:val="3B936B70"/>
    <w:rsid w:val="3CBD6035"/>
    <w:rsid w:val="3D914BEB"/>
    <w:rsid w:val="3E402682"/>
    <w:rsid w:val="3ECD26A2"/>
    <w:rsid w:val="3F740EF1"/>
    <w:rsid w:val="3FBD1050"/>
    <w:rsid w:val="40956D59"/>
    <w:rsid w:val="40F152AC"/>
    <w:rsid w:val="41AD76E2"/>
    <w:rsid w:val="41C313DD"/>
    <w:rsid w:val="41CB402F"/>
    <w:rsid w:val="41E60C0D"/>
    <w:rsid w:val="421F1025"/>
    <w:rsid w:val="42AA12B4"/>
    <w:rsid w:val="433F6B28"/>
    <w:rsid w:val="43A47298"/>
    <w:rsid w:val="43C93102"/>
    <w:rsid w:val="453300CA"/>
    <w:rsid w:val="45506EBB"/>
    <w:rsid w:val="45C81A97"/>
    <w:rsid w:val="464001DF"/>
    <w:rsid w:val="46950730"/>
    <w:rsid w:val="46F075CC"/>
    <w:rsid w:val="48C63B27"/>
    <w:rsid w:val="4AA61DD7"/>
    <w:rsid w:val="4B180B76"/>
    <w:rsid w:val="4B96103B"/>
    <w:rsid w:val="4BCA33D3"/>
    <w:rsid w:val="4BEB11DF"/>
    <w:rsid w:val="4D533E78"/>
    <w:rsid w:val="4D8522E5"/>
    <w:rsid w:val="4E773566"/>
    <w:rsid w:val="501358DF"/>
    <w:rsid w:val="504A77EF"/>
    <w:rsid w:val="51A31EEE"/>
    <w:rsid w:val="52093720"/>
    <w:rsid w:val="522D26DA"/>
    <w:rsid w:val="525F28A8"/>
    <w:rsid w:val="531A2B77"/>
    <w:rsid w:val="55101864"/>
    <w:rsid w:val="56384E76"/>
    <w:rsid w:val="56C23C82"/>
    <w:rsid w:val="5706692D"/>
    <w:rsid w:val="57A71BC0"/>
    <w:rsid w:val="57A903CE"/>
    <w:rsid w:val="58B7795C"/>
    <w:rsid w:val="59607523"/>
    <w:rsid w:val="5996052B"/>
    <w:rsid w:val="59A611B1"/>
    <w:rsid w:val="59AA3EF8"/>
    <w:rsid w:val="5AB64F87"/>
    <w:rsid w:val="5AC32B34"/>
    <w:rsid w:val="5B090262"/>
    <w:rsid w:val="5B5E02E1"/>
    <w:rsid w:val="5BC34455"/>
    <w:rsid w:val="5BD87E74"/>
    <w:rsid w:val="5C703D89"/>
    <w:rsid w:val="5CC26911"/>
    <w:rsid w:val="5D030FF5"/>
    <w:rsid w:val="5D37059E"/>
    <w:rsid w:val="5D54375C"/>
    <w:rsid w:val="5F727272"/>
    <w:rsid w:val="5FBB2B5D"/>
    <w:rsid w:val="5FF635E5"/>
    <w:rsid w:val="60303DB0"/>
    <w:rsid w:val="603C099B"/>
    <w:rsid w:val="607A4E83"/>
    <w:rsid w:val="60975E96"/>
    <w:rsid w:val="60B67EDC"/>
    <w:rsid w:val="61D63BF8"/>
    <w:rsid w:val="61D76BE3"/>
    <w:rsid w:val="624E6B3A"/>
    <w:rsid w:val="628C3A03"/>
    <w:rsid w:val="62AD4BAC"/>
    <w:rsid w:val="62FF47CA"/>
    <w:rsid w:val="637B6EEB"/>
    <w:rsid w:val="63984DA3"/>
    <w:rsid w:val="63BF6F61"/>
    <w:rsid w:val="650A1BCE"/>
    <w:rsid w:val="65110644"/>
    <w:rsid w:val="651157BB"/>
    <w:rsid w:val="661C1F4B"/>
    <w:rsid w:val="664D03E8"/>
    <w:rsid w:val="677A7F09"/>
    <w:rsid w:val="68C11508"/>
    <w:rsid w:val="691706A8"/>
    <w:rsid w:val="6A3173AA"/>
    <w:rsid w:val="6AB723CD"/>
    <w:rsid w:val="6AE955E1"/>
    <w:rsid w:val="6C17625E"/>
    <w:rsid w:val="6C49617B"/>
    <w:rsid w:val="6CAD71F8"/>
    <w:rsid w:val="6D7608FA"/>
    <w:rsid w:val="6E1E4A19"/>
    <w:rsid w:val="6F3F5B58"/>
    <w:rsid w:val="6F7F796F"/>
    <w:rsid w:val="6FA41C79"/>
    <w:rsid w:val="713E50D2"/>
    <w:rsid w:val="71566B2B"/>
    <w:rsid w:val="71A475F8"/>
    <w:rsid w:val="727E3323"/>
    <w:rsid w:val="72B650DF"/>
    <w:rsid w:val="73453F61"/>
    <w:rsid w:val="73683822"/>
    <w:rsid w:val="73CD3B9A"/>
    <w:rsid w:val="73D21613"/>
    <w:rsid w:val="74A5496B"/>
    <w:rsid w:val="74B90FAB"/>
    <w:rsid w:val="75313342"/>
    <w:rsid w:val="75723CB8"/>
    <w:rsid w:val="758A3954"/>
    <w:rsid w:val="75CD0C4F"/>
    <w:rsid w:val="760A5E34"/>
    <w:rsid w:val="76612666"/>
    <w:rsid w:val="76951D1E"/>
    <w:rsid w:val="76E5016E"/>
    <w:rsid w:val="778E586F"/>
    <w:rsid w:val="77D36371"/>
    <w:rsid w:val="785B560D"/>
    <w:rsid w:val="78E06C62"/>
    <w:rsid w:val="78F449AA"/>
    <w:rsid w:val="791E1EEB"/>
    <w:rsid w:val="7B0C7D3E"/>
    <w:rsid w:val="7B0D17D4"/>
    <w:rsid w:val="7B613D2D"/>
    <w:rsid w:val="7C406B53"/>
    <w:rsid w:val="7C5B43B9"/>
    <w:rsid w:val="7C7B4AAE"/>
    <w:rsid w:val="7E556026"/>
    <w:rsid w:val="7E916053"/>
    <w:rsid w:val="7EC2149B"/>
    <w:rsid w:val="7F4B75F1"/>
    <w:rsid w:val="7F663853"/>
    <w:rsid w:val="7F775A01"/>
    <w:rsid w:val="7F944521"/>
    <w:rsid w:val="7F9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Arial" w:hAnsi="Arial" w:eastAsia="宋体" w:cs="Times New Roman"/>
      <w:sz w:val="24"/>
      <w:szCs w:val="24"/>
    </w:rPr>
  </w:style>
  <w:style w:type="paragraph" w:styleId="3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4"/>
    <w:semiHidden/>
    <w:qFormat/>
    <w:uiPriority w:val="99"/>
    <w:rPr>
      <w:sz w:val="18"/>
      <w:szCs w:val="18"/>
    </w:rPr>
  </w:style>
  <w:style w:type="paragraph" w:customStyle="1" w:styleId="17">
    <w:name w:val="附录表标题"/>
    <w:next w:val="18"/>
    <w:link w:val="20"/>
    <w:qFormat/>
    <w:uiPriority w:val="0"/>
    <w:pPr>
      <w:tabs>
        <w:tab w:val="left" w:pos="3510"/>
      </w:tabs>
      <w:ind w:left="3150"/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8">
    <w:name w:val="段"/>
    <w:link w:val="19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9">
    <w:name w:val="段 Char"/>
    <w:basedOn w:val="11"/>
    <w:link w:val="18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20">
    <w:name w:val="附录表标题 Char"/>
    <w:link w:val="17"/>
    <w:qFormat/>
    <w:uiPriority w:val="0"/>
    <w:rPr>
      <w:rFonts w:ascii="黑体" w:hAnsi="Times New Roman" w:eastAsia="黑体" w:cs="Times New Roman"/>
      <w:kern w:val="21"/>
      <w:szCs w:val="20"/>
    </w:rPr>
  </w:style>
  <w:style w:type="paragraph" w:customStyle="1" w:styleId="21">
    <w:name w:val="3级-报告"/>
    <w:basedOn w:val="1"/>
    <w:qFormat/>
    <w:uiPriority w:val="0"/>
    <w:pPr>
      <w:spacing w:before="120" w:after="120" w:line="360" w:lineRule="auto"/>
    </w:pPr>
    <w:rPr>
      <w:rFonts w:ascii="Times New Roman" w:hAnsi="Times New Roman" w:eastAsia="宋体" w:cs="Times New Roman"/>
      <w:b/>
      <w:kern w:val="0"/>
      <w:sz w:val="28"/>
      <w:szCs w:val="20"/>
    </w:rPr>
  </w:style>
  <w:style w:type="character" w:customStyle="1" w:styleId="22">
    <w:name w:val="批注文字 字符"/>
    <w:basedOn w:val="11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主题 字符"/>
    <w:basedOn w:val="22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4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="宋体" w:cs="Times New Roman"/>
      <w:color w:val="000000"/>
      <w:sz w:val="24"/>
      <w:lang w:val="en-US" w:eastAsia="zh-CN" w:bidi="ar-SA"/>
    </w:rPr>
  </w:style>
  <w:style w:type="paragraph" w:customStyle="1" w:styleId="26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4"/>
      <w:lang w:eastAsia="en-US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relations xmlns="http://www.yonyou.com/relation"/>
</file>

<file path=customXml/item4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C37683-A9D0-4DFA-8BE8-FE735858ADB6}">
  <ds:schemaRefs/>
</ds:datastoreItem>
</file>

<file path=customXml/itemProps3.xml><?xml version="1.0" encoding="utf-8"?>
<ds:datastoreItem xmlns:ds="http://schemas.openxmlformats.org/officeDocument/2006/customXml" ds:itemID="{C798261E-8C41-459B-BA16-ED38B5B5A13F}">
  <ds:schemaRefs/>
</ds:datastoreItem>
</file>

<file path=customXml/itemProps4.xml><?xml version="1.0" encoding="utf-8"?>
<ds:datastoreItem xmlns:ds="http://schemas.openxmlformats.org/officeDocument/2006/customXml" ds:itemID="{0E935D7F-CCB8-43FA-AB38-45739514CA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11</Pages>
  <Words>1381</Words>
  <Characters>7874</Characters>
  <Lines>65</Lines>
  <Paragraphs>18</Paragraphs>
  <TotalTime>117</TotalTime>
  <ScaleCrop>false</ScaleCrop>
  <LinksUpToDate>false</LinksUpToDate>
  <CharactersWithSpaces>9237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2021-03-16T10:57:00Z</dcterms:created>
  <dc:creator>黄权敏</dc:creator>
  <cp:lastModifiedBy>PAICS</cp:lastModifiedBy>
  <cp:lastPrinted>2021-03-04T04:38:00Z</cp:lastPrinted>
  <dcterms:modified xsi:type="dcterms:W3CDTF">2021-05-21T06:54:41Z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B66F25F27E054DD194E41D94464099F5</vt:lpwstr>
  </property>
</Properties>
</file>