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7C" w:rsidRPr="0011657C" w:rsidRDefault="0011657C" w:rsidP="0011657C">
      <w:pPr>
        <w:widowControl/>
        <w:adjustRightInd w:val="0"/>
        <w:snapToGrid w:val="0"/>
        <w:spacing w:line="340" w:lineRule="atLeast"/>
        <w:ind w:firstLineChars="200" w:firstLine="480"/>
        <w:jc w:val="left"/>
        <w:rPr>
          <w:rFonts w:ascii="宋体" w:eastAsia="宋体" w:hAnsi="宋体" w:cs="Times New Roman"/>
          <w:sz w:val="24"/>
          <w:szCs w:val="20"/>
        </w:rPr>
      </w:pPr>
      <w:r w:rsidRPr="0011657C">
        <w:rPr>
          <w:rFonts w:ascii="宋体" w:eastAsia="宋体" w:hAnsi="宋体" w:cs="Times New Roman"/>
          <w:noProof/>
          <w:sz w:val="24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190500</wp:posOffset>
            </wp:positionV>
            <wp:extent cx="1104900" cy="60960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57C" w:rsidRPr="0011657C" w:rsidRDefault="0011657C" w:rsidP="0011657C">
      <w:pPr>
        <w:widowControl/>
        <w:adjustRightInd w:val="0"/>
        <w:snapToGrid w:val="0"/>
        <w:spacing w:line="340" w:lineRule="atLeast"/>
        <w:ind w:firstLineChars="200" w:firstLine="480"/>
        <w:jc w:val="left"/>
        <w:rPr>
          <w:rFonts w:ascii="宋体" w:eastAsia="宋体" w:hAnsi="宋体" w:cs="Times New Roman"/>
          <w:sz w:val="24"/>
          <w:szCs w:val="20"/>
        </w:rPr>
      </w:pPr>
    </w:p>
    <w:p w:rsidR="0011657C" w:rsidRPr="0011657C" w:rsidRDefault="0011657C" w:rsidP="0011657C">
      <w:pPr>
        <w:widowControl/>
        <w:adjustRightInd w:val="0"/>
        <w:snapToGrid w:val="0"/>
        <w:spacing w:line="340" w:lineRule="atLeast"/>
        <w:ind w:firstLineChars="200" w:firstLine="480"/>
        <w:jc w:val="left"/>
        <w:rPr>
          <w:rFonts w:ascii="宋体" w:eastAsia="宋体" w:hAnsi="宋体" w:cs="Times New Roman"/>
          <w:sz w:val="24"/>
          <w:szCs w:val="20"/>
        </w:rPr>
      </w:pPr>
    </w:p>
    <w:p w:rsidR="0011657C" w:rsidRPr="0011657C" w:rsidRDefault="0011657C" w:rsidP="0011657C">
      <w:pPr>
        <w:widowControl/>
        <w:adjustRightInd w:val="0"/>
        <w:snapToGrid w:val="0"/>
        <w:spacing w:line="340" w:lineRule="atLeast"/>
        <w:ind w:firstLineChars="200" w:firstLine="480"/>
        <w:jc w:val="left"/>
        <w:rPr>
          <w:rFonts w:ascii="宋体" w:eastAsia="宋体" w:hAnsi="宋体" w:cs="Times New Roman"/>
          <w:sz w:val="24"/>
          <w:szCs w:val="20"/>
        </w:rPr>
      </w:pPr>
    </w:p>
    <w:p w:rsidR="0011657C" w:rsidRPr="0011657C" w:rsidRDefault="000950C4" w:rsidP="0011657C">
      <w:pPr>
        <w:framePr w:w="9064" w:h="2961" w:hRule="exact" w:hSpace="181" w:wrap="around" w:vAnchor="page" w:hAnchor="page" w:x="1383" w:y="4153" w:anchorLock="1"/>
        <w:widowControl/>
        <w:adjustRightInd w:val="0"/>
        <w:snapToGrid w:val="0"/>
        <w:spacing w:line="340" w:lineRule="atLeast"/>
        <w:jc w:val="center"/>
        <w:rPr>
          <w:rFonts w:ascii="宋体" w:eastAsia="宋体" w:hAnsi="宋体" w:cs="Times New Roman"/>
          <w:sz w:val="24"/>
          <w:szCs w:val="20"/>
        </w:rPr>
      </w:pPr>
      <w:r>
        <w:rPr>
          <w:rFonts w:ascii="宋体" w:eastAsia="宋体" w:hAnsi="宋体" w:cs="Times New Roman" w:hint="eastAsia"/>
          <w:sz w:val="72"/>
          <w:szCs w:val="20"/>
        </w:rPr>
        <w:t>M</w:t>
      </w:r>
      <w:r>
        <w:rPr>
          <w:rFonts w:ascii="宋体" w:eastAsia="宋体" w:hAnsi="宋体" w:cs="Times New Roman"/>
          <w:sz w:val="72"/>
          <w:szCs w:val="20"/>
        </w:rPr>
        <w:t>QTT</w:t>
      </w:r>
      <w:r w:rsidR="00BC6E55">
        <w:rPr>
          <w:rFonts w:ascii="宋体" w:eastAsia="宋体" w:hAnsi="宋体" w:cs="Times New Roman" w:hint="eastAsia"/>
          <w:sz w:val="72"/>
          <w:szCs w:val="20"/>
        </w:rPr>
        <w:t>中转服务</w:t>
      </w:r>
    </w:p>
    <w:p w:rsidR="0011657C" w:rsidRPr="0011657C" w:rsidRDefault="0011657C" w:rsidP="0011657C">
      <w:pPr>
        <w:framePr w:w="9064" w:h="2961" w:hRule="exact" w:hSpace="181" w:wrap="around" w:vAnchor="page" w:hAnchor="page" w:x="1383" w:y="4153" w:anchorLock="1"/>
        <w:widowControl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b/>
          <w:sz w:val="52"/>
          <w:szCs w:val="52"/>
        </w:rPr>
        <w:sectPr w:rsidR="0011657C" w:rsidRPr="001165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01" w:bottom="1440" w:left="1134" w:header="992" w:footer="992" w:gutter="567"/>
          <w:cols w:space="720"/>
          <w:docGrid w:type="lines" w:linePitch="312"/>
        </w:sectPr>
      </w:pPr>
      <w:r w:rsidRPr="0011657C">
        <w:rPr>
          <w:rFonts w:ascii="宋体" w:eastAsia="宋体" w:hAnsi="宋体" w:cs="Times New Roman" w:hint="eastAsia"/>
          <w:sz w:val="52"/>
          <w:szCs w:val="52"/>
        </w:rPr>
        <w:t>部署维护手册</w:t>
      </w:r>
    </w:p>
    <w:p w:rsidR="0011657C" w:rsidRPr="0011657C" w:rsidRDefault="0011657C" w:rsidP="001605A4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</w:p>
    <w:p w:rsidR="0011657C" w:rsidRPr="0011657C" w:rsidRDefault="0011657C" w:rsidP="004E56AD">
      <w:pPr>
        <w:widowControl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11657C">
        <w:rPr>
          <w:rFonts w:ascii="宋体" w:eastAsia="宋体" w:hAnsi="宋体" w:cs="Times New Roman" w:hint="eastAsia"/>
          <w:b/>
          <w:sz w:val="32"/>
          <w:szCs w:val="32"/>
        </w:rPr>
        <w:t>文件修改记录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1984"/>
        <w:gridCol w:w="3402"/>
      </w:tblGrid>
      <w:tr w:rsidR="0011657C" w:rsidRPr="0011657C" w:rsidTr="00FB2028">
        <w:tc>
          <w:tcPr>
            <w:tcW w:w="2235" w:type="dxa"/>
            <w:shd w:val="pct25" w:color="auto" w:fill="FFFFFF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2"/>
              <w:jc w:val="left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11657C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日期</w:t>
            </w:r>
          </w:p>
        </w:tc>
        <w:tc>
          <w:tcPr>
            <w:tcW w:w="1559" w:type="dxa"/>
            <w:shd w:val="pct25" w:color="auto" w:fill="FFFFFF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2"/>
              <w:jc w:val="left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11657C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段落</w:t>
            </w:r>
          </w:p>
        </w:tc>
        <w:tc>
          <w:tcPr>
            <w:tcW w:w="1984" w:type="dxa"/>
            <w:shd w:val="pct25" w:color="auto" w:fill="FFFFFF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2"/>
              <w:jc w:val="left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11657C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修改者</w:t>
            </w:r>
          </w:p>
        </w:tc>
        <w:tc>
          <w:tcPr>
            <w:tcW w:w="3402" w:type="dxa"/>
            <w:shd w:val="pct25" w:color="auto" w:fill="FFFFFF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2"/>
              <w:jc w:val="left"/>
              <w:rPr>
                <w:rFonts w:ascii="宋体" w:eastAsia="宋体" w:hAnsi="宋体" w:cs="Times New Roman"/>
                <w:b/>
                <w:sz w:val="24"/>
                <w:szCs w:val="20"/>
              </w:rPr>
            </w:pPr>
            <w:r w:rsidRPr="0011657C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主要修改内容说明</w:t>
            </w: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4E56AD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20</w:t>
            </w:r>
            <w:r>
              <w:rPr>
                <w:rFonts w:ascii="宋体" w:eastAsia="宋体" w:hAnsi="宋体" w:cs="Times New Roman"/>
                <w:sz w:val="24"/>
                <w:szCs w:val="20"/>
              </w:rPr>
              <w:t>20-04-24</w:t>
            </w: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  <w:r w:rsidRPr="0011657C">
              <w:rPr>
                <w:rFonts w:ascii="宋体" w:eastAsia="宋体" w:hAnsi="宋体" w:cs="Times New Roman"/>
                <w:sz w:val="24"/>
                <w:szCs w:val="20"/>
              </w:rPr>
              <w:t>全文</w:t>
            </w:r>
          </w:p>
        </w:tc>
        <w:tc>
          <w:tcPr>
            <w:tcW w:w="1984" w:type="dxa"/>
          </w:tcPr>
          <w:p w:rsidR="0011657C" w:rsidRPr="0011657C" w:rsidRDefault="004E56AD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杜炳坚</w:t>
            </w: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  <w:r w:rsidRPr="0011657C">
              <w:rPr>
                <w:rFonts w:ascii="宋体" w:eastAsia="宋体" w:hAnsi="宋体" w:cs="Times New Roman"/>
                <w:sz w:val="24"/>
                <w:szCs w:val="20"/>
              </w:rPr>
              <w:t>新增</w:t>
            </w: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11657C" w:rsidRPr="0011657C" w:rsidTr="00FB2028">
        <w:tc>
          <w:tcPr>
            <w:tcW w:w="2235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84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11657C" w:rsidRPr="0011657C" w:rsidRDefault="0011657C" w:rsidP="0011657C">
            <w:pPr>
              <w:widowControl/>
              <w:tabs>
                <w:tab w:val="left" w:pos="1800"/>
              </w:tabs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</w:tbl>
    <w:p w:rsidR="0011657C" w:rsidRPr="0011657C" w:rsidRDefault="0011657C" w:rsidP="0011657C">
      <w:pPr>
        <w:widowControl/>
        <w:adjustRightInd w:val="0"/>
        <w:snapToGrid w:val="0"/>
        <w:spacing w:line="312" w:lineRule="atLeast"/>
        <w:ind w:firstLineChars="200" w:firstLine="880"/>
        <w:jc w:val="center"/>
        <w:rPr>
          <w:rFonts w:ascii="宋体" w:eastAsia="宋体" w:hAnsi="宋体" w:cs="Times New Roman"/>
          <w:sz w:val="44"/>
          <w:szCs w:val="20"/>
        </w:rPr>
      </w:pPr>
    </w:p>
    <w:p w:rsidR="0011657C" w:rsidRPr="0011657C" w:rsidRDefault="0011657C" w:rsidP="0011657C">
      <w:pPr>
        <w:widowControl/>
        <w:adjustRightInd w:val="0"/>
        <w:snapToGrid w:val="0"/>
        <w:spacing w:line="312" w:lineRule="atLeast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0"/>
        </w:rPr>
      </w:pPr>
    </w:p>
    <w:p w:rsidR="0011657C" w:rsidRPr="0011657C" w:rsidRDefault="0011657C" w:rsidP="0011657C">
      <w:pPr>
        <w:widowControl/>
        <w:adjustRightInd w:val="0"/>
        <w:snapToGrid w:val="0"/>
        <w:spacing w:line="360" w:lineRule="auto"/>
        <w:ind w:left="480" w:firstLineChars="200" w:firstLine="480"/>
        <w:jc w:val="left"/>
        <w:textAlignment w:val="baseline"/>
        <w:rPr>
          <w:rFonts w:ascii="宋体" w:eastAsia="宋体" w:hAnsi="宋体" w:cs="Times New Roman"/>
          <w:kern w:val="0"/>
          <w:sz w:val="24"/>
          <w:szCs w:val="20"/>
        </w:rPr>
        <w:sectPr w:rsidR="0011657C" w:rsidRPr="0011657C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/>
          <w:pgMar w:top="1134" w:right="851" w:bottom="1134" w:left="1418" w:header="851" w:footer="992" w:gutter="0"/>
          <w:pgNumType w:start="1"/>
          <w:cols w:space="720"/>
          <w:titlePg/>
        </w:sectPr>
      </w:pPr>
    </w:p>
    <w:p w:rsidR="0011657C" w:rsidRPr="0011657C" w:rsidRDefault="0011657C" w:rsidP="0011657C">
      <w:pPr>
        <w:keepNext/>
        <w:keepLines/>
        <w:widowControl/>
        <w:tabs>
          <w:tab w:val="left" w:pos="432"/>
        </w:tabs>
        <w:autoSpaceDE w:val="0"/>
        <w:autoSpaceDN w:val="0"/>
        <w:adjustRightInd w:val="0"/>
        <w:snapToGrid w:val="0"/>
        <w:spacing w:before="480" w:line="276" w:lineRule="auto"/>
        <w:ind w:firstLine="480"/>
        <w:jc w:val="center"/>
        <w:rPr>
          <w:rFonts w:ascii="Cambria" w:eastAsia="宋体" w:hAnsi="Cambria" w:cs="Times New Roman"/>
          <w:b/>
          <w:bCs/>
          <w:color w:val="365F91"/>
          <w:kern w:val="0"/>
          <w:sz w:val="28"/>
          <w:szCs w:val="28"/>
        </w:rPr>
      </w:pPr>
      <w:r w:rsidRPr="0011657C">
        <w:rPr>
          <w:rFonts w:ascii="Cambria" w:eastAsia="宋体" w:hAnsi="Cambria" w:cs="Times New Roman"/>
          <w:b/>
          <w:bCs/>
          <w:color w:val="365F91"/>
          <w:kern w:val="0"/>
          <w:sz w:val="28"/>
          <w:szCs w:val="28"/>
          <w:lang w:val="zh-CN"/>
        </w:rPr>
        <w:lastRenderedPageBreak/>
        <w:t>目录</w:t>
      </w:r>
    </w:p>
    <w:p w:rsidR="0011657C" w:rsidRDefault="0011657C" w:rsidP="008C5DFB">
      <w:pPr>
        <w:pStyle w:val="11"/>
        <w:tabs>
          <w:tab w:val="left" w:pos="420"/>
          <w:tab w:val="right" w:leader="dot" w:pos="8296"/>
        </w:tabs>
        <w:spacing w:line="360" w:lineRule="auto"/>
        <w:rPr>
          <w:noProof/>
        </w:rPr>
      </w:pPr>
      <w:r w:rsidRPr="0011657C">
        <w:rPr>
          <w:rFonts w:ascii="Times New Roman" w:eastAsia="宋体" w:hAnsi="Times New Roman" w:cs="Times New Roman"/>
          <w:b/>
          <w:caps/>
          <w:sz w:val="20"/>
          <w:szCs w:val="20"/>
        </w:rPr>
        <w:fldChar w:fldCharType="begin"/>
      </w:r>
      <w:r w:rsidRPr="0011657C">
        <w:rPr>
          <w:rFonts w:ascii="Times New Roman" w:eastAsia="宋体" w:hAnsi="Times New Roman" w:cs="Times New Roman"/>
          <w:b/>
          <w:caps/>
          <w:sz w:val="20"/>
          <w:szCs w:val="20"/>
        </w:rPr>
        <w:instrText xml:space="preserve"> TOC \o "1-3" \h \z \u </w:instrText>
      </w:r>
      <w:r w:rsidRPr="0011657C">
        <w:rPr>
          <w:rFonts w:ascii="Times New Roman" w:eastAsia="宋体" w:hAnsi="Times New Roman" w:cs="Times New Roman"/>
          <w:b/>
          <w:caps/>
          <w:sz w:val="20"/>
          <w:szCs w:val="20"/>
        </w:rPr>
        <w:fldChar w:fldCharType="separate"/>
      </w:r>
      <w:hyperlink w:anchor="_Toc38636792" w:history="1">
        <w:r w:rsidRPr="00CA55E9">
          <w:rPr>
            <w:rStyle w:val="a8"/>
            <w:noProof/>
          </w:rPr>
          <w:t>1.</w:t>
        </w:r>
        <w:r>
          <w:rPr>
            <w:noProof/>
          </w:rPr>
          <w:tab/>
        </w:r>
        <w:r w:rsidRPr="00CA55E9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21"/>
        <w:tabs>
          <w:tab w:val="left" w:pos="1050"/>
          <w:tab w:val="right" w:leader="dot" w:pos="8296"/>
        </w:tabs>
        <w:spacing w:line="360" w:lineRule="auto"/>
        <w:rPr>
          <w:noProof/>
        </w:rPr>
      </w:pPr>
      <w:hyperlink w:anchor="_Toc38636793" w:history="1">
        <w:r w:rsidR="0011657C" w:rsidRPr="00CA55E9">
          <w:rPr>
            <w:rStyle w:val="a8"/>
            <w:noProof/>
          </w:rPr>
          <w:t>1.1.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目的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_Toc38636793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3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21"/>
        <w:tabs>
          <w:tab w:val="left" w:pos="1050"/>
          <w:tab w:val="right" w:leader="dot" w:pos="8296"/>
        </w:tabs>
        <w:spacing w:line="360" w:lineRule="auto"/>
        <w:rPr>
          <w:noProof/>
        </w:rPr>
      </w:pPr>
      <w:hyperlink w:anchor="_Toc38636794" w:history="1">
        <w:r w:rsidR="0011657C" w:rsidRPr="00CA55E9">
          <w:rPr>
            <w:rStyle w:val="a8"/>
            <w:noProof/>
          </w:rPr>
          <w:t>1.2.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说明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_Toc38636794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3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11"/>
        <w:tabs>
          <w:tab w:val="left" w:pos="420"/>
          <w:tab w:val="right" w:leader="dot" w:pos="8296"/>
        </w:tabs>
        <w:spacing w:line="360" w:lineRule="auto"/>
        <w:rPr>
          <w:noProof/>
        </w:rPr>
      </w:pPr>
      <w:hyperlink w:anchor="_Toc38636795" w:history="1">
        <w:r w:rsidR="0011657C" w:rsidRPr="00CA55E9">
          <w:rPr>
            <w:rStyle w:val="a8"/>
            <w:noProof/>
          </w:rPr>
          <w:t>2.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系统环境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_Toc38636795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3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21"/>
        <w:tabs>
          <w:tab w:val="left" w:pos="1050"/>
          <w:tab w:val="right" w:leader="dot" w:pos="8296"/>
        </w:tabs>
        <w:spacing w:line="360" w:lineRule="auto"/>
        <w:rPr>
          <w:noProof/>
        </w:rPr>
      </w:pPr>
      <w:hyperlink w:anchor="_Toc38636796" w:history="1">
        <w:r w:rsidR="0011657C" w:rsidRPr="00CA55E9">
          <w:rPr>
            <w:rStyle w:val="a8"/>
            <w:noProof/>
          </w:rPr>
          <w:t>2.1.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服务器环境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_Toc38636796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3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21"/>
        <w:tabs>
          <w:tab w:val="left" w:pos="1050"/>
          <w:tab w:val="right" w:leader="dot" w:pos="8296"/>
        </w:tabs>
        <w:spacing w:line="360" w:lineRule="auto"/>
        <w:rPr>
          <w:noProof/>
        </w:rPr>
      </w:pPr>
      <w:hyperlink w:anchor="_Toc38636797" w:history="1">
        <w:r w:rsidR="0011657C" w:rsidRPr="00CA55E9">
          <w:rPr>
            <w:rStyle w:val="a8"/>
            <w:noProof/>
          </w:rPr>
          <w:t>2.2.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部署工程包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_Toc38636797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3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11"/>
        <w:tabs>
          <w:tab w:val="left" w:pos="420"/>
          <w:tab w:val="right" w:leader="dot" w:pos="8296"/>
        </w:tabs>
        <w:spacing w:line="360" w:lineRule="auto"/>
        <w:rPr>
          <w:noProof/>
        </w:rPr>
      </w:pPr>
      <w:hyperlink w:anchor="_Toc38636798" w:history="1">
        <w:r w:rsidR="0011657C" w:rsidRPr="00CA55E9">
          <w:rPr>
            <w:rStyle w:val="a8"/>
            <w:noProof/>
          </w:rPr>
          <w:t>3.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系统部署安装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_Toc38636798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4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21"/>
        <w:tabs>
          <w:tab w:val="left" w:pos="1050"/>
          <w:tab w:val="right" w:leader="dot" w:pos="8296"/>
        </w:tabs>
        <w:spacing w:line="360" w:lineRule="auto"/>
        <w:rPr>
          <w:noProof/>
        </w:rPr>
      </w:pPr>
      <w:hyperlink w:anchor="_Toc38636799" w:history="1">
        <w:r w:rsidR="0011657C" w:rsidRPr="00CA55E9">
          <w:rPr>
            <w:rStyle w:val="a8"/>
            <w:noProof/>
          </w:rPr>
          <w:t>3.1.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安装前准备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_Toc38636799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4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21"/>
        <w:tabs>
          <w:tab w:val="left" w:pos="1050"/>
          <w:tab w:val="right" w:leader="dot" w:pos="8296"/>
        </w:tabs>
        <w:spacing w:line="360" w:lineRule="auto"/>
        <w:rPr>
          <w:noProof/>
        </w:rPr>
      </w:pPr>
      <w:hyperlink w:anchor="_Toc38636800" w:history="1">
        <w:r w:rsidR="0011657C" w:rsidRPr="00CA55E9">
          <w:rPr>
            <w:rStyle w:val="a8"/>
            <w:noProof/>
          </w:rPr>
          <w:t>3.2.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安装服务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_Toc38636800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4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31"/>
        <w:tabs>
          <w:tab w:val="left" w:pos="1680"/>
          <w:tab w:val="right" w:leader="dot" w:pos="8296"/>
        </w:tabs>
        <w:spacing w:line="360" w:lineRule="auto"/>
        <w:rPr>
          <w:noProof/>
        </w:rPr>
      </w:pPr>
      <w:hyperlink w:anchor="_Toc38636801" w:history="1">
        <w:r w:rsidR="0011657C" w:rsidRPr="00CA55E9">
          <w:rPr>
            <w:rStyle w:val="a8"/>
            <w:noProof/>
          </w:rPr>
          <w:t>3.2.1.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获取部署工程包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_Toc38636801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4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31"/>
        <w:tabs>
          <w:tab w:val="left" w:pos="1680"/>
          <w:tab w:val="right" w:leader="dot" w:pos="8296"/>
        </w:tabs>
        <w:spacing w:line="360" w:lineRule="auto"/>
        <w:rPr>
          <w:noProof/>
        </w:rPr>
      </w:pPr>
      <w:hyperlink w:anchor="_Toc38636802" w:history="1">
        <w:r w:rsidR="0011657C" w:rsidRPr="00CA55E9">
          <w:rPr>
            <w:rStyle w:val="a8"/>
            <w:noProof/>
          </w:rPr>
          <w:t>3.2.2.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创建MQTT服务应用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_Toc38636802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4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31"/>
        <w:tabs>
          <w:tab w:val="left" w:pos="1680"/>
          <w:tab w:val="right" w:leader="dot" w:pos="8296"/>
        </w:tabs>
        <w:spacing w:line="360" w:lineRule="auto"/>
        <w:rPr>
          <w:noProof/>
        </w:rPr>
      </w:pPr>
      <w:hyperlink w:anchor="_Toc38636803" w:history="1">
        <w:r w:rsidR="0011657C" w:rsidRPr="00CA55E9">
          <w:rPr>
            <w:rStyle w:val="a8"/>
            <w:noProof/>
          </w:rPr>
          <w:t>3.2.3.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配置用户信息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_Toc38636803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4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31"/>
        <w:tabs>
          <w:tab w:val="left" w:pos="1680"/>
          <w:tab w:val="right" w:leader="dot" w:pos="8296"/>
        </w:tabs>
        <w:spacing w:line="360" w:lineRule="auto"/>
        <w:rPr>
          <w:noProof/>
        </w:rPr>
      </w:pPr>
      <w:hyperlink w:anchor="_Toc38636804" w:history="1">
        <w:r w:rsidR="0011657C" w:rsidRPr="00CA55E9">
          <w:rPr>
            <w:rStyle w:val="a8"/>
            <w:noProof/>
          </w:rPr>
          <w:t>3.2.4.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配置服务连接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_Toc38636804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5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31"/>
        <w:tabs>
          <w:tab w:val="left" w:pos="1680"/>
          <w:tab w:val="right" w:leader="dot" w:pos="8296"/>
        </w:tabs>
        <w:spacing w:line="360" w:lineRule="auto"/>
        <w:rPr>
          <w:noProof/>
        </w:rPr>
      </w:pPr>
      <w:hyperlink w:anchor="_Toc38636805" w:history="1">
        <w:r w:rsidR="0011657C" w:rsidRPr="00CA55E9">
          <w:rPr>
            <w:rStyle w:val="a8"/>
            <w:noProof/>
          </w:rPr>
          <w:t>3.2.5.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启动服务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_Toc38636805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6</w:t>
        </w:r>
        <w:r w:rsidR="0011657C">
          <w:rPr>
            <w:noProof/>
            <w:webHidden/>
          </w:rPr>
          <w:fldChar w:fldCharType="end"/>
        </w:r>
      </w:hyperlink>
    </w:p>
    <w:p w:rsidR="0011657C" w:rsidRDefault="005053FE" w:rsidP="008C5DFB">
      <w:pPr>
        <w:pStyle w:val="31"/>
        <w:tabs>
          <w:tab w:val="left" w:pos="1680"/>
          <w:tab w:val="right" w:leader="dot" w:pos="8296"/>
        </w:tabs>
        <w:spacing w:line="360" w:lineRule="auto"/>
        <w:rPr>
          <w:noProof/>
        </w:rPr>
      </w:pPr>
      <w:hyperlink w:anchor="_Toc38636806" w:history="1">
        <w:r w:rsidR="0011657C" w:rsidRPr="00CA55E9">
          <w:rPr>
            <w:rStyle w:val="a8"/>
            <w:noProof/>
          </w:rPr>
          <w:t>3.2.6.</w:t>
        </w:r>
        <w:r w:rsidR="0011657C">
          <w:rPr>
            <w:noProof/>
          </w:rPr>
          <w:tab/>
        </w:r>
        <w:r w:rsidR="0011657C" w:rsidRPr="00CA55E9">
          <w:rPr>
            <w:rStyle w:val="a8"/>
            <w:noProof/>
          </w:rPr>
          <w:t>【可选】配置SSL</w:t>
        </w:r>
        <w:r w:rsidR="0011657C">
          <w:rPr>
            <w:noProof/>
            <w:webHidden/>
          </w:rPr>
          <w:tab/>
        </w:r>
        <w:r w:rsidR="0011657C">
          <w:rPr>
            <w:noProof/>
            <w:webHidden/>
          </w:rPr>
          <w:fldChar w:fldCharType="begin"/>
        </w:r>
        <w:r w:rsidR="0011657C">
          <w:rPr>
            <w:noProof/>
            <w:webHidden/>
          </w:rPr>
          <w:instrText xml:space="preserve"> PAGEREF _Toc38636806 \h </w:instrText>
        </w:r>
        <w:r w:rsidR="0011657C">
          <w:rPr>
            <w:noProof/>
            <w:webHidden/>
          </w:rPr>
        </w:r>
        <w:r w:rsidR="0011657C">
          <w:rPr>
            <w:noProof/>
            <w:webHidden/>
          </w:rPr>
          <w:fldChar w:fldCharType="separate"/>
        </w:r>
        <w:r w:rsidR="0011657C">
          <w:rPr>
            <w:noProof/>
            <w:webHidden/>
          </w:rPr>
          <w:t>6</w:t>
        </w:r>
        <w:r w:rsidR="0011657C">
          <w:rPr>
            <w:noProof/>
            <w:webHidden/>
          </w:rPr>
          <w:fldChar w:fldCharType="end"/>
        </w:r>
      </w:hyperlink>
    </w:p>
    <w:p w:rsidR="00134337" w:rsidRPr="0011657C" w:rsidRDefault="0011657C" w:rsidP="0011657C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11657C">
        <w:rPr>
          <w:rFonts w:ascii="Times New Roman" w:eastAsia="宋体" w:hAnsi="Times New Roman" w:cs="Times New Roman"/>
          <w:b/>
          <w:bCs/>
          <w:sz w:val="24"/>
          <w:szCs w:val="20"/>
          <w:lang w:val="zh-CN"/>
        </w:rPr>
        <w:fldChar w:fldCharType="end"/>
      </w:r>
    </w:p>
    <w:p w:rsidR="00134337" w:rsidRDefault="00134337" w:rsidP="00134337">
      <w:pPr>
        <w:rPr>
          <w:kern w:val="44"/>
          <w:sz w:val="44"/>
          <w:szCs w:val="44"/>
        </w:rPr>
      </w:pPr>
      <w:r>
        <w:br w:type="page"/>
      </w:r>
    </w:p>
    <w:p w:rsidR="00B11435" w:rsidRDefault="00B40FCE" w:rsidP="00B40FCE">
      <w:pPr>
        <w:pStyle w:val="1"/>
        <w:numPr>
          <w:ilvl w:val="0"/>
          <w:numId w:val="1"/>
        </w:numPr>
      </w:pPr>
      <w:bookmarkStart w:id="0" w:name="_Toc38636792"/>
      <w:r>
        <w:rPr>
          <w:rFonts w:hint="eastAsia"/>
        </w:rPr>
        <w:lastRenderedPageBreak/>
        <w:t>引言</w:t>
      </w:r>
      <w:bookmarkEnd w:id="0"/>
    </w:p>
    <w:p w:rsidR="00B40FCE" w:rsidRDefault="00B40FCE" w:rsidP="00B40FCE">
      <w:pPr>
        <w:pStyle w:val="2"/>
        <w:numPr>
          <w:ilvl w:val="1"/>
          <w:numId w:val="2"/>
        </w:numPr>
      </w:pPr>
      <w:bookmarkStart w:id="1" w:name="_Toc38636793"/>
      <w:r>
        <w:rPr>
          <w:rFonts w:hint="eastAsia"/>
        </w:rPr>
        <w:t>目的</w:t>
      </w:r>
      <w:bookmarkEnd w:id="1"/>
    </w:p>
    <w:p w:rsidR="00B40FCE" w:rsidRDefault="00B40FCE" w:rsidP="00B40FCE">
      <w:pPr>
        <w:ind w:left="420"/>
      </w:pPr>
      <w:r w:rsidRPr="00B40FCE">
        <w:rPr>
          <w:rFonts w:hint="eastAsia"/>
        </w:rPr>
        <w:t>能够快速正确地进行</w:t>
      </w:r>
      <w:r w:rsidRPr="00B40FCE">
        <w:t xml:space="preserve"> MQTT中转服务 部署与维护。</w:t>
      </w:r>
    </w:p>
    <w:p w:rsidR="00B40FCE" w:rsidRDefault="00B40FCE" w:rsidP="00B40FCE">
      <w:pPr>
        <w:pStyle w:val="2"/>
        <w:numPr>
          <w:ilvl w:val="1"/>
          <w:numId w:val="2"/>
        </w:numPr>
      </w:pPr>
      <w:bookmarkStart w:id="2" w:name="_Toc38636794"/>
      <w:r>
        <w:rPr>
          <w:rFonts w:hint="eastAsia"/>
        </w:rPr>
        <w:t>说明</w:t>
      </w:r>
      <w:bookmarkEnd w:id="2"/>
    </w:p>
    <w:p w:rsidR="00B40FCE" w:rsidRDefault="00B40FCE" w:rsidP="00B40FCE">
      <w:pPr>
        <w:ind w:left="420"/>
      </w:pPr>
      <w:proofErr w:type="gramStart"/>
      <w:r w:rsidRPr="00B40FCE">
        <w:rPr>
          <w:rFonts w:hint="eastAsia"/>
        </w:rPr>
        <w:t>请严格</w:t>
      </w:r>
      <w:proofErr w:type="gramEnd"/>
      <w:r w:rsidRPr="00B40FCE">
        <w:rPr>
          <w:rFonts w:hint="eastAsia"/>
        </w:rPr>
        <w:t>按照此</w:t>
      </w:r>
      <w:r w:rsidRPr="00B40FCE">
        <w:rPr>
          <w:rFonts w:hint="eastAsia"/>
          <w:color w:val="FF0000"/>
        </w:rPr>
        <w:t>文档目录次序</w:t>
      </w:r>
      <w:r w:rsidRPr="00B40FCE">
        <w:rPr>
          <w:rFonts w:hint="eastAsia"/>
        </w:rPr>
        <w:t>阅读并进行执行。</w:t>
      </w:r>
    </w:p>
    <w:p w:rsidR="00B40FCE" w:rsidRDefault="00B40FCE" w:rsidP="00B40FCE">
      <w:pPr>
        <w:pStyle w:val="1"/>
        <w:numPr>
          <w:ilvl w:val="0"/>
          <w:numId w:val="2"/>
        </w:numPr>
      </w:pPr>
      <w:bookmarkStart w:id="3" w:name="_Toc38636795"/>
      <w:r>
        <w:rPr>
          <w:rFonts w:hint="eastAsia"/>
        </w:rPr>
        <w:t>系统环境</w:t>
      </w:r>
      <w:bookmarkEnd w:id="3"/>
    </w:p>
    <w:p w:rsidR="00B40FCE" w:rsidRDefault="00B40FCE" w:rsidP="00B40FCE">
      <w:pPr>
        <w:pStyle w:val="2"/>
        <w:numPr>
          <w:ilvl w:val="1"/>
          <w:numId w:val="2"/>
        </w:numPr>
      </w:pPr>
      <w:bookmarkStart w:id="4" w:name="_Toc38636796"/>
      <w:r>
        <w:rPr>
          <w:rFonts w:hint="eastAsia"/>
        </w:rPr>
        <w:t>服务器环境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083"/>
      </w:tblGrid>
      <w:tr w:rsidR="00B40FCE" w:rsidRPr="00B40FCE" w:rsidTr="00FB2028">
        <w:tc>
          <w:tcPr>
            <w:tcW w:w="2376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CPU</w:t>
            </w:r>
          </w:p>
        </w:tc>
        <w:tc>
          <w:tcPr>
            <w:tcW w:w="6344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双核</w:t>
            </w: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4G</w:t>
            </w: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以上</w:t>
            </w:r>
          </w:p>
        </w:tc>
      </w:tr>
      <w:tr w:rsidR="00B40FCE" w:rsidRPr="00B40FCE" w:rsidTr="00FB2028">
        <w:tc>
          <w:tcPr>
            <w:tcW w:w="2376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内存</w:t>
            </w:r>
          </w:p>
        </w:tc>
        <w:tc>
          <w:tcPr>
            <w:tcW w:w="6344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8G </w:t>
            </w: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以上</w:t>
            </w:r>
          </w:p>
        </w:tc>
      </w:tr>
      <w:tr w:rsidR="00B40FCE" w:rsidRPr="00B40FCE" w:rsidTr="00FB2028">
        <w:tc>
          <w:tcPr>
            <w:tcW w:w="2376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网络</w:t>
            </w:r>
          </w:p>
        </w:tc>
        <w:tc>
          <w:tcPr>
            <w:tcW w:w="6344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100G</w:t>
            </w: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以上</w:t>
            </w:r>
          </w:p>
        </w:tc>
      </w:tr>
      <w:tr w:rsidR="00B40FCE" w:rsidRPr="00B40FCE" w:rsidTr="00FB2028">
        <w:tc>
          <w:tcPr>
            <w:tcW w:w="2376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操作系统</w:t>
            </w:r>
          </w:p>
        </w:tc>
        <w:tc>
          <w:tcPr>
            <w:tcW w:w="6344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/>
                <w:sz w:val="24"/>
                <w:szCs w:val="20"/>
              </w:rPr>
              <w:t>CentOS Linux release 7.5.1804 (Core)</w:t>
            </w:r>
          </w:p>
        </w:tc>
      </w:tr>
      <w:tr w:rsidR="00B40FCE" w:rsidRPr="00B40FCE" w:rsidTr="00FB2028">
        <w:tc>
          <w:tcPr>
            <w:tcW w:w="2376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JDK</w:t>
            </w:r>
          </w:p>
        </w:tc>
        <w:tc>
          <w:tcPr>
            <w:tcW w:w="6344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/>
                <w:sz w:val="24"/>
                <w:szCs w:val="20"/>
              </w:rPr>
              <w:t>JDK1.8.0_172 64</w:t>
            </w:r>
            <w:r w:rsidRPr="00B40FCE">
              <w:rPr>
                <w:rFonts w:ascii="Times New Roman" w:eastAsia="宋体" w:hAnsi="Times New Roman" w:cs="Times New Roman"/>
                <w:sz w:val="24"/>
                <w:szCs w:val="20"/>
              </w:rPr>
              <w:t>位</w:t>
            </w:r>
          </w:p>
        </w:tc>
      </w:tr>
      <w:tr w:rsidR="00B40FCE" w:rsidRPr="00B40FCE" w:rsidTr="00FB2028">
        <w:tc>
          <w:tcPr>
            <w:tcW w:w="2376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B40FC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数据库</w:t>
            </w:r>
          </w:p>
        </w:tc>
        <w:tc>
          <w:tcPr>
            <w:tcW w:w="6344" w:type="dxa"/>
          </w:tcPr>
          <w:p w:rsidR="00B40FCE" w:rsidRPr="00B40FCE" w:rsidRDefault="00B40FCE" w:rsidP="00B40FC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B40FCE" w:rsidRDefault="00B40FCE" w:rsidP="00B40FCE">
      <w:pPr>
        <w:pStyle w:val="2"/>
        <w:numPr>
          <w:ilvl w:val="1"/>
          <w:numId w:val="2"/>
        </w:numPr>
      </w:pPr>
      <w:bookmarkStart w:id="5" w:name="_Ref38618322"/>
      <w:bookmarkStart w:id="6" w:name="_Toc38636797"/>
      <w:r>
        <w:rPr>
          <w:rFonts w:hint="eastAsia"/>
        </w:rPr>
        <w:t>部署工程包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4926"/>
      </w:tblGrid>
      <w:tr w:rsidR="00FC6A2E" w:rsidRPr="00FC6A2E" w:rsidTr="00FB2028">
        <w:tc>
          <w:tcPr>
            <w:tcW w:w="2235" w:type="dxa"/>
          </w:tcPr>
          <w:p w:rsidR="00FC6A2E" w:rsidRPr="00FC6A2E" w:rsidRDefault="00FC6A2E" w:rsidP="00FC6A2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FC6A2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工程包</w:t>
            </w:r>
          </w:p>
        </w:tc>
        <w:tc>
          <w:tcPr>
            <w:tcW w:w="1559" w:type="dxa"/>
          </w:tcPr>
          <w:p w:rsidR="00FC6A2E" w:rsidRPr="00FC6A2E" w:rsidRDefault="00FC6A2E" w:rsidP="00FC6A2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FC6A2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说明</w:t>
            </w:r>
          </w:p>
        </w:tc>
        <w:tc>
          <w:tcPr>
            <w:tcW w:w="4926" w:type="dxa"/>
          </w:tcPr>
          <w:p w:rsidR="00FC6A2E" w:rsidRPr="00FC6A2E" w:rsidRDefault="00FC6A2E" w:rsidP="00FC6A2E">
            <w:pPr>
              <w:widowControl/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FC6A2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SVN</w:t>
            </w:r>
            <w:r w:rsidRPr="00FC6A2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</w:t>
            </w:r>
          </w:p>
        </w:tc>
      </w:tr>
      <w:tr w:rsidR="00FC6A2E" w:rsidRPr="00FC6A2E" w:rsidTr="00FB2028">
        <w:tc>
          <w:tcPr>
            <w:tcW w:w="2235" w:type="dxa"/>
          </w:tcPr>
          <w:p w:rsidR="00FC6A2E" w:rsidRPr="00FC6A2E" w:rsidRDefault="00FC6A2E" w:rsidP="00FC6A2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FC6A2E">
              <w:rPr>
                <w:rFonts w:ascii="Times New Roman" w:eastAsia="宋体" w:hAnsi="Times New Roman" w:cs="Times New Roman"/>
                <w:sz w:val="24"/>
                <w:szCs w:val="20"/>
              </w:rPr>
              <w:t>apache-activemq-5.15.10-bin.tar.gz</w:t>
            </w:r>
          </w:p>
        </w:tc>
        <w:tc>
          <w:tcPr>
            <w:tcW w:w="1559" w:type="dxa"/>
          </w:tcPr>
          <w:p w:rsidR="00FC6A2E" w:rsidRPr="00FC6A2E" w:rsidRDefault="00FC6A2E" w:rsidP="00FC6A2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FC6A2E">
              <w:rPr>
                <w:rFonts w:ascii="Times New Roman" w:eastAsia="宋体" w:hAnsi="Times New Roman" w:cs="Times New Roman"/>
                <w:sz w:val="24"/>
                <w:szCs w:val="20"/>
              </w:rPr>
              <w:t>压缩包</w:t>
            </w:r>
          </w:p>
        </w:tc>
        <w:tc>
          <w:tcPr>
            <w:tcW w:w="4926" w:type="dxa"/>
          </w:tcPr>
          <w:p w:rsidR="00FC6A2E" w:rsidRPr="00FC6A2E" w:rsidRDefault="00FC6A2E" w:rsidP="00FC6A2E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http://192.168.0.11:8081/svn/rdrelease/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软件发布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/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云密钥安全管理系统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/4.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部署与维护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/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部署软件</w:t>
            </w:r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/</w:t>
            </w:r>
            <w:proofErr w:type="spellStart"/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activemq</w:t>
            </w:r>
            <w:proofErr w:type="spellEnd"/>
            <w:r w:rsidRPr="00FC6A2E">
              <w:rPr>
                <w:rFonts w:ascii="Times New Roman" w:eastAsia="宋体" w:hAnsi="Times New Roman" w:cs="Times New Roman" w:hint="eastAsia"/>
                <w:color w:val="0000FF"/>
                <w:sz w:val="24"/>
                <w:szCs w:val="20"/>
                <w:u w:val="single"/>
              </w:rPr>
              <w:t>/apache-activemq-5.15.10-bin.tar.gz</w:t>
            </w:r>
          </w:p>
        </w:tc>
      </w:tr>
    </w:tbl>
    <w:p w:rsidR="005A5400" w:rsidRDefault="005A5400" w:rsidP="005A5400">
      <w:pPr>
        <w:pStyle w:val="1"/>
        <w:numPr>
          <w:ilvl w:val="0"/>
          <w:numId w:val="2"/>
        </w:numPr>
      </w:pPr>
      <w:bookmarkStart w:id="7" w:name="_Toc38636798"/>
      <w:r>
        <w:rPr>
          <w:rFonts w:hint="eastAsia"/>
        </w:rPr>
        <w:lastRenderedPageBreak/>
        <w:t>系统</w:t>
      </w:r>
      <w:r w:rsidR="00295B6D">
        <w:rPr>
          <w:rFonts w:hint="eastAsia"/>
        </w:rPr>
        <w:t>部署</w:t>
      </w:r>
      <w:r>
        <w:rPr>
          <w:rFonts w:hint="eastAsia"/>
        </w:rPr>
        <w:t>安装</w:t>
      </w:r>
      <w:bookmarkEnd w:id="7"/>
    </w:p>
    <w:p w:rsidR="002E09A6" w:rsidRDefault="002E09A6" w:rsidP="005F64B5">
      <w:pPr>
        <w:pStyle w:val="2"/>
        <w:numPr>
          <w:ilvl w:val="1"/>
          <w:numId w:val="2"/>
        </w:numPr>
      </w:pPr>
      <w:bookmarkStart w:id="8" w:name="_Toc38636799"/>
      <w:r>
        <w:rPr>
          <w:rFonts w:hint="eastAsia"/>
        </w:rPr>
        <w:t>安装前准备</w:t>
      </w:r>
      <w:bookmarkEnd w:id="8"/>
    </w:p>
    <w:p w:rsidR="0086219F" w:rsidRDefault="004604FF" w:rsidP="00EE6638">
      <w:pPr>
        <w:pStyle w:val="a7"/>
        <w:numPr>
          <w:ilvl w:val="0"/>
          <w:numId w:val="8"/>
        </w:numPr>
        <w:ind w:firstLineChars="0"/>
      </w:pPr>
      <w:r w:rsidRPr="004604FF">
        <w:rPr>
          <w:rFonts w:hint="eastAsia"/>
        </w:rPr>
        <w:t>在服务器环境下安装并配置好</w:t>
      </w:r>
      <w:r w:rsidRPr="004604FF">
        <w:t>JAVA的环境，特别注意需要配置</w:t>
      </w:r>
      <w:r w:rsidRPr="00EF1691">
        <w:rPr>
          <w:b/>
          <w:highlight w:val="yellow"/>
        </w:rPr>
        <w:t>JAVA_HOME</w:t>
      </w:r>
      <w:r w:rsidRPr="004604FF">
        <w:t>的环境变量</w:t>
      </w:r>
      <w:r w:rsidR="00772529">
        <w:rPr>
          <w:rFonts w:hint="eastAsia"/>
        </w:rPr>
        <w:t>。</w:t>
      </w:r>
    </w:p>
    <w:p w:rsidR="00EF1691" w:rsidRPr="004604FF" w:rsidRDefault="00EF1691" w:rsidP="00EF169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（可选）如场景要求使用S</w:t>
      </w:r>
      <w:r>
        <w:t>SL</w:t>
      </w:r>
      <w:r>
        <w:rPr>
          <w:rFonts w:hint="eastAsia"/>
        </w:rPr>
        <w:t>通信，还需要准备软证书（</w:t>
      </w:r>
      <w:r w:rsidR="00DB15E5">
        <w:rPr>
          <w:rFonts w:hint="eastAsia"/>
        </w:rPr>
        <w:t>.</w:t>
      </w:r>
      <w:r>
        <w:t>jks</w:t>
      </w:r>
      <w:r>
        <w:rPr>
          <w:rFonts w:hint="eastAsia"/>
        </w:rPr>
        <w:t>文件）与信任证书库文件。</w:t>
      </w:r>
    </w:p>
    <w:p w:rsidR="002E09A6" w:rsidRDefault="00907B22" w:rsidP="005F64B5">
      <w:pPr>
        <w:pStyle w:val="2"/>
        <w:numPr>
          <w:ilvl w:val="1"/>
          <w:numId w:val="2"/>
        </w:numPr>
      </w:pPr>
      <w:bookmarkStart w:id="9" w:name="_Toc38636800"/>
      <w:r>
        <w:rPr>
          <w:rFonts w:hint="eastAsia"/>
        </w:rPr>
        <w:t>安装服务</w:t>
      </w:r>
      <w:bookmarkEnd w:id="9"/>
    </w:p>
    <w:p w:rsidR="00D47D6C" w:rsidRPr="00D47D6C" w:rsidRDefault="00D47D6C" w:rsidP="00D47D6C">
      <w:r>
        <w:rPr>
          <w:rFonts w:hint="eastAsia"/>
        </w:rPr>
        <w:t>以下步骤暂以</w:t>
      </w:r>
      <w:r w:rsidRPr="00D47D6C">
        <w:rPr>
          <w:rFonts w:hint="eastAsia"/>
          <w:b/>
          <w:highlight w:val="yellow"/>
        </w:rPr>
        <w:t>I</w:t>
      </w:r>
      <w:r w:rsidRPr="00D47D6C">
        <w:rPr>
          <w:b/>
          <w:highlight w:val="yellow"/>
        </w:rPr>
        <w:t>NSTALL_DIR=</w:t>
      </w:r>
      <w:r w:rsidR="00EB6949">
        <w:rPr>
          <w:b/>
          <w:highlight w:val="yellow"/>
        </w:rPr>
        <w:t>/opt</w:t>
      </w:r>
      <w:r w:rsidRPr="00D47D6C">
        <w:rPr>
          <w:b/>
          <w:highlight w:val="yellow"/>
        </w:rPr>
        <w:t>/</w:t>
      </w:r>
      <w:r>
        <w:rPr>
          <w:rFonts w:hint="eastAsia"/>
        </w:rPr>
        <w:t>为安装目录，可根据实际情况自行调整。</w:t>
      </w:r>
    </w:p>
    <w:p w:rsidR="005F64B5" w:rsidRDefault="005F64B5" w:rsidP="002E09A6">
      <w:pPr>
        <w:pStyle w:val="3"/>
        <w:numPr>
          <w:ilvl w:val="2"/>
          <w:numId w:val="2"/>
        </w:numPr>
      </w:pPr>
      <w:bookmarkStart w:id="10" w:name="_Toc38636801"/>
      <w:r>
        <w:rPr>
          <w:rFonts w:hint="eastAsia"/>
        </w:rPr>
        <w:t>获取部署工程包</w:t>
      </w:r>
      <w:bookmarkEnd w:id="10"/>
    </w:p>
    <w:p w:rsidR="00985146" w:rsidRDefault="00896C71" w:rsidP="009851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_Ref38618322 \r \h</w:instrText>
      </w:r>
      <w:r>
        <w:instrText xml:space="preserve"> </w:instrText>
      </w:r>
      <w:r>
        <w:fldChar w:fldCharType="separate"/>
      </w:r>
      <w:r>
        <w:t>2.2</w:t>
      </w:r>
      <w:r>
        <w:fldChar w:fldCharType="end"/>
      </w:r>
      <w:r>
        <w:rPr>
          <w:rFonts w:hint="eastAsia"/>
        </w:rPr>
        <w:t>中提及的工程包，并放到</w:t>
      </w:r>
      <w:r w:rsidR="00BF6F92" w:rsidRPr="00BF6F92">
        <w:rPr>
          <w:b/>
        </w:rPr>
        <w:t>{</w:t>
      </w:r>
      <w:r w:rsidR="00BF6F92">
        <w:rPr>
          <w:b/>
        </w:rPr>
        <w:t xml:space="preserve"> </w:t>
      </w:r>
      <w:r w:rsidR="00BF6F92" w:rsidRPr="00BF6F92">
        <w:rPr>
          <w:b/>
        </w:rPr>
        <w:t>INSTALL_DIR</w:t>
      </w:r>
      <w:r w:rsidR="00BF6F92">
        <w:rPr>
          <w:b/>
        </w:rPr>
        <w:t xml:space="preserve"> </w:t>
      </w:r>
      <w:r w:rsidR="00BF6F92" w:rsidRPr="00BF6F92">
        <w:rPr>
          <w:b/>
        </w:rPr>
        <w:t>}</w:t>
      </w:r>
      <w:r>
        <w:rPr>
          <w:rFonts w:hint="eastAsia"/>
        </w:rPr>
        <w:t>目录下</w:t>
      </w:r>
      <w:r w:rsidR="00851750">
        <w:rPr>
          <w:rFonts w:hint="eastAsia"/>
        </w:rPr>
        <w:t>。</w:t>
      </w:r>
    </w:p>
    <w:p w:rsidR="00896C71" w:rsidRDefault="00985146" w:rsidP="009851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BF6F92" w:rsidRPr="00BF6F92">
        <w:rPr>
          <w:b/>
        </w:rPr>
        <w:t>{</w:t>
      </w:r>
      <w:r w:rsidR="00BF6F92">
        <w:rPr>
          <w:b/>
        </w:rPr>
        <w:t xml:space="preserve"> </w:t>
      </w:r>
      <w:r w:rsidR="00BF6F92" w:rsidRPr="00BF6F92">
        <w:rPr>
          <w:b/>
        </w:rPr>
        <w:t>INSTALL_DIR</w:t>
      </w:r>
      <w:r w:rsidR="00BF6F92">
        <w:rPr>
          <w:b/>
        </w:rPr>
        <w:t xml:space="preserve"> </w:t>
      </w:r>
      <w:r w:rsidR="00BF6F92" w:rsidRPr="00BF6F92">
        <w:rPr>
          <w:b/>
        </w:rPr>
        <w:t>}</w:t>
      </w:r>
      <w:r>
        <w:rPr>
          <w:rFonts w:hint="eastAsia"/>
        </w:rPr>
        <w:t>目录，</w:t>
      </w:r>
      <w:r w:rsidR="00A969BF">
        <w:rPr>
          <w:rFonts w:hint="eastAsia"/>
        </w:rPr>
        <w:t>执行</w:t>
      </w:r>
      <w:r w:rsidR="00342A14">
        <w:rPr>
          <w:b/>
          <w:highlight w:val="yellow"/>
        </w:rPr>
        <w:t xml:space="preserve">tar </w:t>
      </w:r>
      <w:proofErr w:type="spellStart"/>
      <w:r w:rsidR="00342A14">
        <w:rPr>
          <w:b/>
          <w:highlight w:val="yellow"/>
        </w:rPr>
        <w:t>xzv</w:t>
      </w:r>
      <w:r w:rsidR="00A969BF" w:rsidRPr="00FF4FD8">
        <w:rPr>
          <w:b/>
          <w:highlight w:val="yellow"/>
        </w:rPr>
        <w:t>f</w:t>
      </w:r>
      <w:proofErr w:type="spellEnd"/>
      <w:r w:rsidR="00A969BF" w:rsidRPr="00FF4FD8">
        <w:rPr>
          <w:b/>
          <w:highlight w:val="yellow"/>
        </w:rPr>
        <w:t xml:space="preserve"> apache-activemq-5.15.10-bin.tar.gz</w:t>
      </w:r>
      <w:r w:rsidR="00A969BF">
        <w:rPr>
          <w:rFonts w:hint="eastAsia"/>
        </w:rPr>
        <w:t>解压</w:t>
      </w:r>
      <w:r w:rsidR="00914079">
        <w:rPr>
          <w:rFonts w:hint="eastAsia"/>
        </w:rPr>
        <w:t>工程包</w:t>
      </w:r>
      <w:r w:rsidR="002D7C3B">
        <w:rPr>
          <w:rFonts w:hint="eastAsia"/>
        </w:rPr>
        <w:t>。</w:t>
      </w:r>
    </w:p>
    <w:p w:rsidR="00EF736A" w:rsidRDefault="00851750" w:rsidP="00851750">
      <w:pPr>
        <w:pStyle w:val="3"/>
        <w:numPr>
          <w:ilvl w:val="2"/>
          <w:numId w:val="2"/>
        </w:numPr>
      </w:pPr>
      <w:bookmarkStart w:id="11" w:name="_Toc38636802"/>
      <w:r>
        <w:rPr>
          <w:rFonts w:hint="eastAsia"/>
        </w:rPr>
        <w:t>创建M</w:t>
      </w:r>
      <w:r>
        <w:t>QTT</w:t>
      </w:r>
      <w:r>
        <w:rPr>
          <w:rFonts w:hint="eastAsia"/>
        </w:rPr>
        <w:t>服务应用</w:t>
      </w:r>
      <w:bookmarkEnd w:id="11"/>
    </w:p>
    <w:p w:rsidR="00851750" w:rsidRDefault="00851750" w:rsidP="0085175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 w:rsidR="00EF6910" w:rsidRPr="00BF6F92">
        <w:rPr>
          <w:b/>
        </w:rPr>
        <w:t>{</w:t>
      </w:r>
      <w:r w:rsidR="00EF6910">
        <w:rPr>
          <w:b/>
        </w:rPr>
        <w:t xml:space="preserve"> </w:t>
      </w:r>
      <w:r w:rsidR="00EF6910" w:rsidRPr="00BF6F92">
        <w:rPr>
          <w:b/>
        </w:rPr>
        <w:t>INSTALL_DIR</w:t>
      </w:r>
      <w:r w:rsidR="00EF6910">
        <w:rPr>
          <w:b/>
        </w:rPr>
        <w:t xml:space="preserve"> </w:t>
      </w:r>
      <w:r w:rsidR="00EF6910" w:rsidRPr="00BF6F92">
        <w:rPr>
          <w:b/>
        </w:rPr>
        <w:t>}</w:t>
      </w:r>
      <w:r w:rsidRPr="00342A14">
        <w:rPr>
          <w:b/>
        </w:rPr>
        <w:t>/apache-activemq-5.15.10/bin</w:t>
      </w:r>
      <w:r>
        <w:rPr>
          <w:rFonts w:hint="eastAsia"/>
        </w:rPr>
        <w:t>目录。</w:t>
      </w:r>
    </w:p>
    <w:p w:rsidR="00851750" w:rsidRDefault="00851750" w:rsidP="0085175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 w:rsidR="00736170">
        <w:rPr>
          <w:b/>
          <w:highlight w:val="yellow"/>
        </w:rPr>
        <w:t>./</w:t>
      </w:r>
      <w:proofErr w:type="spellStart"/>
      <w:r w:rsidR="00736170">
        <w:rPr>
          <w:b/>
          <w:highlight w:val="yellow"/>
        </w:rPr>
        <w:t>activemq</w:t>
      </w:r>
      <w:proofErr w:type="spellEnd"/>
      <w:r w:rsidR="00736170">
        <w:rPr>
          <w:b/>
          <w:highlight w:val="yellow"/>
        </w:rPr>
        <w:t xml:space="preserve"> create </w:t>
      </w:r>
      <w:r w:rsidR="00736170" w:rsidRPr="00736170">
        <w:rPr>
          <w:b/>
          <w:highlight w:val="yellow"/>
        </w:rPr>
        <w:t>{ INSTALL_DIR }</w:t>
      </w:r>
      <w:r w:rsidRPr="00851750">
        <w:rPr>
          <w:b/>
          <w:highlight w:val="yellow"/>
        </w:rPr>
        <w:t>/</w:t>
      </w:r>
      <w:proofErr w:type="spellStart"/>
      <w:r w:rsidRPr="00851750">
        <w:rPr>
          <w:b/>
          <w:highlight w:val="yellow"/>
        </w:rPr>
        <w:t>activemq</w:t>
      </w:r>
      <w:proofErr w:type="spellEnd"/>
      <w:r w:rsidRPr="00851750">
        <w:rPr>
          <w:b/>
          <w:highlight w:val="yellow"/>
        </w:rPr>
        <w:t>-instances/</w:t>
      </w:r>
      <w:proofErr w:type="spellStart"/>
      <w:r w:rsidRPr="00851750">
        <w:rPr>
          <w:b/>
          <w:highlight w:val="yellow"/>
        </w:rPr>
        <w:t>netca</w:t>
      </w:r>
      <w:proofErr w:type="spellEnd"/>
      <w:r w:rsidRPr="00851750">
        <w:rPr>
          <w:b/>
          <w:highlight w:val="yellow"/>
        </w:rPr>
        <w:t>-</w:t>
      </w:r>
      <w:proofErr w:type="spellStart"/>
      <w:r w:rsidRPr="00851750">
        <w:rPr>
          <w:b/>
          <w:highlight w:val="yellow"/>
        </w:rPr>
        <w:t>mq</w:t>
      </w:r>
      <w:proofErr w:type="spellEnd"/>
      <w:r w:rsidRPr="00851750">
        <w:rPr>
          <w:b/>
          <w:highlight w:val="yellow"/>
        </w:rPr>
        <w:t>-service</w:t>
      </w:r>
      <w:r w:rsidR="00DD71CD">
        <w:rPr>
          <w:rFonts w:hint="eastAsia"/>
        </w:rPr>
        <w:t>，至此完成创建名为</w:t>
      </w:r>
      <w:proofErr w:type="spellStart"/>
      <w:r w:rsidR="00DD71CD">
        <w:rPr>
          <w:rFonts w:hint="eastAsia"/>
        </w:rPr>
        <w:t>n</w:t>
      </w:r>
      <w:r w:rsidR="00DD71CD">
        <w:t>etca</w:t>
      </w:r>
      <w:proofErr w:type="spellEnd"/>
      <w:r w:rsidR="00DD71CD">
        <w:t>-</w:t>
      </w:r>
      <w:proofErr w:type="spellStart"/>
      <w:r w:rsidR="00DD71CD">
        <w:t>mq</w:t>
      </w:r>
      <w:proofErr w:type="spellEnd"/>
      <w:r w:rsidR="00DD71CD">
        <w:t>-service</w:t>
      </w:r>
      <w:r w:rsidR="00DD71CD">
        <w:rPr>
          <w:rFonts w:hint="eastAsia"/>
        </w:rPr>
        <w:t>服务应用。</w:t>
      </w:r>
    </w:p>
    <w:p w:rsidR="006C3985" w:rsidRPr="000E191E" w:rsidRDefault="000E3769" w:rsidP="006C3985">
      <w:pPr>
        <w:pStyle w:val="3"/>
        <w:numPr>
          <w:ilvl w:val="2"/>
          <w:numId w:val="2"/>
        </w:numPr>
      </w:pPr>
      <w:bookmarkStart w:id="12" w:name="_Toc38636803"/>
      <w:r>
        <w:rPr>
          <w:rFonts w:hint="eastAsia"/>
        </w:rPr>
        <w:t>配置用户信息</w:t>
      </w:r>
      <w:bookmarkEnd w:id="12"/>
    </w:p>
    <w:p w:rsidR="000E191E" w:rsidRDefault="000E191E" w:rsidP="006C398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切换到</w:t>
      </w:r>
      <w:r w:rsidR="00EB6949">
        <w:rPr>
          <w:b/>
        </w:rPr>
        <w:t>{ INSTALL_DIR }</w:t>
      </w:r>
      <w:r w:rsidRPr="00342A14">
        <w:rPr>
          <w:b/>
        </w:rPr>
        <w:t>/</w:t>
      </w:r>
      <w:proofErr w:type="spellStart"/>
      <w:r w:rsidRPr="00342A14">
        <w:rPr>
          <w:b/>
        </w:rPr>
        <w:t>activemq</w:t>
      </w:r>
      <w:proofErr w:type="spellEnd"/>
      <w:r w:rsidRPr="00342A14">
        <w:rPr>
          <w:b/>
        </w:rPr>
        <w:t>-instances/</w:t>
      </w:r>
      <w:proofErr w:type="spellStart"/>
      <w:r w:rsidRPr="00342A14">
        <w:rPr>
          <w:b/>
        </w:rPr>
        <w:t>netca</w:t>
      </w:r>
      <w:proofErr w:type="spellEnd"/>
      <w:r w:rsidRPr="00342A14">
        <w:rPr>
          <w:b/>
        </w:rPr>
        <w:t>-</w:t>
      </w:r>
      <w:proofErr w:type="spellStart"/>
      <w:r w:rsidRPr="00342A14">
        <w:rPr>
          <w:b/>
        </w:rPr>
        <w:t>mq</w:t>
      </w:r>
      <w:proofErr w:type="spellEnd"/>
      <w:r w:rsidRPr="00342A14">
        <w:rPr>
          <w:b/>
        </w:rPr>
        <w:t>-service/</w:t>
      </w:r>
      <w:proofErr w:type="spellStart"/>
      <w:r w:rsidRPr="00342A14">
        <w:rPr>
          <w:b/>
        </w:rPr>
        <w:t>conf</w:t>
      </w:r>
      <w:proofErr w:type="spellEnd"/>
      <w:r>
        <w:rPr>
          <w:rFonts w:hint="eastAsia"/>
        </w:rPr>
        <w:t>目录。</w:t>
      </w:r>
    </w:p>
    <w:p w:rsidR="00156675" w:rsidRDefault="00156675" w:rsidP="001E7B6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proofErr w:type="spellStart"/>
      <w:r w:rsidR="001E7B6F" w:rsidRPr="001E7B6F">
        <w:rPr>
          <w:b/>
        </w:rPr>
        <w:t>credentials.properties</w:t>
      </w:r>
      <w:proofErr w:type="spellEnd"/>
      <w:r>
        <w:rPr>
          <w:rFonts w:hint="eastAsia"/>
        </w:rPr>
        <w:t>文件，</w:t>
      </w:r>
      <w:r w:rsidR="00807126">
        <w:rPr>
          <w:rFonts w:hint="eastAsia"/>
        </w:rPr>
        <w:t>将</w:t>
      </w:r>
      <w:proofErr w:type="spellStart"/>
      <w:r w:rsidR="00807126">
        <w:rPr>
          <w:rFonts w:hint="eastAsia"/>
        </w:rPr>
        <w:t>a</w:t>
      </w:r>
      <w:r w:rsidR="00807126">
        <w:t>ctivemq.username</w:t>
      </w:r>
      <w:proofErr w:type="spellEnd"/>
      <w:r w:rsidR="00807126">
        <w:rPr>
          <w:rFonts w:hint="eastAsia"/>
        </w:rPr>
        <w:t>与</w:t>
      </w:r>
      <w:proofErr w:type="spellStart"/>
      <w:r w:rsidR="00807126">
        <w:rPr>
          <w:rFonts w:hint="eastAsia"/>
        </w:rPr>
        <w:t>a</w:t>
      </w:r>
      <w:r w:rsidR="00807126">
        <w:t>ctivemq.password</w:t>
      </w:r>
      <w:proofErr w:type="spellEnd"/>
      <w:r w:rsidR="00807126">
        <w:rPr>
          <w:rFonts w:hint="eastAsia"/>
        </w:rPr>
        <w:t>修改为以下内容</w:t>
      </w:r>
      <w:r>
        <w:rPr>
          <w:rFonts w:hint="eastAsia"/>
        </w:rPr>
        <w:t>：</w:t>
      </w:r>
    </w:p>
    <w:p w:rsidR="00605A89" w:rsidRDefault="00605A89" w:rsidP="00605A89">
      <w:pPr>
        <w:pStyle w:val="a7"/>
        <w:ind w:left="840" w:firstLineChars="0" w:firstLine="0"/>
        <w:rPr>
          <w:b/>
        </w:rPr>
      </w:pPr>
      <w:proofErr w:type="spellStart"/>
      <w:proofErr w:type="gramStart"/>
      <w:r w:rsidRPr="00AB5C58">
        <w:rPr>
          <w:b/>
          <w:highlight w:val="yellow"/>
        </w:rPr>
        <w:t>activemq.username</w:t>
      </w:r>
      <w:proofErr w:type="spellEnd"/>
      <w:proofErr w:type="gramEnd"/>
      <w:r w:rsidRPr="00AB5C58">
        <w:rPr>
          <w:b/>
          <w:highlight w:val="yellow"/>
        </w:rPr>
        <w:t>=</w:t>
      </w:r>
      <w:proofErr w:type="spellStart"/>
      <w:r w:rsidRPr="00AB5C58">
        <w:rPr>
          <w:b/>
          <w:highlight w:val="yellow"/>
        </w:rPr>
        <w:t>mqtt_</w:t>
      </w:r>
      <w:r w:rsidRPr="00B14D9D">
        <w:rPr>
          <w:b/>
          <w:highlight w:val="yellow"/>
        </w:rPr>
        <w:t>netca_user</w:t>
      </w:r>
      <w:proofErr w:type="spellEnd"/>
    </w:p>
    <w:p w:rsidR="00342A14" w:rsidRDefault="00605A89" w:rsidP="00605A89">
      <w:pPr>
        <w:pStyle w:val="a7"/>
        <w:ind w:left="840" w:firstLineChars="0" w:firstLine="0"/>
        <w:rPr>
          <w:b/>
        </w:rPr>
      </w:pPr>
      <w:proofErr w:type="spellStart"/>
      <w:proofErr w:type="gramStart"/>
      <w:r w:rsidRPr="00AB5C58">
        <w:rPr>
          <w:b/>
          <w:highlight w:val="yellow"/>
        </w:rPr>
        <w:t>activemq.password</w:t>
      </w:r>
      <w:proofErr w:type="spellEnd"/>
      <w:proofErr w:type="gramEnd"/>
      <w:r w:rsidRPr="00AB5C58">
        <w:rPr>
          <w:b/>
          <w:highlight w:val="yellow"/>
        </w:rPr>
        <w:t>=</w:t>
      </w:r>
      <w:proofErr w:type="spellStart"/>
      <w:r w:rsidRPr="00AB5C58">
        <w:rPr>
          <w:b/>
          <w:highlight w:val="yellow"/>
        </w:rPr>
        <w:t>BOVPsBbyeWokGzU</w:t>
      </w:r>
      <w:proofErr w:type="spellEnd"/>
    </w:p>
    <w:p w:rsidR="00B725DC" w:rsidRDefault="00B725DC" w:rsidP="00342A14">
      <w:pPr>
        <w:pStyle w:val="a7"/>
        <w:ind w:left="840" w:firstLineChars="0" w:firstLine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后内容</w:t>
      </w:r>
      <w:proofErr w:type="gramEnd"/>
      <w:r>
        <w:rPr>
          <w:rFonts w:hint="eastAsia"/>
        </w:rPr>
        <w:t>如</w:t>
      </w:r>
      <w:r w:rsidR="00E61E2F">
        <w:rPr>
          <w:rFonts w:hint="eastAsia"/>
        </w:rPr>
        <w:t>下</w:t>
      </w:r>
      <w:r>
        <w:rPr>
          <w:rFonts w:hint="eastAsia"/>
        </w:rPr>
        <w:t>图</w:t>
      </w:r>
      <w:r w:rsidR="00E61E2F">
        <w:rPr>
          <w:rFonts w:hint="eastAsia"/>
        </w:rPr>
        <w:t>所示</w:t>
      </w:r>
      <w:r>
        <w:rPr>
          <w:rFonts w:hint="eastAsia"/>
        </w:rPr>
        <w:t>：</w:t>
      </w:r>
    </w:p>
    <w:p w:rsidR="00B725DC" w:rsidRDefault="00701C26" w:rsidP="00B725DC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C56C83E" wp14:editId="184CBAE8">
            <wp:extent cx="441007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FB" w:rsidRDefault="00700AFB" w:rsidP="00B725DC">
      <w:pPr>
        <w:pStyle w:val="a7"/>
        <w:ind w:left="840" w:firstLineChars="0" w:firstLine="0"/>
      </w:pPr>
      <w:r>
        <w:rPr>
          <w:rFonts w:hint="eastAsia"/>
        </w:rPr>
        <w:t>保存文件。</w:t>
      </w:r>
    </w:p>
    <w:p w:rsidR="00B14D9D" w:rsidRDefault="00B14D9D" w:rsidP="00B14D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proofErr w:type="spellStart"/>
      <w:r w:rsidRPr="00B14D9D">
        <w:rPr>
          <w:b/>
        </w:rPr>
        <w:t>groups.properties</w:t>
      </w:r>
      <w:proofErr w:type="spellEnd"/>
      <w:r>
        <w:rPr>
          <w:rFonts w:hint="eastAsia"/>
        </w:rPr>
        <w:t>文件，</w:t>
      </w:r>
      <w:r w:rsidR="00E6266B">
        <w:rPr>
          <w:rFonts w:hint="eastAsia"/>
        </w:rPr>
        <w:t>在文件末尾新增</w:t>
      </w:r>
      <w:r w:rsidR="00A4799F">
        <w:rPr>
          <w:rFonts w:hint="eastAsia"/>
        </w:rPr>
        <w:t>以下内容</w:t>
      </w:r>
      <w:r>
        <w:rPr>
          <w:rFonts w:hint="eastAsia"/>
        </w:rPr>
        <w:t>：</w:t>
      </w:r>
    </w:p>
    <w:p w:rsidR="00AB5C58" w:rsidRPr="0088258D" w:rsidRDefault="008746FB" w:rsidP="0088258D">
      <w:pPr>
        <w:pStyle w:val="a7"/>
        <w:ind w:left="840" w:firstLineChars="0" w:firstLine="0"/>
        <w:rPr>
          <w:b/>
        </w:rPr>
      </w:pPr>
      <w:r w:rsidRPr="0088258D">
        <w:rPr>
          <w:b/>
          <w:highlight w:val="yellow"/>
        </w:rPr>
        <w:t>users</w:t>
      </w:r>
      <w:r w:rsidR="00B14D9D" w:rsidRPr="0088258D">
        <w:rPr>
          <w:b/>
          <w:highlight w:val="yellow"/>
        </w:rPr>
        <w:t>=</w:t>
      </w:r>
      <w:proofErr w:type="spellStart"/>
      <w:r w:rsidRPr="0088258D">
        <w:rPr>
          <w:b/>
          <w:highlight w:val="yellow"/>
        </w:rPr>
        <w:t>mqtt_netca_user</w:t>
      </w:r>
      <w:proofErr w:type="spellEnd"/>
    </w:p>
    <w:p w:rsidR="00701C26" w:rsidRDefault="00B14D9D" w:rsidP="00B14D9D">
      <w:pPr>
        <w:pStyle w:val="a7"/>
        <w:ind w:left="840" w:firstLineChars="0" w:firstLine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后内容</w:t>
      </w:r>
      <w:proofErr w:type="gramEnd"/>
      <w:r>
        <w:rPr>
          <w:rFonts w:hint="eastAsia"/>
        </w:rPr>
        <w:t>如下图所示：</w:t>
      </w:r>
    </w:p>
    <w:p w:rsidR="00B14D9D" w:rsidRDefault="00701C26" w:rsidP="00B14D9D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6C862A0" wp14:editId="3957DA12">
            <wp:extent cx="5274310" cy="2443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D" w:rsidRDefault="00B32B57" w:rsidP="00B14D9D">
      <w:pPr>
        <w:pStyle w:val="a7"/>
        <w:ind w:left="840" w:firstLineChars="0" w:firstLine="0"/>
      </w:pPr>
      <w:r>
        <w:rPr>
          <w:rFonts w:hint="eastAsia"/>
        </w:rPr>
        <w:t>保存文件。</w:t>
      </w:r>
    </w:p>
    <w:p w:rsidR="00CD5C9F" w:rsidRDefault="00CD5C9F" w:rsidP="00CD5C9F">
      <w:pPr>
        <w:pStyle w:val="3"/>
        <w:numPr>
          <w:ilvl w:val="2"/>
          <w:numId w:val="2"/>
        </w:numPr>
      </w:pPr>
      <w:bookmarkStart w:id="13" w:name="_Toc38636804"/>
      <w:r>
        <w:rPr>
          <w:rFonts w:hint="eastAsia"/>
        </w:rPr>
        <w:t>配置服务连接</w:t>
      </w:r>
      <w:bookmarkEnd w:id="13"/>
    </w:p>
    <w:p w:rsidR="00C04A03" w:rsidRDefault="00C04A03" w:rsidP="00C04A03">
      <w:pPr>
        <w:pStyle w:val="a7"/>
        <w:numPr>
          <w:ilvl w:val="0"/>
          <w:numId w:val="9"/>
        </w:numPr>
        <w:ind w:firstLineChars="0"/>
      </w:pPr>
      <w:r w:rsidRPr="00C04A03">
        <w:rPr>
          <w:rFonts w:hint="eastAsia"/>
        </w:rPr>
        <w:t>切换到</w:t>
      </w:r>
      <w:r w:rsidR="00EB6949">
        <w:rPr>
          <w:b/>
        </w:rPr>
        <w:t>{ INSTALL_DIR }</w:t>
      </w:r>
      <w:r w:rsidRPr="00CE39D5">
        <w:rPr>
          <w:b/>
        </w:rPr>
        <w:t>/</w:t>
      </w:r>
      <w:proofErr w:type="spellStart"/>
      <w:r w:rsidRPr="00CE39D5">
        <w:rPr>
          <w:b/>
        </w:rPr>
        <w:t>activemq</w:t>
      </w:r>
      <w:proofErr w:type="spellEnd"/>
      <w:r w:rsidRPr="00CE39D5">
        <w:rPr>
          <w:b/>
        </w:rPr>
        <w:t>-instances/</w:t>
      </w:r>
      <w:proofErr w:type="spellStart"/>
      <w:r w:rsidRPr="00CE39D5">
        <w:rPr>
          <w:b/>
        </w:rPr>
        <w:t>netca</w:t>
      </w:r>
      <w:proofErr w:type="spellEnd"/>
      <w:r w:rsidRPr="00CE39D5">
        <w:rPr>
          <w:b/>
        </w:rPr>
        <w:t>-</w:t>
      </w:r>
      <w:proofErr w:type="spellStart"/>
      <w:r w:rsidRPr="00CE39D5">
        <w:rPr>
          <w:b/>
        </w:rPr>
        <w:t>mq</w:t>
      </w:r>
      <w:proofErr w:type="spellEnd"/>
      <w:r w:rsidRPr="00CE39D5">
        <w:rPr>
          <w:b/>
        </w:rPr>
        <w:t>-service/</w:t>
      </w:r>
      <w:proofErr w:type="spellStart"/>
      <w:r w:rsidRPr="00CE39D5">
        <w:rPr>
          <w:b/>
        </w:rPr>
        <w:t>conf</w:t>
      </w:r>
      <w:proofErr w:type="spellEnd"/>
      <w:r w:rsidRPr="00C04A03">
        <w:t>目录</w:t>
      </w:r>
      <w:r>
        <w:rPr>
          <w:rFonts w:hint="eastAsia"/>
        </w:rPr>
        <w:t>。</w:t>
      </w:r>
    </w:p>
    <w:p w:rsidR="00615AA3" w:rsidRDefault="00615AA3" w:rsidP="00615A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 w:rsidRPr="0012160C">
        <w:rPr>
          <w:rFonts w:hint="eastAsia"/>
          <w:b/>
        </w:rPr>
        <w:t>a</w:t>
      </w:r>
      <w:r w:rsidRPr="0012160C">
        <w:rPr>
          <w:b/>
        </w:rPr>
        <w:t>ctivemq.xml</w:t>
      </w:r>
      <w:r>
        <w:rPr>
          <w:rFonts w:hint="eastAsia"/>
        </w:rPr>
        <w:t>文件，找到</w:t>
      </w:r>
      <w:r w:rsidRPr="0012160C">
        <w:rPr>
          <w:rFonts w:hint="eastAsia"/>
          <w:b/>
        </w:rPr>
        <w:t>&lt;</w:t>
      </w:r>
      <w:proofErr w:type="spellStart"/>
      <w:r w:rsidRPr="0012160C">
        <w:rPr>
          <w:b/>
        </w:rPr>
        <w:t>transportConnectors</w:t>
      </w:r>
      <w:proofErr w:type="spellEnd"/>
      <w:r w:rsidRPr="0012160C">
        <w:rPr>
          <w:b/>
        </w:rPr>
        <w:t>&gt;</w:t>
      </w:r>
      <w:r>
        <w:rPr>
          <w:rFonts w:hint="eastAsia"/>
        </w:rPr>
        <w:t>节点，如下图所示：</w:t>
      </w:r>
    </w:p>
    <w:p w:rsidR="00615AA3" w:rsidRDefault="00D2533B" w:rsidP="00615AA3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3F1066C" wp14:editId="3C68D92F">
            <wp:extent cx="5274310" cy="1373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48" w:rsidRDefault="00302448" w:rsidP="00615AA3">
      <w:pPr>
        <w:pStyle w:val="a7"/>
        <w:ind w:left="840" w:firstLineChars="0" w:firstLine="0"/>
      </w:pPr>
      <w:r>
        <w:rPr>
          <w:rFonts w:hint="eastAsia"/>
        </w:rPr>
        <w:t>删除</w:t>
      </w:r>
      <w:r w:rsidR="00B432A6">
        <w:rPr>
          <w:rFonts w:hint="eastAsia"/>
        </w:rPr>
        <w:t>或注释除</w:t>
      </w:r>
      <w:proofErr w:type="spellStart"/>
      <w:r>
        <w:rPr>
          <w:rFonts w:hint="eastAsia"/>
        </w:rPr>
        <w:t>m</w:t>
      </w:r>
      <w:r>
        <w:t>qtt</w:t>
      </w:r>
      <w:proofErr w:type="spellEnd"/>
      <w:r w:rsidR="000E1B1E">
        <w:rPr>
          <w:rFonts w:hint="eastAsia"/>
        </w:rPr>
        <w:t>以外</w:t>
      </w:r>
      <w:r>
        <w:rPr>
          <w:rFonts w:hint="eastAsia"/>
        </w:rPr>
        <w:t>的其他的</w:t>
      </w:r>
      <w:r w:rsidRPr="0012160C">
        <w:rPr>
          <w:rFonts w:hint="eastAsia"/>
          <w:b/>
        </w:rPr>
        <w:t>&lt;</w:t>
      </w:r>
      <w:proofErr w:type="spellStart"/>
      <w:r w:rsidRPr="0012160C">
        <w:rPr>
          <w:b/>
        </w:rPr>
        <w:t>transportConnector</w:t>
      </w:r>
      <w:proofErr w:type="spellEnd"/>
      <w:r w:rsidRPr="0012160C">
        <w:rPr>
          <w:b/>
        </w:rPr>
        <w:t>&gt;</w:t>
      </w:r>
      <w:r>
        <w:rPr>
          <w:rFonts w:hint="eastAsia"/>
        </w:rPr>
        <w:t>节点</w:t>
      </w:r>
      <w:r w:rsidR="00A1521B">
        <w:rPr>
          <w:rFonts w:hint="eastAsia"/>
        </w:rPr>
        <w:t>，修改</w:t>
      </w:r>
      <w:proofErr w:type="gramStart"/>
      <w:r w:rsidR="00A1521B">
        <w:rPr>
          <w:rFonts w:hint="eastAsia"/>
        </w:rPr>
        <w:t>后如下</w:t>
      </w:r>
      <w:proofErr w:type="gramEnd"/>
      <w:r w:rsidR="00A1521B">
        <w:rPr>
          <w:rFonts w:hint="eastAsia"/>
        </w:rPr>
        <w:t>图所示：</w:t>
      </w:r>
    </w:p>
    <w:p w:rsidR="00D55013" w:rsidRDefault="00D2533B" w:rsidP="00615AA3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B19A031" wp14:editId="475373FD">
            <wp:extent cx="5274310" cy="627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13" w:rsidRPr="00C40875" w:rsidRDefault="00440A79" w:rsidP="00615AA3">
      <w:pPr>
        <w:pStyle w:val="a7"/>
        <w:ind w:left="840" w:firstLineChars="0" w:firstLine="0"/>
        <w:rPr>
          <w:b/>
        </w:rPr>
      </w:pPr>
      <w:r w:rsidRPr="00C40875">
        <w:rPr>
          <w:rFonts w:hint="eastAsia"/>
          <w:b/>
          <w:highlight w:val="yellow"/>
        </w:rPr>
        <w:t>【注】</w:t>
      </w:r>
      <w:r w:rsidR="007E2013" w:rsidRPr="00C40875">
        <w:rPr>
          <w:rFonts w:hint="eastAsia"/>
          <w:b/>
          <w:highlight w:val="yellow"/>
        </w:rPr>
        <w:t>此处</w:t>
      </w:r>
      <w:proofErr w:type="spellStart"/>
      <w:r w:rsidR="007E2013" w:rsidRPr="00C40875">
        <w:rPr>
          <w:rFonts w:hint="eastAsia"/>
          <w:b/>
          <w:highlight w:val="yellow"/>
        </w:rPr>
        <w:t>mqtt</w:t>
      </w:r>
      <w:proofErr w:type="spellEnd"/>
      <w:r w:rsidR="007E2013" w:rsidRPr="00C40875">
        <w:rPr>
          <w:rFonts w:hint="eastAsia"/>
          <w:b/>
          <w:highlight w:val="yellow"/>
        </w:rPr>
        <w:t>服务通信端口为1</w:t>
      </w:r>
      <w:r w:rsidR="007E2013" w:rsidRPr="00C40875">
        <w:rPr>
          <w:b/>
          <w:highlight w:val="yellow"/>
        </w:rPr>
        <w:t>883</w:t>
      </w:r>
      <w:r w:rsidR="007E2013" w:rsidRPr="00C40875">
        <w:rPr>
          <w:rFonts w:hint="eastAsia"/>
          <w:b/>
          <w:highlight w:val="yellow"/>
        </w:rPr>
        <w:t>，如有特别需求可自行修改，并确保开通通信端口的访问权限。</w:t>
      </w:r>
    </w:p>
    <w:p w:rsidR="00F440B3" w:rsidRDefault="004F62B3" w:rsidP="001D43EF">
      <w:pPr>
        <w:pStyle w:val="3"/>
        <w:numPr>
          <w:ilvl w:val="2"/>
          <w:numId w:val="2"/>
        </w:numPr>
      </w:pPr>
      <w:bookmarkStart w:id="14" w:name="_Toc38636805"/>
      <w:r>
        <w:rPr>
          <w:rFonts w:hint="eastAsia"/>
        </w:rPr>
        <w:t>配置</w:t>
      </w:r>
      <w:r w:rsidR="00F440B3">
        <w:rPr>
          <w:rFonts w:hint="eastAsia"/>
        </w:rPr>
        <w:t>安全选项</w:t>
      </w:r>
    </w:p>
    <w:p w:rsidR="00A460C8" w:rsidRDefault="00030307" w:rsidP="008422E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继续修改</w:t>
      </w:r>
      <w:r w:rsidRPr="00F224FF">
        <w:rPr>
          <w:rFonts w:hint="eastAsia"/>
          <w:b/>
        </w:rPr>
        <w:t>a</w:t>
      </w:r>
      <w:r w:rsidRPr="00F224FF">
        <w:rPr>
          <w:b/>
        </w:rPr>
        <w:t>ctivemq.xml</w:t>
      </w:r>
      <w:r>
        <w:rPr>
          <w:rFonts w:hint="eastAsia"/>
        </w:rPr>
        <w:t>，</w:t>
      </w:r>
      <w:r w:rsidR="008422E6">
        <w:rPr>
          <w:rFonts w:hint="eastAsia"/>
        </w:rPr>
        <w:t>找到</w:t>
      </w:r>
      <w:r w:rsidR="008422E6" w:rsidRPr="004D4B28">
        <w:rPr>
          <w:rFonts w:hint="eastAsia"/>
          <w:b/>
        </w:rPr>
        <w:t>&lt;</w:t>
      </w:r>
      <w:proofErr w:type="spellStart"/>
      <w:r w:rsidR="008422E6" w:rsidRPr="004D4B28">
        <w:rPr>
          <w:b/>
        </w:rPr>
        <w:t>persistenceAdapter</w:t>
      </w:r>
      <w:proofErr w:type="spellEnd"/>
      <w:r w:rsidR="008422E6" w:rsidRPr="004D4B28">
        <w:rPr>
          <w:b/>
        </w:rPr>
        <w:t>&gt;</w:t>
      </w:r>
      <w:r w:rsidR="008422E6">
        <w:rPr>
          <w:rFonts w:hint="eastAsia"/>
        </w:rPr>
        <w:t>节点，在该节点下方增加以下内容：</w:t>
      </w:r>
    </w:p>
    <w:p w:rsidR="00CA0C61" w:rsidRPr="00C45742" w:rsidRDefault="00CA0C61" w:rsidP="00CA0C61">
      <w:pPr>
        <w:ind w:left="420" w:firstLine="420"/>
        <w:jc w:val="left"/>
        <w:rPr>
          <w:b/>
          <w:highlight w:val="yellow"/>
        </w:rPr>
      </w:pPr>
      <w:r w:rsidRPr="00C45742">
        <w:rPr>
          <w:b/>
          <w:highlight w:val="yellow"/>
        </w:rPr>
        <w:t>&lt;plugins&gt;</w:t>
      </w:r>
    </w:p>
    <w:p w:rsidR="00CA0C61" w:rsidRPr="00C45742" w:rsidRDefault="00CA0C61" w:rsidP="00CA0C61">
      <w:pPr>
        <w:pStyle w:val="a7"/>
        <w:ind w:left="840"/>
        <w:jc w:val="left"/>
        <w:rPr>
          <w:b/>
          <w:highlight w:val="yellow"/>
        </w:rPr>
      </w:pPr>
      <w:r w:rsidRPr="00C45742">
        <w:rPr>
          <w:b/>
          <w:highlight w:val="yellow"/>
        </w:rPr>
        <w:t>&lt;</w:t>
      </w:r>
      <w:proofErr w:type="spellStart"/>
      <w:r w:rsidRPr="00C45742">
        <w:rPr>
          <w:b/>
          <w:highlight w:val="yellow"/>
        </w:rPr>
        <w:t>simpleAuthenticationPlugin</w:t>
      </w:r>
      <w:proofErr w:type="spellEnd"/>
      <w:r w:rsidRPr="00C45742">
        <w:rPr>
          <w:b/>
          <w:highlight w:val="yellow"/>
        </w:rPr>
        <w:t>&gt;</w:t>
      </w:r>
    </w:p>
    <w:p w:rsidR="00CA0C61" w:rsidRPr="00C45742" w:rsidRDefault="00CA0C61" w:rsidP="00CA0C61">
      <w:pPr>
        <w:pStyle w:val="a7"/>
        <w:ind w:left="840"/>
        <w:jc w:val="left"/>
        <w:rPr>
          <w:b/>
          <w:highlight w:val="yellow"/>
        </w:rPr>
      </w:pPr>
      <w:r w:rsidRPr="00C45742">
        <w:rPr>
          <w:b/>
          <w:highlight w:val="yellow"/>
        </w:rPr>
        <w:t xml:space="preserve">     &lt;users&gt;</w:t>
      </w:r>
    </w:p>
    <w:p w:rsidR="00CA0C61" w:rsidRPr="00C45742" w:rsidRDefault="00CA0C61" w:rsidP="00CA0C61">
      <w:pPr>
        <w:pStyle w:val="a7"/>
        <w:ind w:left="840"/>
        <w:jc w:val="left"/>
        <w:rPr>
          <w:b/>
          <w:highlight w:val="yellow"/>
        </w:rPr>
      </w:pPr>
      <w:r w:rsidRPr="00C45742">
        <w:rPr>
          <w:b/>
          <w:highlight w:val="yellow"/>
        </w:rPr>
        <w:t xml:space="preserve">       &lt;</w:t>
      </w:r>
      <w:proofErr w:type="spellStart"/>
      <w:r w:rsidRPr="00C45742">
        <w:rPr>
          <w:b/>
          <w:highlight w:val="yellow"/>
        </w:rPr>
        <w:t>authenticationUser</w:t>
      </w:r>
      <w:proofErr w:type="spellEnd"/>
      <w:r w:rsidRPr="00C45742">
        <w:rPr>
          <w:b/>
          <w:highlight w:val="yellow"/>
        </w:rPr>
        <w:t xml:space="preserve"> username="${</w:t>
      </w:r>
      <w:proofErr w:type="spellStart"/>
      <w:proofErr w:type="gramStart"/>
      <w:r w:rsidRPr="00C45742">
        <w:rPr>
          <w:b/>
          <w:highlight w:val="yellow"/>
        </w:rPr>
        <w:t>activemq.username</w:t>
      </w:r>
      <w:proofErr w:type="spellEnd"/>
      <w:proofErr w:type="gramEnd"/>
      <w:r w:rsidRPr="00C45742">
        <w:rPr>
          <w:b/>
          <w:highlight w:val="yellow"/>
        </w:rPr>
        <w:t>}" password="${</w:t>
      </w:r>
      <w:proofErr w:type="spellStart"/>
      <w:r w:rsidRPr="00C45742">
        <w:rPr>
          <w:b/>
          <w:highlight w:val="yellow"/>
        </w:rPr>
        <w:t>activemq.password</w:t>
      </w:r>
      <w:proofErr w:type="spellEnd"/>
      <w:r w:rsidRPr="00C45742">
        <w:rPr>
          <w:b/>
          <w:highlight w:val="yellow"/>
        </w:rPr>
        <w:t>}" groups="users"/&gt;</w:t>
      </w:r>
    </w:p>
    <w:p w:rsidR="00CA0C61" w:rsidRPr="00C45742" w:rsidRDefault="00CA0C61" w:rsidP="00CA0C61">
      <w:pPr>
        <w:pStyle w:val="a7"/>
        <w:ind w:left="840"/>
        <w:jc w:val="left"/>
        <w:rPr>
          <w:b/>
          <w:highlight w:val="yellow"/>
        </w:rPr>
      </w:pPr>
      <w:r w:rsidRPr="00C45742">
        <w:rPr>
          <w:b/>
          <w:highlight w:val="yellow"/>
        </w:rPr>
        <w:t xml:space="preserve">     &lt;/users&gt;</w:t>
      </w:r>
    </w:p>
    <w:p w:rsidR="00CA0C61" w:rsidRPr="00C45742" w:rsidRDefault="00CA0C61" w:rsidP="00CA0C61">
      <w:pPr>
        <w:pStyle w:val="a7"/>
        <w:ind w:left="840"/>
        <w:jc w:val="left"/>
        <w:rPr>
          <w:b/>
          <w:highlight w:val="yellow"/>
        </w:rPr>
      </w:pPr>
      <w:r w:rsidRPr="00C45742">
        <w:rPr>
          <w:b/>
          <w:highlight w:val="yellow"/>
        </w:rPr>
        <w:t>&lt;/</w:t>
      </w:r>
      <w:proofErr w:type="spellStart"/>
      <w:r w:rsidRPr="00C45742">
        <w:rPr>
          <w:b/>
          <w:highlight w:val="yellow"/>
        </w:rPr>
        <w:t>simpleAuthenticationPlugin</w:t>
      </w:r>
      <w:proofErr w:type="spellEnd"/>
      <w:r w:rsidRPr="00C45742">
        <w:rPr>
          <w:b/>
          <w:highlight w:val="yellow"/>
        </w:rPr>
        <w:t>&gt;</w:t>
      </w:r>
    </w:p>
    <w:p w:rsidR="00CA0C61" w:rsidRPr="00C45742" w:rsidRDefault="00CA0C61" w:rsidP="00CA0C61">
      <w:pPr>
        <w:pStyle w:val="a7"/>
        <w:ind w:left="840" w:firstLineChars="0" w:firstLine="0"/>
        <w:jc w:val="left"/>
        <w:rPr>
          <w:b/>
        </w:rPr>
      </w:pPr>
      <w:r w:rsidRPr="00C45742">
        <w:rPr>
          <w:b/>
          <w:highlight w:val="yellow"/>
        </w:rPr>
        <w:t>&lt;/plugins&gt;</w:t>
      </w:r>
    </w:p>
    <w:p w:rsidR="00484B53" w:rsidRDefault="00484B53" w:rsidP="00CA0C61">
      <w:pPr>
        <w:pStyle w:val="a7"/>
        <w:ind w:left="840" w:firstLineChars="0" w:firstLine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图所示：</w:t>
      </w:r>
    </w:p>
    <w:p w:rsidR="007F76C6" w:rsidRDefault="007F76C6" w:rsidP="00CA0C61">
      <w:pPr>
        <w:pStyle w:val="a7"/>
        <w:ind w:left="840" w:firstLineChars="0" w:firstLine="0"/>
        <w:jc w:val="left"/>
      </w:pPr>
      <w:r>
        <w:rPr>
          <w:noProof/>
        </w:rPr>
        <w:drawing>
          <wp:inline distT="0" distB="0" distL="0" distR="0" wp14:anchorId="05589188" wp14:editId="0107929B">
            <wp:extent cx="5274310" cy="1646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9F" w:rsidRPr="00A460C8" w:rsidRDefault="00E86A9F" w:rsidP="00CA0C61">
      <w:pPr>
        <w:pStyle w:val="a7"/>
        <w:ind w:left="840" w:firstLineChars="0" w:firstLine="0"/>
        <w:jc w:val="left"/>
      </w:pPr>
      <w:r>
        <w:rPr>
          <w:rFonts w:hint="eastAsia"/>
        </w:rPr>
        <w:t>保存文件。</w:t>
      </w:r>
    </w:p>
    <w:p w:rsidR="00BC223E" w:rsidRDefault="00BC223E" w:rsidP="001D43EF">
      <w:pPr>
        <w:pStyle w:val="3"/>
        <w:numPr>
          <w:ilvl w:val="2"/>
          <w:numId w:val="2"/>
        </w:numPr>
      </w:pPr>
      <w:r>
        <w:rPr>
          <w:rFonts w:hint="eastAsia"/>
        </w:rPr>
        <w:t>启动服务</w:t>
      </w:r>
      <w:bookmarkEnd w:id="14"/>
    </w:p>
    <w:p w:rsidR="00B432A6" w:rsidRDefault="00B432A6" w:rsidP="0019777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切换到</w:t>
      </w:r>
      <w:r w:rsidR="00EB6949">
        <w:rPr>
          <w:rFonts w:hint="eastAsia"/>
          <w:b/>
        </w:rPr>
        <w:t>{ INSTALL_DIR }</w:t>
      </w:r>
      <w:r w:rsidR="00197774" w:rsidRPr="00A35DCA">
        <w:rPr>
          <w:b/>
        </w:rPr>
        <w:t>/</w:t>
      </w:r>
      <w:proofErr w:type="spellStart"/>
      <w:r w:rsidR="00197774" w:rsidRPr="00A35DCA">
        <w:rPr>
          <w:b/>
        </w:rPr>
        <w:t>activemq</w:t>
      </w:r>
      <w:proofErr w:type="spellEnd"/>
      <w:r w:rsidR="00F25752" w:rsidRPr="00A35DCA">
        <w:rPr>
          <w:b/>
        </w:rPr>
        <w:t>-instances/</w:t>
      </w:r>
      <w:proofErr w:type="spellStart"/>
      <w:r w:rsidR="00F25752" w:rsidRPr="00A35DCA">
        <w:rPr>
          <w:b/>
        </w:rPr>
        <w:t>netca</w:t>
      </w:r>
      <w:proofErr w:type="spellEnd"/>
      <w:r w:rsidR="00F25752" w:rsidRPr="00A35DCA">
        <w:rPr>
          <w:b/>
        </w:rPr>
        <w:t>-</w:t>
      </w:r>
      <w:proofErr w:type="spellStart"/>
      <w:r w:rsidR="00F25752" w:rsidRPr="00A35DCA">
        <w:rPr>
          <w:b/>
        </w:rPr>
        <w:t>mq</w:t>
      </w:r>
      <w:proofErr w:type="spellEnd"/>
      <w:r w:rsidR="00F25752" w:rsidRPr="00A35DCA">
        <w:rPr>
          <w:b/>
        </w:rPr>
        <w:t>-service/bin</w:t>
      </w:r>
      <w:r w:rsidR="00B23FA9">
        <w:rPr>
          <w:rFonts w:hint="eastAsia"/>
        </w:rPr>
        <w:t>目录。</w:t>
      </w:r>
    </w:p>
    <w:p w:rsidR="00F25752" w:rsidRDefault="00F25752" w:rsidP="002A78A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执行</w:t>
      </w:r>
      <w:r w:rsidRPr="00BE2953">
        <w:rPr>
          <w:rFonts w:hint="eastAsia"/>
          <w:b/>
          <w:highlight w:val="yellow"/>
        </w:rPr>
        <w:t>.</w:t>
      </w:r>
      <w:r w:rsidR="00A35DCA" w:rsidRPr="00BE2953">
        <w:rPr>
          <w:b/>
          <w:highlight w:val="yellow"/>
        </w:rPr>
        <w:t>/</w:t>
      </w:r>
      <w:proofErr w:type="spellStart"/>
      <w:r w:rsidR="002A78A3" w:rsidRPr="00BE2953">
        <w:rPr>
          <w:b/>
          <w:highlight w:val="yellow"/>
        </w:rPr>
        <w:t>netca</w:t>
      </w:r>
      <w:proofErr w:type="spellEnd"/>
      <w:r w:rsidR="002A78A3" w:rsidRPr="00BE2953">
        <w:rPr>
          <w:b/>
          <w:highlight w:val="yellow"/>
        </w:rPr>
        <w:t>-</w:t>
      </w:r>
      <w:proofErr w:type="spellStart"/>
      <w:r w:rsidR="002A78A3" w:rsidRPr="00BE2953">
        <w:rPr>
          <w:b/>
          <w:highlight w:val="yellow"/>
        </w:rPr>
        <w:t>mq</w:t>
      </w:r>
      <w:proofErr w:type="spellEnd"/>
      <w:r w:rsidR="002A78A3" w:rsidRPr="00BE2953">
        <w:rPr>
          <w:b/>
          <w:highlight w:val="yellow"/>
        </w:rPr>
        <w:t xml:space="preserve">-service </w:t>
      </w:r>
      <w:r w:rsidR="00A35DCA" w:rsidRPr="00BE2953">
        <w:rPr>
          <w:b/>
          <w:highlight w:val="yellow"/>
        </w:rPr>
        <w:t>start</w:t>
      </w:r>
      <w:r>
        <w:rPr>
          <w:rFonts w:hint="eastAsia"/>
        </w:rPr>
        <w:t>开启服务</w:t>
      </w:r>
      <w:r w:rsidR="00CF5EF8">
        <w:rPr>
          <w:rFonts w:hint="eastAsia"/>
        </w:rPr>
        <w:t>，执行成功</w:t>
      </w:r>
      <w:proofErr w:type="gramStart"/>
      <w:r w:rsidR="00CF5EF8">
        <w:rPr>
          <w:rFonts w:hint="eastAsia"/>
        </w:rPr>
        <w:t>后如下</w:t>
      </w:r>
      <w:proofErr w:type="gramEnd"/>
      <w:r w:rsidR="00CF5EF8">
        <w:rPr>
          <w:rFonts w:hint="eastAsia"/>
        </w:rPr>
        <w:t>图所示：</w:t>
      </w:r>
    </w:p>
    <w:p w:rsidR="00CF5EF8" w:rsidRDefault="00CF5EF8" w:rsidP="00CF5EF8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D393947" wp14:editId="2ABF14E5">
            <wp:extent cx="5274310" cy="438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7E" w:rsidRDefault="00B363B6" w:rsidP="00FE487E">
      <w:pPr>
        <w:pStyle w:val="a7"/>
        <w:ind w:left="840" w:firstLineChars="0" w:firstLine="0"/>
      </w:pPr>
      <w:r>
        <w:rPr>
          <w:rFonts w:hint="eastAsia"/>
        </w:rPr>
        <w:t>此时服务开启成功，进程号为9</w:t>
      </w:r>
      <w:r>
        <w:t>91</w:t>
      </w:r>
      <w:r>
        <w:rPr>
          <w:rFonts w:hint="eastAsia"/>
        </w:rPr>
        <w:t>。</w:t>
      </w:r>
    </w:p>
    <w:p w:rsidR="00E71B74" w:rsidRPr="00B432A6" w:rsidRDefault="00E71B74" w:rsidP="00FE487E">
      <w:pPr>
        <w:pStyle w:val="a7"/>
        <w:ind w:left="840" w:firstLineChars="0" w:firstLine="0"/>
      </w:pPr>
      <w:r>
        <w:rPr>
          <w:rFonts w:hint="eastAsia"/>
        </w:rPr>
        <w:t>如需停止服务，执行</w:t>
      </w:r>
      <w:r w:rsidRPr="00E71B74">
        <w:rPr>
          <w:rFonts w:hint="eastAsia"/>
          <w:b/>
          <w:highlight w:val="yellow"/>
        </w:rPr>
        <w:t>.</w:t>
      </w:r>
      <w:r w:rsidRPr="00E71B74">
        <w:rPr>
          <w:b/>
          <w:highlight w:val="yellow"/>
        </w:rPr>
        <w:t>/</w:t>
      </w:r>
      <w:proofErr w:type="spellStart"/>
      <w:r w:rsidRPr="00E71B74">
        <w:rPr>
          <w:b/>
          <w:highlight w:val="yellow"/>
        </w:rPr>
        <w:t>netca</w:t>
      </w:r>
      <w:proofErr w:type="spellEnd"/>
      <w:r w:rsidRPr="00E71B74">
        <w:rPr>
          <w:b/>
          <w:highlight w:val="yellow"/>
        </w:rPr>
        <w:t>-</w:t>
      </w:r>
      <w:proofErr w:type="spellStart"/>
      <w:r w:rsidRPr="00E71B74">
        <w:rPr>
          <w:b/>
          <w:highlight w:val="yellow"/>
        </w:rPr>
        <w:t>mq</w:t>
      </w:r>
      <w:proofErr w:type="spellEnd"/>
      <w:r w:rsidRPr="00E71B74">
        <w:rPr>
          <w:b/>
          <w:highlight w:val="yellow"/>
        </w:rPr>
        <w:t>-service stop</w:t>
      </w:r>
    </w:p>
    <w:p w:rsidR="00C40875" w:rsidRDefault="001A718D" w:rsidP="001D43EF">
      <w:pPr>
        <w:pStyle w:val="3"/>
        <w:numPr>
          <w:ilvl w:val="2"/>
          <w:numId w:val="2"/>
        </w:numPr>
      </w:pPr>
      <w:bookmarkStart w:id="15" w:name="_Toc38636806"/>
      <w:r>
        <w:rPr>
          <w:rFonts w:hint="eastAsia"/>
        </w:rPr>
        <w:t>【可选】配置S</w:t>
      </w:r>
      <w:r>
        <w:t>SL</w:t>
      </w:r>
      <w:bookmarkEnd w:id="15"/>
    </w:p>
    <w:p w:rsidR="00922804" w:rsidRDefault="00922804" w:rsidP="0092280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 w:rsidR="00EB6949">
        <w:rPr>
          <w:b/>
        </w:rPr>
        <w:t>{ INSTALL_DIR }</w:t>
      </w:r>
      <w:r w:rsidRPr="00922804">
        <w:rPr>
          <w:b/>
        </w:rPr>
        <w:t>/apache-activemq-5.15.10/</w:t>
      </w:r>
      <w:proofErr w:type="spellStart"/>
      <w:r w:rsidRPr="00922804">
        <w:rPr>
          <w:b/>
        </w:rPr>
        <w:t>ssl</w:t>
      </w:r>
      <w:proofErr w:type="spellEnd"/>
      <w:r>
        <w:rPr>
          <w:rFonts w:hint="eastAsia"/>
        </w:rPr>
        <w:t>目录。</w:t>
      </w:r>
    </w:p>
    <w:p w:rsidR="00922804" w:rsidRDefault="00922804" w:rsidP="00893D0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拷贝</w:t>
      </w:r>
      <w:r w:rsidR="007373B4">
        <w:rPr>
          <w:rFonts w:hint="eastAsia"/>
        </w:rPr>
        <w:t>章节</w:t>
      </w:r>
      <w:r>
        <w:rPr>
          <w:rFonts w:hint="eastAsia"/>
        </w:rPr>
        <w:t>3</w:t>
      </w:r>
      <w:r>
        <w:t>.1</w:t>
      </w:r>
      <w:r w:rsidR="007373B4">
        <w:rPr>
          <w:rFonts w:hint="eastAsia"/>
        </w:rPr>
        <w:t>的</w:t>
      </w:r>
      <w:r>
        <w:rPr>
          <w:rFonts w:hint="eastAsia"/>
        </w:rPr>
        <w:t>步骤2中提及的</w:t>
      </w:r>
      <w:proofErr w:type="spellStart"/>
      <w:r>
        <w:rPr>
          <w:rFonts w:hint="eastAsia"/>
        </w:rPr>
        <w:t>j</w:t>
      </w:r>
      <w:r>
        <w:t>ks</w:t>
      </w:r>
      <w:proofErr w:type="spellEnd"/>
      <w:r>
        <w:rPr>
          <w:rFonts w:hint="eastAsia"/>
        </w:rPr>
        <w:t>与</w:t>
      </w:r>
      <w:proofErr w:type="gramStart"/>
      <w:r>
        <w:rPr>
          <w:rFonts w:hint="eastAsia"/>
        </w:rPr>
        <w:t>信任证</w:t>
      </w:r>
      <w:proofErr w:type="gramEnd"/>
      <w:r>
        <w:rPr>
          <w:rFonts w:hint="eastAsia"/>
        </w:rPr>
        <w:t>书库到</w:t>
      </w:r>
      <w:r w:rsidR="00EB6949">
        <w:rPr>
          <w:b/>
        </w:rPr>
        <w:t>{ INSTALL_DIR }</w:t>
      </w:r>
      <w:r w:rsidR="00893D0C" w:rsidRPr="00DB39DD">
        <w:rPr>
          <w:b/>
        </w:rPr>
        <w:t>/apache-activemq-5.15.10/</w:t>
      </w:r>
      <w:proofErr w:type="spellStart"/>
      <w:r w:rsidR="00893D0C" w:rsidRPr="00DB39DD">
        <w:rPr>
          <w:b/>
        </w:rPr>
        <w:t>ssl</w:t>
      </w:r>
      <w:proofErr w:type="spellEnd"/>
      <w:r w:rsidR="00893D0C">
        <w:rPr>
          <w:rFonts w:hint="eastAsia"/>
        </w:rPr>
        <w:t>目录。</w:t>
      </w:r>
    </w:p>
    <w:p w:rsidR="00316E59" w:rsidRDefault="008534D6" w:rsidP="008534D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切换到</w:t>
      </w:r>
      <w:r w:rsidR="00EB6949">
        <w:rPr>
          <w:b/>
        </w:rPr>
        <w:t>{ INSTALL_DIR }</w:t>
      </w:r>
      <w:r w:rsidRPr="00534F52">
        <w:rPr>
          <w:b/>
        </w:rPr>
        <w:t>/</w:t>
      </w:r>
      <w:proofErr w:type="spellStart"/>
      <w:r w:rsidRPr="00534F52">
        <w:rPr>
          <w:b/>
        </w:rPr>
        <w:t>activemq</w:t>
      </w:r>
      <w:proofErr w:type="spellEnd"/>
      <w:r w:rsidRPr="00534F52">
        <w:rPr>
          <w:b/>
        </w:rPr>
        <w:t>-instances/</w:t>
      </w:r>
      <w:proofErr w:type="spellStart"/>
      <w:r w:rsidRPr="00534F52">
        <w:rPr>
          <w:b/>
        </w:rPr>
        <w:t>netca</w:t>
      </w:r>
      <w:proofErr w:type="spellEnd"/>
      <w:r w:rsidRPr="00534F52">
        <w:rPr>
          <w:b/>
        </w:rPr>
        <w:t>-</w:t>
      </w:r>
      <w:proofErr w:type="spellStart"/>
      <w:r w:rsidRPr="00534F52">
        <w:rPr>
          <w:b/>
        </w:rPr>
        <w:t>mq</w:t>
      </w:r>
      <w:proofErr w:type="spellEnd"/>
      <w:r w:rsidRPr="00534F52">
        <w:rPr>
          <w:b/>
        </w:rPr>
        <w:t>-service/</w:t>
      </w:r>
      <w:proofErr w:type="spellStart"/>
      <w:r w:rsidRPr="00534F52">
        <w:rPr>
          <w:b/>
        </w:rPr>
        <w:t>conf</w:t>
      </w:r>
      <w:proofErr w:type="spellEnd"/>
      <w:r>
        <w:rPr>
          <w:rFonts w:hint="eastAsia"/>
        </w:rPr>
        <w:t>目录。</w:t>
      </w:r>
    </w:p>
    <w:p w:rsidR="00F5603C" w:rsidRDefault="00F5603C" w:rsidP="00ED11C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Pr="00534F52">
        <w:rPr>
          <w:b/>
        </w:rPr>
        <w:t>activemq.xml</w:t>
      </w:r>
      <w:r>
        <w:rPr>
          <w:rFonts w:hint="eastAsia"/>
        </w:rPr>
        <w:t>文件，找到</w:t>
      </w:r>
      <w:r w:rsidR="00ED11CE">
        <w:rPr>
          <w:rFonts w:hint="eastAsia"/>
        </w:rPr>
        <w:t>&lt;</w:t>
      </w:r>
      <w:proofErr w:type="spellStart"/>
      <w:r w:rsidR="00ED11CE" w:rsidRPr="00534F52">
        <w:rPr>
          <w:b/>
        </w:rPr>
        <w:t>transportConnectors</w:t>
      </w:r>
      <w:proofErr w:type="spellEnd"/>
      <w:r w:rsidR="00ED11CE">
        <w:t>&gt;</w:t>
      </w:r>
      <w:r w:rsidR="00ED11CE">
        <w:rPr>
          <w:rFonts w:hint="eastAsia"/>
        </w:rPr>
        <w:t>节点</w:t>
      </w:r>
      <w:r w:rsidR="00D3411B">
        <w:rPr>
          <w:rFonts w:hint="eastAsia"/>
        </w:rPr>
        <w:t>。</w:t>
      </w:r>
    </w:p>
    <w:p w:rsidR="00E516F0" w:rsidRDefault="00E516F0" w:rsidP="00E516F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在&lt;</w:t>
      </w:r>
      <w:proofErr w:type="spellStart"/>
      <w:r w:rsidRPr="00534F52">
        <w:rPr>
          <w:b/>
        </w:rPr>
        <w:t>transportConnectors</w:t>
      </w:r>
      <w:proofErr w:type="spellEnd"/>
      <w:r>
        <w:t>&gt;</w:t>
      </w:r>
      <w:r>
        <w:rPr>
          <w:rFonts w:hint="eastAsia"/>
        </w:rPr>
        <w:t>节点下添加以下内容：</w:t>
      </w:r>
    </w:p>
    <w:p w:rsidR="00BC7072" w:rsidRPr="00534F52" w:rsidRDefault="00BC7072" w:rsidP="00B9263A">
      <w:pPr>
        <w:ind w:left="420" w:firstLine="420"/>
        <w:jc w:val="left"/>
        <w:rPr>
          <w:highlight w:val="yellow"/>
        </w:rPr>
      </w:pPr>
      <w:r w:rsidRPr="00534F52">
        <w:rPr>
          <w:highlight w:val="yellow"/>
        </w:rPr>
        <w:t>&lt;</w:t>
      </w:r>
      <w:proofErr w:type="spellStart"/>
      <w:r w:rsidRPr="00534F52">
        <w:rPr>
          <w:highlight w:val="yellow"/>
        </w:rPr>
        <w:t>sslContext</w:t>
      </w:r>
      <w:proofErr w:type="spellEnd"/>
      <w:r w:rsidRPr="00534F52">
        <w:rPr>
          <w:highlight w:val="yellow"/>
        </w:rPr>
        <w:t>&gt;</w:t>
      </w:r>
    </w:p>
    <w:p w:rsidR="00BC7072" w:rsidRPr="00534F52" w:rsidRDefault="00BC7072" w:rsidP="004251A4">
      <w:pPr>
        <w:ind w:left="840"/>
        <w:jc w:val="left"/>
        <w:rPr>
          <w:highlight w:val="yellow"/>
        </w:rPr>
      </w:pPr>
      <w:r w:rsidRPr="00534F52">
        <w:rPr>
          <w:highlight w:val="yellow"/>
        </w:rPr>
        <w:t>&lt;</w:t>
      </w:r>
      <w:proofErr w:type="spellStart"/>
      <w:r w:rsidRPr="00534F52">
        <w:rPr>
          <w:highlight w:val="yellow"/>
        </w:rPr>
        <w:t>sslContext</w:t>
      </w:r>
      <w:proofErr w:type="spellEnd"/>
      <w:r w:rsidRPr="00534F52">
        <w:rPr>
          <w:highlight w:val="yellow"/>
        </w:rPr>
        <w:t xml:space="preserve"> </w:t>
      </w:r>
      <w:proofErr w:type="spellStart"/>
      <w:r w:rsidRPr="00534F52">
        <w:rPr>
          <w:highlight w:val="yellow"/>
        </w:rPr>
        <w:t>keyStore</w:t>
      </w:r>
      <w:proofErr w:type="spellEnd"/>
      <w:r w:rsidRPr="00534F52">
        <w:rPr>
          <w:highlight w:val="yellow"/>
        </w:rPr>
        <w:t>=</w:t>
      </w:r>
      <w:proofErr w:type="gramStart"/>
      <w:r w:rsidRPr="00534F52">
        <w:rPr>
          <w:highlight w:val="yellow"/>
        </w:rPr>
        <w:t>"</w:t>
      </w:r>
      <w:r w:rsidR="00EB6949">
        <w:rPr>
          <w:highlight w:val="yellow"/>
        </w:rPr>
        <w:t>{ INSTALL</w:t>
      </w:r>
      <w:proofErr w:type="gramEnd"/>
      <w:r w:rsidR="00EB6949">
        <w:rPr>
          <w:highlight w:val="yellow"/>
        </w:rPr>
        <w:t>_DIR }</w:t>
      </w:r>
      <w:r w:rsidR="001802F6" w:rsidRPr="00534F52">
        <w:rPr>
          <w:highlight w:val="yellow"/>
        </w:rPr>
        <w:t>/apache-activemq-5.15.10/</w:t>
      </w:r>
      <w:proofErr w:type="spellStart"/>
      <w:r w:rsidR="001802F6" w:rsidRPr="00534F52">
        <w:rPr>
          <w:highlight w:val="yellow"/>
        </w:rPr>
        <w:t>ssl</w:t>
      </w:r>
      <w:proofErr w:type="spellEnd"/>
      <w:r w:rsidRPr="00534F52">
        <w:rPr>
          <w:highlight w:val="yellow"/>
        </w:rPr>
        <w:t>/</w:t>
      </w:r>
      <w:proofErr w:type="spellStart"/>
      <w:r w:rsidRPr="00534F52">
        <w:rPr>
          <w:highlight w:val="yellow"/>
        </w:rPr>
        <w:t>server.jks</w:t>
      </w:r>
      <w:proofErr w:type="spellEnd"/>
      <w:r w:rsidRPr="00534F52">
        <w:rPr>
          <w:highlight w:val="yellow"/>
        </w:rPr>
        <w:t xml:space="preserve">" </w:t>
      </w:r>
      <w:proofErr w:type="spellStart"/>
      <w:r w:rsidRPr="00534F52">
        <w:rPr>
          <w:highlight w:val="yellow"/>
        </w:rPr>
        <w:t>keyStorePassword</w:t>
      </w:r>
      <w:proofErr w:type="spellEnd"/>
      <w:r w:rsidRPr="00534F52">
        <w:rPr>
          <w:highlight w:val="yellow"/>
        </w:rPr>
        <w:t xml:space="preserve">="123456" </w:t>
      </w:r>
      <w:proofErr w:type="spellStart"/>
      <w:r w:rsidRPr="00534F52">
        <w:rPr>
          <w:highlight w:val="yellow"/>
        </w:rPr>
        <w:t>trustStore</w:t>
      </w:r>
      <w:proofErr w:type="spellEnd"/>
      <w:r w:rsidRPr="00534F52">
        <w:rPr>
          <w:highlight w:val="yellow"/>
        </w:rPr>
        <w:t>="</w:t>
      </w:r>
      <w:r w:rsidR="00EB6949">
        <w:rPr>
          <w:highlight w:val="yellow"/>
        </w:rPr>
        <w:t>{ INSTALL_DIR }</w:t>
      </w:r>
      <w:r w:rsidR="001802F6" w:rsidRPr="00534F52">
        <w:rPr>
          <w:highlight w:val="yellow"/>
        </w:rPr>
        <w:t>/apache-activemq-5.15.10/</w:t>
      </w:r>
      <w:proofErr w:type="spellStart"/>
      <w:r w:rsidR="001802F6" w:rsidRPr="00534F52">
        <w:rPr>
          <w:highlight w:val="yellow"/>
        </w:rPr>
        <w:t>ssl</w:t>
      </w:r>
      <w:proofErr w:type="spellEnd"/>
      <w:r w:rsidR="001802F6" w:rsidRPr="00534F52">
        <w:rPr>
          <w:highlight w:val="yellow"/>
        </w:rPr>
        <w:t xml:space="preserve"> </w:t>
      </w:r>
      <w:r w:rsidRPr="00534F52">
        <w:rPr>
          <w:highlight w:val="yellow"/>
        </w:rPr>
        <w:t>/</w:t>
      </w:r>
      <w:proofErr w:type="spellStart"/>
      <w:r w:rsidRPr="00534F52">
        <w:rPr>
          <w:highlight w:val="yellow"/>
        </w:rPr>
        <w:t>cacerts</w:t>
      </w:r>
      <w:proofErr w:type="spellEnd"/>
      <w:r w:rsidRPr="00534F52">
        <w:rPr>
          <w:highlight w:val="yellow"/>
        </w:rPr>
        <w:t xml:space="preserve">" </w:t>
      </w:r>
      <w:proofErr w:type="spellStart"/>
      <w:r w:rsidRPr="00534F52">
        <w:rPr>
          <w:highlight w:val="yellow"/>
        </w:rPr>
        <w:t>trustStorePassword</w:t>
      </w:r>
      <w:proofErr w:type="spellEnd"/>
      <w:r w:rsidRPr="00534F52">
        <w:rPr>
          <w:highlight w:val="yellow"/>
        </w:rPr>
        <w:t>="123456" /&gt;</w:t>
      </w:r>
    </w:p>
    <w:p w:rsidR="00BC7072" w:rsidRDefault="00BC7072" w:rsidP="00B9263A">
      <w:pPr>
        <w:ind w:left="420" w:firstLine="420"/>
        <w:jc w:val="left"/>
      </w:pPr>
      <w:r w:rsidRPr="00534F52">
        <w:rPr>
          <w:highlight w:val="yellow"/>
        </w:rPr>
        <w:t>&lt;/</w:t>
      </w:r>
      <w:proofErr w:type="spellStart"/>
      <w:r w:rsidRPr="00534F52">
        <w:rPr>
          <w:highlight w:val="yellow"/>
        </w:rPr>
        <w:t>sslContext</w:t>
      </w:r>
      <w:proofErr w:type="spellEnd"/>
      <w:r w:rsidRPr="00534F52">
        <w:rPr>
          <w:highlight w:val="yellow"/>
        </w:rPr>
        <w:t>&gt;</w:t>
      </w:r>
    </w:p>
    <w:p w:rsidR="00B9263A" w:rsidRDefault="00B9263A" w:rsidP="00B9263A">
      <w:pPr>
        <w:ind w:left="420" w:firstLine="42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后内容</w:t>
      </w:r>
      <w:proofErr w:type="gramEnd"/>
      <w:r>
        <w:rPr>
          <w:rFonts w:hint="eastAsia"/>
        </w:rPr>
        <w:t>如图所示：</w:t>
      </w:r>
    </w:p>
    <w:p w:rsidR="00F15B36" w:rsidRDefault="00393D9A" w:rsidP="00B9263A">
      <w:pPr>
        <w:ind w:left="420" w:firstLine="420"/>
      </w:pPr>
      <w:r>
        <w:rPr>
          <w:noProof/>
        </w:rPr>
        <w:drawing>
          <wp:inline distT="0" distB="0" distL="0" distR="0" wp14:anchorId="29880C27" wp14:editId="56DD50CA">
            <wp:extent cx="5274310" cy="10020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21" w:rsidRDefault="00E20F21" w:rsidP="001C7A03">
      <w:pPr>
        <w:ind w:left="840"/>
      </w:pPr>
      <w:r>
        <w:rPr>
          <w:rFonts w:hint="eastAsia"/>
        </w:rPr>
        <w:t>其中，</w:t>
      </w:r>
      <w:proofErr w:type="spellStart"/>
      <w:r w:rsidRPr="00842556">
        <w:rPr>
          <w:rFonts w:hint="eastAsia"/>
          <w:b/>
        </w:rPr>
        <w:t>s</w:t>
      </w:r>
      <w:r w:rsidRPr="00842556">
        <w:rPr>
          <w:b/>
        </w:rPr>
        <w:t>slContext</w:t>
      </w:r>
      <w:proofErr w:type="spellEnd"/>
      <w:r>
        <w:rPr>
          <w:rFonts w:hint="eastAsia"/>
        </w:rPr>
        <w:t>节点的</w:t>
      </w:r>
      <w:proofErr w:type="spellStart"/>
      <w:r w:rsidRPr="00842556">
        <w:rPr>
          <w:b/>
        </w:rPr>
        <w:t>keyStore</w:t>
      </w:r>
      <w:proofErr w:type="spellEnd"/>
      <w:r>
        <w:rPr>
          <w:rFonts w:hint="eastAsia"/>
        </w:rPr>
        <w:t>为步骤1中</w:t>
      </w:r>
      <w:r w:rsidR="00BA1E97">
        <w:rPr>
          <w:rFonts w:hint="eastAsia"/>
        </w:rPr>
        <w:t>的</w:t>
      </w:r>
      <w:r w:rsidR="00BB4FB1">
        <w:rPr>
          <w:rFonts w:hint="eastAsia"/>
        </w:rPr>
        <w:t>软证书（.</w:t>
      </w:r>
      <w:proofErr w:type="spellStart"/>
      <w:r w:rsidR="00BB4FB1">
        <w:t>jks</w:t>
      </w:r>
      <w:proofErr w:type="spellEnd"/>
      <w:r w:rsidR="00BB4FB1">
        <w:rPr>
          <w:rFonts w:hint="eastAsia"/>
        </w:rPr>
        <w:t>）</w:t>
      </w:r>
      <w:r w:rsidR="00BA1E97">
        <w:rPr>
          <w:rFonts w:hint="eastAsia"/>
        </w:rPr>
        <w:t>文件路径</w:t>
      </w:r>
      <w:r w:rsidR="001B21E3">
        <w:rPr>
          <w:rFonts w:hint="eastAsia"/>
        </w:rPr>
        <w:t>，</w:t>
      </w:r>
      <w:proofErr w:type="spellStart"/>
      <w:r w:rsidR="00336AE1" w:rsidRPr="00842556">
        <w:rPr>
          <w:b/>
        </w:rPr>
        <w:t>keyStorePassword</w:t>
      </w:r>
      <w:proofErr w:type="spellEnd"/>
      <w:r w:rsidR="00336AE1">
        <w:rPr>
          <w:rFonts w:hint="eastAsia"/>
        </w:rPr>
        <w:t>为软证书的密码，</w:t>
      </w:r>
      <w:proofErr w:type="spellStart"/>
      <w:r w:rsidR="00336AE1" w:rsidRPr="00842556">
        <w:rPr>
          <w:b/>
        </w:rPr>
        <w:t>trustStore</w:t>
      </w:r>
      <w:proofErr w:type="spellEnd"/>
      <w:r w:rsidR="00336AE1">
        <w:rPr>
          <w:rFonts w:hint="eastAsia"/>
        </w:rPr>
        <w:t>为步骤1中的</w:t>
      </w:r>
      <w:proofErr w:type="gramStart"/>
      <w:r w:rsidR="00336AE1">
        <w:rPr>
          <w:rFonts w:hint="eastAsia"/>
        </w:rPr>
        <w:t>信任证</w:t>
      </w:r>
      <w:proofErr w:type="gramEnd"/>
      <w:r w:rsidR="00336AE1">
        <w:rPr>
          <w:rFonts w:hint="eastAsia"/>
        </w:rPr>
        <w:t>书库文件路径，</w:t>
      </w:r>
      <w:proofErr w:type="spellStart"/>
      <w:r w:rsidR="00336AE1" w:rsidRPr="00842556">
        <w:rPr>
          <w:b/>
        </w:rPr>
        <w:t>trustStorePassword</w:t>
      </w:r>
      <w:proofErr w:type="spellEnd"/>
      <w:r w:rsidR="00336AE1">
        <w:rPr>
          <w:rFonts w:hint="eastAsia"/>
        </w:rPr>
        <w:t>为</w:t>
      </w:r>
      <w:proofErr w:type="gramStart"/>
      <w:r w:rsidR="00336AE1">
        <w:rPr>
          <w:rFonts w:hint="eastAsia"/>
        </w:rPr>
        <w:t>信任证</w:t>
      </w:r>
      <w:proofErr w:type="gramEnd"/>
      <w:r w:rsidR="00336AE1">
        <w:rPr>
          <w:rFonts w:hint="eastAsia"/>
        </w:rPr>
        <w:t>书库的</w:t>
      </w:r>
      <w:r w:rsidR="004A0A74">
        <w:rPr>
          <w:rFonts w:hint="eastAsia"/>
        </w:rPr>
        <w:t>密码。</w:t>
      </w:r>
    </w:p>
    <w:p w:rsidR="00CB4CD7" w:rsidRDefault="00CB4CD7" w:rsidP="00CB4CD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将&lt;</w:t>
      </w:r>
      <w:proofErr w:type="spellStart"/>
      <w:r w:rsidRPr="00CB4CD7">
        <w:t>transportConnectors</w:t>
      </w:r>
      <w:proofErr w:type="spellEnd"/>
      <w:r>
        <w:t>&gt;</w:t>
      </w:r>
      <w:r>
        <w:rPr>
          <w:rFonts w:hint="eastAsia"/>
        </w:rPr>
        <w:t>节点里n</w:t>
      </w:r>
      <w:r>
        <w:t>ame=</w:t>
      </w:r>
      <w:proofErr w:type="spellStart"/>
      <w:r>
        <w:t>mqtt</w:t>
      </w:r>
      <w:proofErr w:type="spellEnd"/>
      <w:r>
        <w:rPr>
          <w:rFonts w:hint="eastAsia"/>
        </w:rPr>
        <w:t>的</w:t>
      </w:r>
      <w:r w:rsidR="00492B74">
        <w:t>&lt;</w:t>
      </w:r>
      <w:proofErr w:type="spellStart"/>
      <w:r>
        <w:t>transportConnector</w:t>
      </w:r>
      <w:proofErr w:type="spellEnd"/>
      <w:r w:rsidR="00492B74">
        <w:t>&gt;</w:t>
      </w:r>
      <w:r>
        <w:rPr>
          <w:rFonts w:hint="eastAsia"/>
        </w:rPr>
        <w:t>节点</w:t>
      </w:r>
      <w:r w:rsidR="008562FA">
        <w:rPr>
          <w:rFonts w:hint="eastAsia"/>
        </w:rPr>
        <w:t>属性</w:t>
      </w:r>
      <w:r>
        <w:rPr>
          <w:rFonts w:hint="eastAsia"/>
        </w:rPr>
        <w:t>修改为下图所示：</w:t>
      </w:r>
    </w:p>
    <w:p w:rsidR="00393D9A" w:rsidRDefault="009945C3" w:rsidP="00393D9A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EE60958" wp14:editId="3567AD5C">
            <wp:extent cx="5274310" cy="8185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3E" w:rsidRDefault="002E57B0" w:rsidP="002E57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切换到</w:t>
      </w:r>
      <w:r w:rsidR="00EB6949">
        <w:rPr>
          <w:rFonts w:hint="eastAsia"/>
          <w:b/>
        </w:rPr>
        <w:t>{ INSTALL_DIR }</w:t>
      </w:r>
      <w:r w:rsidRPr="006C315B">
        <w:rPr>
          <w:b/>
        </w:rPr>
        <w:t>/</w:t>
      </w:r>
      <w:proofErr w:type="spellStart"/>
      <w:r w:rsidRPr="006C315B">
        <w:rPr>
          <w:b/>
        </w:rPr>
        <w:t>activemq</w:t>
      </w:r>
      <w:proofErr w:type="spellEnd"/>
      <w:r w:rsidRPr="006C315B">
        <w:rPr>
          <w:b/>
        </w:rPr>
        <w:t>-instances/</w:t>
      </w:r>
      <w:proofErr w:type="spellStart"/>
      <w:r w:rsidRPr="006C315B">
        <w:rPr>
          <w:b/>
        </w:rPr>
        <w:t>netca</w:t>
      </w:r>
      <w:proofErr w:type="spellEnd"/>
      <w:r w:rsidRPr="006C315B">
        <w:rPr>
          <w:b/>
        </w:rPr>
        <w:t>-</w:t>
      </w:r>
      <w:proofErr w:type="spellStart"/>
      <w:r w:rsidRPr="006C315B">
        <w:rPr>
          <w:b/>
        </w:rPr>
        <w:t>mq</w:t>
      </w:r>
      <w:proofErr w:type="spellEnd"/>
      <w:r w:rsidRPr="006C315B">
        <w:rPr>
          <w:b/>
        </w:rPr>
        <w:t>-service/bin</w:t>
      </w:r>
      <w:r>
        <w:rPr>
          <w:rFonts w:hint="eastAsia"/>
        </w:rPr>
        <w:t>目录。</w:t>
      </w:r>
    </w:p>
    <w:p w:rsidR="002E57B0" w:rsidRDefault="002E57B0" w:rsidP="002E57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执行</w:t>
      </w:r>
      <w:r w:rsidRPr="006C315B">
        <w:rPr>
          <w:rFonts w:hint="eastAsia"/>
          <w:b/>
          <w:highlight w:val="yellow"/>
        </w:rPr>
        <w:t>.</w:t>
      </w:r>
      <w:r w:rsidRPr="006C315B">
        <w:rPr>
          <w:b/>
          <w:highlight w:val="yellow"/>
        </w:rPr>
        <w:t>/</w:t>
      </w:r>
      <w:proofErr w:type="spellStart"/>
      <w:r w:rsidRPr="006C315B">
        <w:rPr>
          <w:b/>
          <w:highlight w:val="yellow"/>
        </w:rPr>
        <w:t>netca</w:t>
      </w:r>
      <w:proofErr w:type="spellEnd"/>
      <w:r w:rsidRPr="006C315B">
        <w:rPr>
          <w:b/>
          <w:highlight w:val="yellow"/>
        </w:rPr>
        <w:t>-</w:t>
      </w:r>
      <w:proofErr w:type="spellStart"/>
      <w:r w:rsidRPr="006C315B">
        <w:rPr>
          <w:b/>
          <w:highlight w:val="yellow"/>
        </w:rPr>
        <w:t>mq</w:t>
      </w:r>
      <w:proofErr w:type="spellEnd"/>
      <w:r w:rsidRPr="006C315B">
        <w:rPr>
          <w:b/>
          <w:highlight w:val="yellow"/>
        </w:rPr>
        <w:t>-service restart</w:t>
      </w:r>
      <w:r>
        <w:rPr>
          <w:rFonts w:hint="eastAsia"/>
        </w:rPr>
        <w:t>重启服务</w:t>
      </w:r>
      <w:r w:rsidR="006D4BD1">
        <w:rPr>
          <w:rFonts w:hint="eastAsia"/>
        </w:rPr>
        <w:t>，执行完成</w:t>
      </w:r>
      <w:proofErr w:type="gramStart"/>
      <w:r w:rsidR="006D4BD1">
        <w:rPr>
          <w:rFonts w:hint="eastAsia"/>
        </w:rPr>
        <w:t>后如下</w:t>
      </w:r>
      <w:proofErr w:type="gramEnd"/>
      <w:r w:rsidR="006D4BD1">
        <w:rPr>
          <w:rFonts w:hint="eastAsia"/>
        </w:rPr>
        <w:t>图所示：</w:t>
      </w:r>
    </w:p>
    <w:p w:rsidR="006D4BD1" w:rsidRDefault="006D4BD1" w:rsidP="006D4BD1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A820642" wp14:editId="73D8FE2A">
            <wp:extent cx="5274310" cy="30054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D1" w:rsidRDefault="006D4BD1" w:rsidP="006D4BD1">
      <w:pPr>
        <w:pStyle w:val="a7"/>
        <w:ind w:left="840" w:firstLineChars="0" w:firstLine="0"/>
      </w:pPr>
      <w:r>
        <w:rPr>
          <w:rFonts w:hint="eastAsia"/>
        </w:rPr>
        <w:t>此时服务重启成功，进程号为1</w:t>
      </w:r>
      <w:r>
        <w:t>145</w:t>
      </w:r>
      <w:r>
        <w:rPr>
          <w:rFonts w:hint="eastAsia"/>
        </w:rPr>
        <w:t>。</w:t>
      </w:r>
    </w:p>
    <w:p w:rsidR="004F74BE" w:rsidRDefault="004F74BE" w:rsidP="004F74BE"/>
    <w:p w:rsidR="004F74BE" w:rsidRDefault="0050508A" w:rsidP="004F74BE">
      <w:pPr>
        <w:pStyle w:val="1"/>
        <w:numPr>
          <w:ilvl w:val="0"/>
          <w:numId w:val="2"/>
        </w:numPr>
      </w:pPr>
      <w:r>
        <w:rPr>
          <w:rFonts w:hint="eastAsia"/>
        </w:rPr>
        <w:t>问题汇总</w:t>
      </w:r>
    </w:p>
    <w:p w:rsidR="004F74BE" w:rsidRDefault="004F74BE" w:rsidP="004F74BE">
      <w:pPr>
        <w:pStyle w:val="2"/>
        <w:numPr>
          <w:ilvl w:val="1"/>
          <w:numId w:val="2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的l</w:t>
      </w:r>
      <w:r>
        <w:t>og4j</w:t>
      </w:r>
      <w:r>
        <w:rPr>
          <w:rFonts w:hint="eastAsia"/>
        </w:rPr>
        <w:t>日志</w:t>
      </w:r>
      <w:proofErr w:type="gramStart"/>
      <w:r>
        <w:rPr>
          <w:rFonts w:hint="eastAsia"/>
        </w:rPr>
        <w:t>库冲突</w:t>
      </w:r>
      <w:proofErr w:type="gramEnd"/>
      <w:r w:rsidR="002D631A">
        <w:rPr>
          <w:rFonts w:hint="eastAsia"/>
        </w:rPr>
        <w:t>问题</w:t>
      </w:r>
    </w:p>
    <w:p w:rsidR="00C60EF4" w:rsidRDefault="00C60EF4" w:rsidP="00C60EF4">
      <w:pPr>
        <w:ind w:left="420"/>
      </w:pPr>
      <w:r w:rsidRPr="00380373">
        <w:rPr>
          <w:rFonts w:hint="eastAsia"/>
          <w:b/>
        </w:rPr>
        <w:t>现象</w:t>
      </w:r>
      <w:r>
        <w:rPr>
          <w:rFonts w:hint="eastAsia"/>
        </w:rPr>
        <w:t>：</w:t>
      </w:r>
    </w:p>
    <w:p w:rsidR="00C60EF4" w:rsidRDefault="00C60EF4" w:rsidP="00C60EF4">
      <w:pPr>
        <w:ind w:left="420"/>
      </w:pPr>
      <w:r>
        <w:tab/>
        <w:t>MQTT</w:t>
      </w:r>
      <w:r>
        <w:rPr>
          <w:rFonts w:hint="eastAsia"/>
        </w:rPr>
        <w:t>服务启动时未显示</w:t>
      </w:r>
      <w:proofErr w:type="spellStart"/>
      <w:r>
        <w:rPr>
          <w:rFonts w:hint="eastAsia"/>
        </w:rPr>
        <w:t>A</w:t>
      </w:r>
      <w:r>
        <w:t>ctiveMQ</w:t>
      </w:r>
      <w:proofErr w:type="spellEnd"/>
      <w:r>
        <w:t xml:space="preserve"> is running (</w:t>
      </w:r>
      <w:proofErr w:type="spellStart"/>
      <w:r>
        <w:t>pid</w:t>
      </w:r>
      <w:proofErr w:type="spellEnd"/>
      <w:r>
        <w:t xml:space="preserve"> *****)</w:t>
      </w:r>
      <w:r>
        <w:rPr>
          <w:rFonts w:hint="eastAsia"/>
        </w:rPr>
        <w:t>，如下图所示：</w:t>
      </w:r>
    </w:p>
    <w:p w:rsidR="00C60EF4" w:rsidRPr="00C60EF4" w:rsidRDefault="00C60EF4" w:rsidP="00C60EF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E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7283" cy="783250"/>
            <wp:effectExtent l="0" t="0" r="0" b="0"/>
            <wp:docPr id="2" name="图片 2" descr="C:\Users\dubin\Documents\Tencent Files\674886730\Image\C2C\Image1\C~%ZYA0_RJU{W%ED~~}R)}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bin\Documents\Tencent Files\674886730\Image\C2C\Image1\C~%ZYA0_RJU{W%ED~~}R)}U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51" cy="7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F4" w:rsidRDefault="00C60EF4" w:rsidP="00C60EF4"/>
    <w:p w:rsidR="00C60EF4" w:rsidRDefault="00C60EF4" w:rsidP="00C60EF4">
      <w:pPr>
        <w:ind w:left="420"/>
      </w:pPr>
      <w:r>
        <w:tab/>
      </w:r>
      <w:r>
        <w:rPr>
          <w:rFonts w:hint="eastAsia"/>
        </w:rPr>
        <w:t xml:space="preserve">进入 </w:t>
      </w:r>
      <w:r w:rsidRPr="009A77E0">
        <w:rPr>
          <w:rFonts w:hint="eastAsia"/>
          <w:b/>
          <w:highlight w:val="yellow"/>
        </w:rPr>
        <w:t>{ INSTALL_DIR }</w:t>
      </w:r>
      <w:r w:rsidRPr="009A77E0">
        <w:rPr>
          <w:b/>
          <w:highlight w:val="yellow"/>
        </w:rPr>
        <w:t>/</w:t>
      </w:r>
      <w:proofErr w:type="spellStart"/>
      <w:r w:rsidRPr="009A77E0">
        <w:rPr>
          <w:b/>
          <w:highlight w:val="yellow"/>
        </w:rPr>
        <w:t>activemq</w:t>
      </w:r>
      <w:proofErr w:type="spellEnd"/>
      <w:r w:rsidRPr="009A77E0">
        <w:rPr>
          <w:b/>
          <w:highlight w:val="yellow"/>
        </w:rPr>
        <w:t>-instances/</w:t>
      </w:r>
      <w:proofErr w:type="spellStart"/>
      <w:r w:rsidRPr="009A77E0">
        <w:rPr>
          <w:b/>
          <w:highlight w:val="yellow"/>
        </w:rPr>
        <w:t>netca</w:t>
      </w:r>
      <w:proofErr w:type="spellEnd"/>
      <w:r w:rsidRPr="009A77E0">
        <w:rPr>
          <w:b/>
          <w:highlight w:val="yellow"/>
        </w:rPr>
        <w:t>-</w:t>
      </w:r>
      <w:proofErr w:type="spellStart"/>
      <w:r w:rsidRPr="009A77E0">
        <w:rPr>
          <w:b/>
          <w:highlight w:val="yellow"/>
        </w:rPr>
        <w:t>mq</w:t>
      </w:r>
      <w:proofErr w:type="spellEnd"/>
      <w:r w:rsidRPr="009A77E0">
        <w:rPr>
          <w:b/>
          <w:highlight w:val="yellow"/>
        </w:rPr>
        <w:t>-service</w:t>
      </w:r>
      <w:r w:rsidRPr="009A77E0">
        <w:rPr>
          <w:rFonts w:hint="eastAsia"/>
          <w:b/>
          <w:highlight w:val="yellow"/>
        </w:rPr>
        <w:t>/</w:t>
      </w:r>
      <w:r w:rsidRPr="009A77E0">
        <w:rPr>
          <w:b/>
          <w:highlight w:val="yellow"/>
        </w:rPr>
        <w:t>data</w:t>
      </w:r>
      <w:r>
        <w:rPr>
          <w:b/>
        </w:rPr>
        <w:t xml:space="preserve"> </w:t>
      </w:r>
      <w:r>
        <w:rPr>
          <w:rFonts w:hint="eastAsia"/>
        </w:rPr>
        <w:t xml:space="preserve">目录，查看 </w:t>
      </w:r>
      <w:r w:rsidRPr="000626C0">
        <w:rPr>
          <w:b/>
          <w:highlight w:val="yellow"/>
        </w:rPr>
        <w:t>activemq.log</w:t>
      </w:r>
      <w:r w:rsidR="001C45CA">
        <w:rPr>
          <w:rFonts w:hint="eastAsia"/>
        </w:rPr>
        <w:t>，最后写入的日志内容如下图所示：</w:t>
      </w:r>
    </w:p>
    <w:p w:rsidR="001C45CA" w:rsidRDefault="001C45CA" w:rsidP="001C45CA">
      <w:pPr>
        <w:ind w:left="420"/>
        <w:jc w:val="center"/>
      </w:pPr>
      <w:r>
        <w:rPr>
          <w:noProof/>
        </w:rPr>
        <w:drawing>
          <wp:inline distT="0" distB="0" distL="0" distR="0" wp14:anchorId="478C2FB5" wp14:editId="52447D0A">
            <wp:extent cx="4700581" cy="1880006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993" cy="18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CA" w:rsidRDefault="001C45CA" w:rsidP="001C45CA">
      <w:pPr>
        <w:ind w:left="420"/>
      </w:pPr>
      <w:r>
        <w:rPr>
          <w:rFonts w:hint="eastAsia"/>
        </w:rPr>
        <w:lastRenderedPageBreak/>
        <w:t>说明加载J</w:t>
      </w:r>
      <w:r>
        <w:t>AVA</w:t>
      </w:r>
      <w:r>
        <w:rPr>
          <w:rFonts w:hint="eastAsia"/>
        </w:rPr>
        <w:t>日志库失败。</w:t>
      </w:r>
    </w:p>
    <w:p w:rsidR="00450477" w:rsidRDefault="00450477" w:rsidP="001C45CA">
      <w:pPr>
        <w:ind w:left="420"/>
      </w:pPr>
    </w:p>
    <w:p w:rsidR="00450477" w:rsidRDefault="00450477" w:rsidP="001C45CA">
      <w:pPr>
        <w:ind w:left="420"/>
      </w:pPr>
      <w:r w:rsidRPr="00380373">
        <w:rPr>
          <w:rFonts w:hint="eastAsia"/>
          <w:b/>
        </w:rPr>
        <w:t>解决方案</w:t>
      </w:r>
      <w:r>
        <w:rPr>
          <w:rFonts w:hint="eastAsia"/>
        </w:rPr>
        <w:t>：</w:t>
      </w:r>
    </w:p>
    <w:p w:rsidR="00450477" w:rsidRDefault="00450477" w:rsidP="001C45CA">
      <w:pPr>
        <w:ind w:left="420"/>
      </w:pPr>
      <w:r>
        <w:tab/>
      </w:r>
      <w:r>
        <w:rPr>
          <w:rFonts w:hint="eastAsia"/>
        </w:rPr>
        <w:t>检查</w:t>
      </w:r>
      <w:r w:rsidRPr="000F0E6B">
        <w:rPr>
          <w:rFonts w:hint="eastAsia"/>
          <w:b/>
          <w:highlight w:val="yellow"/>
        </w:rPr>
        <w:t>$</w:t>
      </w:r>
      <w:r w:rsidRPr="000F0E6B">
        <w:rPr>
          <w:b/>
          <w:highlight w:val="yellow"/>
        </w:rPr>
        <w:t>JAVA_HOME/lib</w:t>
      </w:r>
      <w:r w:rsidRPr="000F0E6B">
        <w:rPr>
          <w:rFonts w:hint="eastAsia"/>
          <w:b/>
        </w:rPr>
        <w:t>、</w:t>
      </w:r>
      <w:r w:rsidRPr="000F0E6B">
        <w:rPr>
          <w:rFonts w:hint="eastAsia"/>
          <w:b/>
          <w:highlight w:val="yellow"/>
        </w:rPr>
        <w:t>$</w:t>
      </w:r>
      <w:r w:rsidRPr="000F0E6B">
        <w:rPr>
          <w:b/>
          <w:highlight w:val="yellow"/>
        </w:rPr>
        <w:t>JAVA_HOME/</w:t>
      </w:r>
      <w:proofErr w:type="spellStart"/>
      <w:r w:rsidRPr="000F0E6B">
        <w:rPr>
          <w:b/>
          <w:highlight w:val="yellow"/>
        </w:rPr>
        <w:t>jre</w:t>
      </w:r>
      <w:proofErr w:type="spellEnd"/>
      <w:r w:rsidRPr="000F0E6B">
        <w:rPr>
          <w:b/>
          <w:highlight w:val="yellow"/>
        </w:rPr>
        <w:t>/lib</w:t>
      </w:r>
      <w:r w:rsidRPr="000F0E6B">
        <w:rPr>
          <w:rFonts w:hint="eastAsia"/>
          <w:b/>
        </w:rPr>
        <w:t>、</w:t>
      </w:r>
      <w:r w:rsidRPr="000F0E6B">
        <w:rPr>
          <w:rFonts w:hint="eastAsia"/>
          <w:b/>
          <w:highlight w:val="yellow"/>
        </w:rPr>
        <w:t>$</w:t>
      </w:r>
      <w:r w:rsidRPr="000F0E6B">
        <w:rPr>
          <w:b/>
          <w:highlight w:val="yellow"/>
        </w:rPr>
        <w:t>JAVA_HOME/</w:t>
      </w:r>
      <w:proofErr w:type="spellStart"/>
      <w:r w:rsidRPr="000F0E6B">
        <w:rPr>
          <w:b/>
          <w:highlight w:val="yellow"/>
        </w:rPr>
        <w:t>jre</w:t>
      </w:r>
      <w:proofErr w:type="spellEnd"/>
      <w:r w:rsidRPr="000F0E6B">
        <w:rPr>
          <w:b/>
          <w:highlight w:val="yellow"/>
        </w:rPr>
        <w:t>/lib/</w:t>
      </w:r>
      <w:proofErr w:type="spellStart"/>
      <w:r w:rsidRPr="000F0E6B">
        <w:rPr>
          <w:b/>
          <w:highlight w:val="yellow"/>
        </w:rPr>
        <w:t>ext</w:t>
      </w:r>
      <w:proofErr w:type="spellEnd"/>
      <w:r>
        <w:t xml:space="preserve"> </w:t>
      </w:r>
      <w:r>
        <w:rPr>
          <w:rFonts w:hint="eastAsia"/>
        </w:rPr>
        <w:t>目录，是否存在下图绿框标记的第三方jar包。</w:t>
      </w:r>
    </w:p>
    <w:p w:rsidR="00450477" w:rsidRPr="00450477" w:rsidRDefault="00450477" w:rsidP="004504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3D99B1" wp14:editId="736ADB70">
            <wp:extent cx="5274310" cy="6235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77" w:rsidRDefault="00450477" w:rsidP="001C45CA">
      <w:pPr>
        <w:ind w:left="420"/>
        <w:rPr>
          <w:b/>
          <w:color w:val="FF0000"/>
        </w:rPr>
      </w:pPr>
      <w:r>
        <w:tab/>
      </w:r>
      <w:r>
        <w:rPr>
          <w:rFonts w:hint="eastAsia"/>
        </w:rPr>
        <w:t>如果有，将其移动到其他目录，</w:t>
      </w:r>
      <w:r w:rsidRPr="00450477">
        <w:rPr>
          <w:rFonts w:hint="eastAsia"/>
          <w:b/>
          <w:color w:val="FF0000"/>
        </w:rPr>
        <w:t>不要放到J</w:t>
      </w:r>
      <w:r w:rsidRPr="00450477">
        <w:rPr>
          <w:b/>
          <w:color w:val="FF0000"/>
        </w:rPr>
        <w:t>DK</w:t>
      </w:r>
      <w:r w:rsidRPr="00450477">
        <w:rPr>
          <w:rFonts w:hint="eastAsia"/>
          <w:b/>
          <w:color w:val="FF0000"/>
        </w:rPr>
        <w:t>目录及其所有层级的子目录</w:t>
      </w:r>
      <w:r>
        <w:rPr>
          <w:rFonts w:hint="eastAsia"/>
          <w:b/>
          <w:color w:val="FF0000"/>
        </w:rPr>
        <w:t>。</w:t>
      </w:r>
    </w:p>
    <w:p w:rsidR="00490ACB" w:rsidRPr="00490ACB" w:rsidRDefault="00490ACB" w:rsidP="001C45CA">
      <w:pPr>
        <w:ind w:left="420"/>
        <w:rPr>
          <w:rFonts w:hint="eastAsia"/>
        </w:rPr>
      </w:pPr>
      <w:r>
        <w:rPr>
          <w:b/>
          <w:color w:val="FF0000"/>
        </w:rPr>
        <w:tab/>
      </w:r>
      <w:r>
        <w:rPr>
          <w:rFonts w:hint="eastAsia"/>
        </w:rPr>
        <w:t>移动到其他目录后重新启动M</w:t>
      </w:r>
      <w:r>
        <w:t>QTT</w:t>
      </w:r>
      <w:r>
        <w:rPr>
          <w:rFonts w:hint="eastAsia"/>
        </w:rPr>
        <w:t>服务即可。</w:t>
      </w:r>
      <w:bookmarkStart w:id="16" w:name="_GoBack"/>
      <w:bookmarkEnd w:id="16"/>
    </w:p>
    <w:sectPr w:rsidR="00490ACB" w:rsidRPr="0049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3FE" w:rsidRDefault="005053FE" w:rsidP="00B40FCE">
      <w:r>
        <w:separator/>
      </w:r>
    </w:p>
  </w:endnote>
  <w:endnote w:type="continuationSeparator" w:id="0">
    <w:p w:rsidR="005053FE" w:rsidRDefault="005053FE" w:rsidP="00B4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Pr="000950C4" w:rsidRDefault="0011657C" w:rsidP="000950C4">
    <w:pPr>
      <w:ind w:firstLine="420"/>
      <w:rPr>
        <w:rFonts w:ascii="宋体" w:eastAsia="宋体" w:hAnsi="宋体"/>
        <w:sz w:val="18"/>
        <w:szCs w:val="18"/>
      </w:rPr>
    </w:pPr>
    <w:r w:rsidRPr="000950C4">
      <w:rPr>
        <w:rFonts w:ascii="宋体" w:eastAsia="宋体" w:hAnsi="宋体" w:hint="eastAsia"/>
        <w:sz w:val="18"/>
        <w:szCs w:val="18"/>
      </w:rPr>
      <w:t>广东省电子商务认证有限公司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a"/>
      <w:ind w:firstLine="480"/>
    </w:pPr>
    <w:r>
      <w:rPr>
        <w:rFonts w:hint="eastAsia"/>
      </w:rPr>
      <w:t>广东省电子商务认证有限公司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ascii="楷体_GB2312" w:eastAsia="楷体_GB2312"/>
      </w:rPr>
      <w:fldChar w:fldCharType="begin"/>
    </w:r>
    <w:r>
      <w:rPr>
        <w:rStyle w:val="a9"/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 w:rsidR="004F74BE">
      <w:rPr>
        <w:rStyle w:val="a9"/>
        <w:rFonts w:ascii="楷体_GB2312" w:eastAsia="楷体_GB2312"/>
        <w:noProof/>
      </w:rPr>
      <w:t>1</w:t>
    </w:r>
    <w:r>
      <w:rPr>
        <w:rFonts w:ascii="楷体_GB2312" w:eastAsia="楷体_GB2312"/>
      </w:rPr>
      <w:fldChar w:fldCharType="end"/>
    </w:r>
    <w:r>
      <w:rPr>
        <w:rStyle w:val="a9"/>
        <w:rFonts w:ascii="楷体_GB2312" w:eastAsia="楷体_GB2312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3FE" w:rsidRDefault="005053FE" w:rsidP="00B40FCE">
      <w:r>
        <w:separator/>
      </w:r>
    </w:p>
  </w:footnote>
  <w:footnote w:type="continuationSeparator" w:id="0">
    <w:p w:rsidR="005053FE" w:rsidRDefault="005053FE" w:rsidP="00B40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3"/>
      <w:framePr w:wrap="around" w:vAnchor="text" w:hAnchor="margin" w:xAlign="right" w:y="1"/>
      <w:ind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:rsidR="0011657C" w:rsidRDefault="0011657C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Bdr>
        <w:bottom w:val="single" w:sz="6" w:space="1" w:color="auto"/>
      </w:pBdr>
      <w:tabs>
        <w:tab w:val="right" w:pos="9590"/>
      </w:tabs>
      <w:ind w:right="-12" w:firstLine="480"/>
      <w:rPr>
        <w:rFonts w:ascii="楷体_GB2312" w:eastAsia="楷体_GB2312"/>
      </w:rPr>
    </w:pPr>
    <w:r>
      <w:rPr>
        <w:rFonts w:ascii="楷体_GB2312" w:eastAsia="楷体_GB2312" w:hint="eastAsia"/>
      </w:rPr>
      <w:t>部署维护手册</w:t>
    </w:r>
    <w:r>
      <w:rPr>
        <w:rFonts w:ascii="楷体_GB2312" w:eastAsia="楷体_GB2312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7C" w:rsidRDefault="0011657C">
    <w:pPr>
      <w:pStyle w:val="a3"/>
      <w:ind w:firstLine="480"/>
      <w:jc w:val="both"/>
    </w:pPr>
    <w:r>
      <w:rPr>
        <w:rFonts w:ascii="楷体_GB2312" w:eastAsia="楷体_GB2312" w:hint="eastAsia"/>
        <w:sz w:val="24"/>
      </w:rPr>
      <w:t>部署维护手册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9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BA7187"/>
    <w:multiLevelType w:val="hybridMultilevel"/>
    <w:tmpl w:val="75047D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290C48"/>
    <w:multiLevelType w:val="hybridMultilevel"/>
    <w:tmpl w:val="D20C98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CD082B"/>
    <w:multiLevelType w:val="hybridMultilevel"/>
    <w:tmpl w:val="393C25B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13DB6A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06F7686"/>
    <w:multiLevelType w:val="hybridMultilevel"/>
    <w:tmpl w:val="7DB86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DE21BC"/>
    <w:multiLevelType w:val="hybridMultilevel"/>
    <w:tmpl w:val="75047D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173737"/>
    <w:multiLevelType w:val="hybridMultilevel"/>
    <w:tmpl w:val="D8A607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03080A"/>
    <w:multiLevelType w:val="hybridMultilevel"/>
    <w:tmpl w:val="1FD0CC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5109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0CC47DB"/>
    <w:multiLevelType w:val="hybridMultilevel"/>
    <w:tmpl w:val="8812C4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5263D3"/>
    <w:multiLevelType w:val="hybridMultilevel"/>
    <w:tmpl w:val="D27C9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7C0D10"/>
    <w:multiLevelType w:val="hybridMultilevel"/>
    <w:tmpl w:val="7E9EFB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585046"/>
    <w:multiLevelType w:val="hybridMultilevel"/>
    <w:tmpl w:val="A6CEAF3C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33"/>
    <w:rsid w:val="00030307"/>
    <w:rsid w:val="00061317"/>
    <w:rsid w:val="000626C0"/>
    <w:rsid w:val="000950C4"/>
    <w:rsid w:val="000C7492"/>
    <w:rsid w:val="000D4794"/>
    <w:rsid w:val="000E191E"/>
    <w:rsid w:val="000E1B1E"/>
    <w:rsid w:val="000E3769"/>
    <w:rsid w:val="000F0E6B"/>
    <w:rsid w:val="0011657C"/>
    <w:rsid w:val="0012160C"/>
    <w:rsid w:val="00133D79"/>
    <w:rsid w:val="00134337"/>
    <w:rsid w:val="00156675"/>
    <w:rsid w:val="001605A4"/>
    <w:rsid w:val="001802F6"/>
    <w:rsid w:val="00197774"/>
    <w:rsid w:val="001A718D"/>
    <w:rsid w:val="001B21E3"/>
    <w:rsid w:val="001C45CA"/>
    <w:rsid w:val="001C7A03"/>
    <w:rsid w:val="001D43EF"/>
    <w:rsid w:val="001E7B6F"/>
    <w:rsid w:val="002417C3"/>
    <w:rsid w:val="00295B6D"/>
    <w:rsid w:val="002A78A3"/>
    <w:rsid w:val="002B7737"/>
    <w:rsid w:val="002D631A"/>
    <w:rsid w:val="002D7C3B"/>
    <w:rsid w:val="002E09A6"/>
    <w:rsid w:val="002E57B0"/>
    <w:rsid w:val="002F62B9"/>
    <w:rsid w:val="00302448"/>
    <w:rsid w:val="00316E59"/>
    <w:rsid w:val="00336AE1"/>
    <w:rsid w:val="00342A14"/>
    <w:rsid w:val="00380373"/>
    <w:rsid w:val="00393D9A"/>
    <w:rsid w:val="003A1548"/>
    <w:rsid w:val="004251A4"/>
    <w:rsid w:val="00427E33"/>
    <w:rsid w:val="00440A79"/>
    <w:rsid w:val="00450477"/>
    <w:rsid w:val="004604FF"/>
    <w:rsid w:val="0046691E"/>
    <w:rsid w:val="00484B53"/>
    <w:rsid w:val="00490ACB"/>
    <w:rsid w:val="00492B74"/>
    <w:rsid w:val="004A0A74"/>
    <w:rsid w:val="004D4B28"/>
    <w:rsid w:val="004E56AD"/>
    <w:rsid w:val="004F62B3"/>
    <w:rsid w:val="004F74BE"/>
    <w:rsid w:val="0050508A"/>
    <w:rsid w:val="005053FE"/>
    <w:rsid w:val="00534F52"/>
    <w:rsid w:val="00580431"/>
    <w:rsid w:val="005A4F93"/>
    <w:rsid w:val="005A5400"/>
    <w:rsid w:val="005E7555"/>
    <w:rsid w:val="005F64B5"/>
    <w:rsid w:val="00605A89"/>
    <w:rsid w:val="00615AA3"/>
    <w:rsid w:val="00626506"/>
    <w:rsid w:val="00663187"/>
    <w:rsid w:val="006C315B"/>
    <w:rsid w:val="006C3985"/>
    <w:rsid w:val="006D4BD1"/>
    <w:rsid w:val="006F4AB8"/>
    <w:rsid w:val="00700AFB"/>
    <w:rsid w:val="00701C26"/>
    <w:rsid w:val="00733535"/>
    <w:rsid w:val="00736170"/>
    <w:rsid w:val="007373B4"/>
    <w:rsid w:val="007551DF"/>
    <w:rsid w:val="00762FA9"/>
    <w:rsid w:val="00772529"/>
    <w:rsid w:val="0077679F"/>
    <w:rsid w:val="007911B5"/>
    <w:rsid w:val="007D487E"/>
    <w:rsid w:val="007E2013"/>
    <w:rsid w:val="007F76C6"/>
    <w:rsid w:val="00802AFD"/>
    <w:rsid w:val="00807126"/>
    <w:rsid w:val="008105F9"/>
    <w:rsid w:val="008352C8"/>
    <w:rsid w:val="008422E6"/>
    <w:rsid w:val="00842556"/>
    <w:rsid w:val="00851750"/>
    <w:rsid w:val="008534D6"/>
    <w:rsid w:val="008562FA"/>
    <w:rsid w:val="0086219F"/>
    <w:rsid w:val="008746FB"/>
    <w:rsid w:val="0088258D"/>
    <w:rsid w:val="00893D0C"/>
    <w:rsid w:val="00896C71"/>
    <w:rsid w:val="008A3E63"/>
    <w:rsid w:val="008C5DFB"/>
    <w:rsid w:val="008D2836"/>
    <w:rsid w:val="008D6C13"/>
    <w:rsid w:val="00907B22"/>
    <w:rsid w:val="00914079"/>
    <w:rsid w:val="00922804"/>
    <w:rsid w:val="00935411"/>
    <w:rsid w:val="00974BA0"/>
    <w:rsid w:val="00985146"/>
    <w:rsid w:val="009945C3"/>
    <w:rsid w:val="00997871"/>
    <w:rsid w:val="009A77E0"/>
    <w:rsid w:val="009F7B37"/>
    <w:rsid w:val="00A13D8B"/>
    <w:rsid w:val="00A1521B"/>
    <w:rsid w:val="00A35DCA"/>
    <w:rsid w:val="00A460C8"/>
    <w:rsid w:val="00A4799F"/>
    <w:rsid w:val="00A755C6"/>
    <w:rsid w:val="00A969BF"/>
    <w:rsid w:val="00AB5C58"/>
    <w:rsid w:val="00AC4B9F"/>
    <w:rsid w:val="00AD4EEF"/>
    <w:rsid w:val="00B017FE"/>
    <w:rsid w:val="00B11435"/>
    <w:rsid w:val="00B14D9D"/>
    <w:rsid w:val="00B23FA9"/>
    <w:rsid w:val="00B32B57"/>
    <w:rsid w:val="00B363B6"/>
    <w:rsid w:val="00B3734B"/>
    <w:rsid w:val="00B40FCE"/>
    <w:rsid w:val="00B432A6"/>
    <w:rsid w:val="00B649CA"/>
    <w:rsid w:val="00B725DC"/>
    <w:rsid w:val="00B86B34"/>
    <w:rsid w:val="00B9263A"/>
    <w:rsid w:val="00BA1E97"/>
    <w:rsid w:val="00BA637C"/>
    <w:rsid w:val="00BB4FB1"/>
    <w:rsid w:val="00BC223E"/>
    <w:rsid w:val="00BC6E55"/>
    <w:rsid w:val="00BC7072"/>
    <w:rsid w:val="00BE2953"/>
    <w:rsid w:val="00BF6F92"/>
    <w:rsid w:val="00C04A03"/>
    <w:rsid w:val="00C37450"/>
    <w:rsid w:val="00C40875"/>
    <w:rsid w:val="00C443B7"/>
    <w:rsid w:val="00C45742"/>
    <w:rsid w:val="00C60EF4"/>
    <w:rsid w:val="00C74D14"/>
    <w:rsid w:val="00C86310"/>
    <w:rsid w:val="00CA0C61"/>
    <w:rsid w:val="00CB4CD7"/>
    <w:rsid w:val="00CD5C9F"/>
    <w:rsid w:val="00CE39D5"/>
    <w:rsid w:val="00CF5EF8"/>
    <w:rsid w:val="00D2533B"/>
    <w:rsid w:val="00D3411B"/>
    <w:rsid w:val="00D47D6C"/>
    <w:rsid w:val="00D52322"/>
    <w:rsid w:val="00D55013"/>
    <w:rsid w:val="00D56A95"/>
    <w:rsid w:val="00D902C7"/>
    <w:rsid w:val="00DB15E5"/>
    <w:rsid w:val="00DB39DD"/>
    <w:rsid w:val="00DB736D"/>
    <w:rsid w:val="00DC3625"/>
    <w:rsid w:val="00DD07B6"/>
    <w:rsid w:val="00DD71CD"/>
    <w:rsid w:val="00E012F7"/>
    <w:rsid w:val="00E20F21"/>
    <w:rsid w:val="00E30E56"/>
    <w:rsid w:val="00E516F0"/>
    <w:rsid w:val="00E61E2F"/>
    <w:rsid w:val="00E6266B"/>
    <w:rsid w:val="00E71B74"/>
    <w:rsid w:val="00E86A9F"/>
    <w:rsid w:val="00EB6949"/>
    <w:rsid w:val="00EC7094"/>
    <w:rsid w:val="00ED11CE"/>
    <w:rsid w:val="00ED5C1B"/>
    <w:rsid w:val="00EE6638"/>
    <w:rsid w:val="00EF1691"/>
    <w:rsid w:val="00EF6910"/>
    <w:rsid w:val="00EF736A"/>
    <w:rsid w:val="00F15AFC"/>
    <w:rsid w:val="00F15B36"/>
    <w:rsid w:val="00F221A9"/>
    <w:rsid w:val="00F224FF"/>
    <w:rsid w:val="00F25752"/>
    <w:rsid w:val="00F42EB3"/>
    <w:rsid w:val="00F440B3"/>
    <w:rsid w:val="00F5603C"/>
    <w:rsid w:val="00FC6A2E"/>
    <w:rsid w:val="00FE487E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5A13"/>
  <w15:chartTrackingRefBased/>
  <w15:docId w15:val="{708623DA-7B52-49BC-AFD4-09E648C2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F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09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F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0F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0F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8514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E09A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343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4337"/>
  </w:style>
  <w:style w:type="paragraph" w:styleId="21">
    <w:name w:val="toc 2"/>
    <w:basedOn w:val="a"/>
    <w:next w:val="a"/>
    <w:autoRedefine/>
    <w:uiPriority w:val="39"/>
    <w:unhideWhenUsed/>
    <w:rsid w:val="0013433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34337"/>
    <w:pPr>
      <w:ind w:leftChars="400" w:left="840"/>
    </w:pPr>
  </w:style>
  <w:style w:type="character" w:styleId="a8">
    <w:name w:val="Hyperlink"/>
    <w:basedOn w:val="a0"/>
    <w:uiPriority w:val="99"/>
    <w:unhideWhenUsed/>
    <w:rsid w:val="00134337"/>
    <w:rPr>
      <w:color w:val="0563C1" w:themeColor="hyperlink"/>
      <w:u w:val="single"/>
    </w:rPr>
  </w:style>
  <w:style w:type="character" w:styleId="a9">
    <w:name w:val="page number"/>
    <w:basedOn w:val="a0"/>
    <w:rsid w:val="0011657C"/>
  </w:style>
  <w:style w:type="paragraph" w:customStyle="1" w:styleId="aa">
    <w:name w:val="中文正文"/>
    <w:basedOn w:val="a"/>
    <w:rsid w:val="0011657C"/>
    <w:pPr>
      <w:widowControl/>
      <w:adjustRightInd w:val="0"/>
      <w:snapToGrid w:val="0"/>
      <w:spacing w:line="360" w:lineRule="auto"/>
      <w:ind w:firstLineChars="200" w:firstLine="425"/>
      <w:jc w:val="left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0C3B-58EA-4314-95B2-EFC2BD83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dubingjian@cnca.net</dc:creator>
  <cp:keywords/>
  <dc:description/>
  <cp:lastModifiedBy>dubingjian@cnca.net</cp:lastModifiedBy>
  <cp:revision>232</cp:revision>
  <dcterms:created xsi:type="dcterms:W3CDTF">2020-04-24T02:53:00Z</dcterms:created>
  <dcterms:modified xsi:type="dcterms:W3CDTF">2020-06-10T03:27:00Z</dcterms:modified>
</cp:coreProperties>
</file>