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-850" w:leftChars="-405"/>
        <w:jc w:val="right"/>
        <w:rPr>
          <w:rFonts w:ascii="方正舒体" w:hAnsi="宋体" w:eastAsia="方正舒体" w:cs="Times New Roman"/>
          <w:b/>
          <w:sz w:val="48"/>
          <w:szCs w:val="48"/>
        </w:rPr>
      </w:pPr>
      <w:r>
        <w:rPr>
          <w:rFonts w:hint="eastAsia" w:ascii="Wingdings" w:hAnsi="Wingdings" w:eastAsia="楷体_GB2312" w:cs="Times New Roman"/>
          <w:sz w:val="52"/>
          <w:szCs w:val="52"/>
        </w:rPr>
        <w:drawing>
          <wp:inline distT="0" distB="0" distL="114300" distR="114300">
            <wp:extent cx="7048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hAnsi="宋体" w:eastAsia="方正舒体" w:cs="Times New Roman"/>
          <w:b/>
          <w:sz w:val="48"/>
          <w:szCs w:val="48"/>
        </w:rPr>
        <w:t>西安电子科技大学网信院</w:t>
      </w:r>
    </w:p>
    <w:p>
      <w:pPr>
        <w:spacing w:before="156" w:beforeLines="50"/>
        <w:ind w:left="-850" w:leftChars="-405"/>
        <w:jc w:val="right"/>
        <w:rPr>
          <w:rFonts w:ascii="楷体_GB2312" w:hAnsi="宋体" w:eastAsia="楷体_GB2312" w:cs="Times New Roman"/>
          <w:b/>
          <w:sz w:val="48"/>
          <w:szCs w:val="48"/>
        </w:rPr>
      </w:pP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信息安全基础与密码学</w:t>
      </w: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  <w:r>
        <w:rPr>
          <w:rFonts w:hint="eastAsia" w:ascii="黑体" w:hAnsi="黑体" w:eastAsia="黑体" w:cs="Times New Roman"/>
          <w:b/>
          <w:sz w:val="72"/>
          <w:szCs w:val="72"/>
        </w:rPr>
        <w:t>综合实验</w:t>
      </w:r>
    </w:p>
    <w:p>
      <w:pPr>
        <w:spacing w:before="156" w:beforeLines="50"/>
        <w:jc w:val="center"/>
        <w:rPr>
          <w:rFonts w:ascii="黑体" w:hAnsi="黑体" w:eastAsia="黑体" w:cs="Times New Roman"/>
          <w:b/>
          <w:sz w:val="72"/>
          <w:szCs w:val="72"/>
        </w:rPr>
      </w:pPr>
    </w:p>
    <w:p>
      <w:pPr>
        <w:spacing w:before="156" w:beforeLines="50"/>
        <w:jc w:val="center"/>
        <w:rPr>
          <w:rFonts w:ascii="宋体" w:hAnsi="宋体" w:eastAsia="宋体" w:cs="Times New Roman"/>
          <w:b/>
          <w:sz w:val="52"/>
          <w:szCs w:val="52"/>
        </w:rPr>
      </w:pPr>
      <w:r>
        <w:rPr>
          <w:rFonts w:hint="eastAsia" w:ascii="宋体" w:hAnsi="宋体" w:eastAsia="宋体" w:cs="Times New Roman"/>
          <w:b/>
          <w:sz w:val="52"/>
          <w:szCs w:val="52"/>
        </w:rPr>
        <w:t>实 验 报 告（四）</w:t>
      </w:r>
    </w:p>
    <w:p>
      <w:pPr>
        <w:spacing w:before="156" w:beforeLines="50"/>
        <w:jc w:val="center"/>
        <w:rPr>
          <w:rFonts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</w:rPr>
        <w:t>ElGamal公钥密码算法</w:t>
      </w:r>
    </w:p>
    <w:p>
      <w:pPr>
        <w:spacing w:before="156" w:beforeLines="50"/>
        <w:jc w:val="center"/>
        <w:rPr>
          <w:rFonts w:ascii="楷体_GB2312" w:hAnsi="宋体" w:eastAsia="楷体_GB2312" w:cs="Times New Roman"/>
          <w:b/>
          <w:sz w:val="44"/>
          <w:szCs w:val="44"/>
        </w:rPr>
      </w:pPr>
    </w:p>
    <w:p>
      <w:pPr>
        <w:spacing w:line="120" w:lineRule="auto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班级：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2018039</w:t>
      </w:r>
    </w:p>
    <w:p>
      <w:pPr>
        <w:spacing w:before="312" w:beforeLines="100"/>
        <w:ind w:left="1260" w:leftChars="600" w:firstLine="1352" w:firstLineChars="449"/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姓名：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叶振雷</w:t>
      </w:r>
    </w:p>
    <w:p>
      <w:pPr>
        <w:spacing w:before="312" w:beforeLines="100"/>
        <w:ind w:left="1260" w:leftChars="600" w:firstLine="1352" w:firstLineChars="449"/>
        <w:rPr>
          <w:rFonts w:hint="default" w:ascii="黑体" w:hAnsi="黑体" w:eastAsia="黑体" w:cs="Times New Roman"/>
          <w:b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学号：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20009101064</w:t>
      </w:r>
    </w:p>
    <w:p>
      <w:pPr>
        <w:spacing w:before="312" w:beforeLines="100"/>
        <w:ind w:left="1260" w:leftChars="600" w:firstLine="1352" w:firstLineChars="449"/>
        <w:rPr>
          <w:rFonts w:hint="default" w:ascii="黑体" w:hAnsi="黑体" w:eastAsia="黑体" w:cs="等线"/>
          <w:sz w:val="30"/>
          <w:szCs w:val="30"/>
          <w:lang w:val="en-US" w:eastAsia="zh-CN"/>
        </w:rPr>
      </w:pPr>
      <w:r>
        <w:rPr>
          <w:rFonts w:hint="eastAsia" w:ascii="黑体" w:hAnsi="黑体" w:eastAsia="黑体" w:cs="Times New Roman"/>
          <w:b/>
          <w:sz w:val="30"/>
          <w:szCs w:val="30"/>
        </w:rPr>
        <w:t>日期：</w:t>
      </w:r>
      <w:r>
        <w:rPr>
          <w:rFonts w:hint="eastAsia" w:ascii="黑体" w:hAnsi="黑体" w:eastAsia="黑体" w:cs="Times New Roman"/>
          <w:b/>
          <w:sz w:val="30"/>
          <w:szCs w:val="30"/>
          <w:lang w:val="en-US" w:eastAsia="zh-CN"/>
        </w:rPr>
        <w:t>2022.11.20</w:t>
      </w:r>
    </w:p>
    <w:p>
      <w:pPr>
        <w:rPr>
          <w:rFonts w:ascii="等线" w:hAnsi="等线" w:eastAsia="等线" w:cs="Times New Roman"/>
          <w:b/>
          <w:bCs/>
          <w:sz w:val="32"/>
          <w:szCs w:val="40"/>
        </w:rPr>
      </w:pPr>
    </w:p>
    <w:p>
      <w:pPr>
        <w:rPr>
          <w:rFonts w:ascii="等线" w:hAnsi="等线" w:eastAsia="等线" w:cs="Times New Roman"/>
          <w:b/>
          <w:bCs/>
          <w:sz w:val="32"/>
          <w:szCs w:val="40"/>
        </w:rPr>
      </w:pPr>
    </w:p>
    <w:p>
      <w:pPr>
        <w:jc w:val="center"/>
        <w:rPr>
          <w:b/>
          <w:sz w:val="32"/>
          <w:szCs w:val="32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一、实验目的（包括实验环境、实现目标等等）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/>
        </w:rPr>
        <w:t>实验环境：pycharm+anoconda+windows11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1.通过算法编程，熟悉使用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库的基本函数操作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default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2.通过编程实现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elgamal公钥密码算法，提升编程能力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3.体会密码学与数论的紧密联系,将数论的知识运用于密码学的方案设计中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4.提高逻辑思维能力与实践能力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二、方案设计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（包括背景、原理、必要的公式、图表、算法步骤等等）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14950" cy="4667250"/>
            <wp:effectExtent l="0" t="0" r="3810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ElGamal算法是由Tather ElGamal在1985年提出的，它是一种基于离散对数难题的加密体系，与RAS算法一样，既能用于数据加密，也能用于数字签名。ElGamal算法是基于因数分解，而ElGamal算法是基于离散对数问题。与RSA算法相比，ElGamal算法哪怕是使用相同的私钥，对相同的明文进行加密，每次加密后得到的签名也各不相同，有效的防止了网络中可能出现的重放攻击。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三、方案实现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（包括算法流程图、主要函数的介绍、算法实现的主要代码等等）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3950" cy="3533775"/>
            <wp:effectExtent l="0" t="0" r="3810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  <w:lang w:val="en-US" w:eastAsia="zh-CN"/>
        </w:rPr>
        <w:t>算法原理：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1、ElGamal密钥生成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（1）随机选择一个大素数p，且要求p-1有大素数因子。再选择一个模p的本原元α。将p和α公开。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（2）随机选择一个整数d作为密钥，2≤d≤p-2 。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（3）计算y=α^d mod p，取y为公钥。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2、ElGamal加密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（1）对于明文M加密，随机地选取一个整数k，2≤k≤p-2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（2）C1＝α^k mod p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（3）C2＝MY^k mod p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（4）密文为（C1,C2）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3、ElGamal解密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由密文可得明文M，M=C2/C1^d mod p</w:t>
      </w: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ascii="宋体" w:hAnsi="宋体" w:eastAsia="宋体" w:cs="宋体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jc w:val="left"/>
        <w:outlineLvl w:val="1"/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3910" cy="3623310"/>
            <wp:effectExtent l="0" t="0" r="1397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398" b="4757"/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Cs w:val="21"/>
          <w:lang w:val="en-US" w:eastAsia="zh-CN"/>
        </w:rPr>
        <w:t>主要函数介绍：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（1）large_prime()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函数原型：large_prime()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参数类型：int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功能：生成强素数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（2）source_root()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函数原型：source_root(p: int)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参数类型：int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函数功能：生成原根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（3）gen_key_pair()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函数原型：gen_key_pair()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功能：生成公钥和私钥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（4）encrypt()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函数原型：encrypt(m:int,pub_key:tuple)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参数类型：int tuple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功能：加密</w:t>
      </w:r>
    </w:p>
    <w:p>
      <w:p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（5）decrypt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函数原型：decrypt(c:tuple,pub_key,private_key)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参数类型：tuple,tuple,int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功能：解密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Cs w:val="21"/>
          <w:lang w:val="en-US" w:eastAsia="zh-CN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outlineLvl w:val="1"/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数据分析(包括算法测试数据的分析，运行结果截图等等)</w:t>
      </w:r>
    </w:p>
    <w:p>
      <w:pPr>
        <w:autoSpaceDE w:val="0"/>
        <w:autoSpaceDN w:val="0"/>
        <w:adjustRightInd w:val="0"/>
        <w:jc w:val="left"/>
        <w:outlineLvl w:val="1"/>
        <w:rPr>
          <w:rFonts w:hint="default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4"/>
          <w:szCs w:val="24"/>
          <w:lang w:val="en-US" w:eastAsia="zh-CN"/>
        </w:rPr>
        <w:t>选取给定文件的secret0.txt进行读取，数据为145位（10进制），我们生成的大素数有512位（2进制），满足条件，中间参数如下所示：</w:t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  <w:r>
        <w:drawing>
          <wp:inline distT="0" distB="0" distL="114300" distR="114300">
            <wp:extent cx="5271135" cy="1220470"/>
            <wp:effectExtent l="0" t="0" r="190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outlineLvl w:val="1"/>
        <w:rPr>
          <w:rFonts w:ascii="宋体" w:hAnsi="宋体" w:eastAsia="宋体" w:cs="Arial"/>
          <w:bCs/>
          <w:iCs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Arial"/>
          <w:bCs/>
          <w:iCs/>
          <w:color w:val="000000"/>
          <w:kern w:val="0"/>
          <w:sz w:val="28"/>
          <w:szCs w:val="28"/>
        </w:rPr>
        <w:t>五、思考与总结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请简述什么是本原根，给定素数</w:t>
      </w:r>
      <w:r>
        <w:rPr>
          <w:rFonts w:ascii="Times New Roman" w:hAnsi="Times New Roman" w:eastAsia="宋体" w:cs="Times New Roman"/>
          <w:kern w:val="0"/>
          <w:szCs w:val="21"/>
        </w:rPr>
        <w:t>P</w:t>
      </w:r>
      <w:r>
        <w:rPr>
          <w:rFonts w:hint="eastAsia" w:ascii="宋体" w:hAnsi="宋体" w:eastAsia="宋体" w:cs="宋体"/>
          <w:kern w:val="0"/>
          <w:szCs w:val="21"/>
        </w:rPr>
        <w:t>，如何求其本原根？</w:t>
      </w:r>
      <w:r>
        <w:rPr>
          <w:rFonts w:hint="eastAsia" w:ascii="Times New Roman" w:hAnsi="Times New Roman" w:eastAsia="宋体" w:cs="Times New Roman"/>
          <w:kern w:val="0"/>
          <w:szCs w:val="21"/>
        </w:rPr>
        <w:t>。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本原根</w:t>
      </w:r>
      <w:r>
        <w:rPr>
          <w:rFonts w:hint="default" w:ascii="宋体" w:hAnsi="宋体" w:eastAsia="宋体" w:cs="宋体"/>
          <w:kern w:val="0"/>
          <w:szCs w:val="21"/>
          <w:lang w:val="en-US" w:eastAsia="zh-CN"/>
        </w:rPr>
        <w:t>是数学内的一种术语。如果使得a^m≡1 mod n成立的最小正幂m满足m=φ（n）,则称a是n的本原根。 其中φ（n）为欧拉函数。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一、枚举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从2开始枚举，然后暴力判断g^(P-1) = 1 (mod P)是否当且当指数为P-1的时候成立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而由于原根一般都不大，所以可以暴力得到.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二、讲究方法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例如求任何一个质数x的任何一个原根，一般就是枚举2到x-1，并检验。有一个方便的方法就是，求出x-1所有不同的质因子p1,p2...pm，对于任何2&lt;=a&lt;=x-1,判定a是否为x的原根，只需要检验a^((x-1)/p1),a^((x-1)/p2),...a^((x-1)/pm)这m个数中，是否存在一个数mod x为1，若存在，a不是x的原根，否则就是x的原根。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原来的复杂度是O(P-1)，现在变成O(m)*log（P-1）m为x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-1质因子的个数。很明显质因子的个数远远小于x-1。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如果</w:t>
      </w:r>
      <w:r>
        <w:rPr>
          <w:rFonts w:ascii="Cambria Math" w:hAnsi="Cambria Math" w:eastAsia="宋体" w:cs="Cambria Math"/>
          <w:kern w:val="0"/>
          <w:szCs w:val="21"/>
        </w:rPr>
        <w:t>𝑘</w:t>
      </w:r>
      <w:r>
        <w:rPr>
          <w:rFonts w:hint="eastAsia" w:ascii="宋体" w:hAnsi="宋体" w:eastAsia="宋体" w:cs="宋体"/>
          <w:kern w:val="0"/>
          <w:szCs w:val="21"/>
        </w:rPr>
        <w:t>与</w:t>
      </w:r>
      <w:r>
        <w:rPr>
          <w:rFonts w:ascii="Cambria Math" w:hAnsi="Cambria Math" w:eastAsia="宋体" w:cs="Cambria Math"/>
          <w:kern w:val="0"/>
          <w:szCs w:val="21"/>
        </w:rPr>
        <w:t>𝑝</w:t>
      </w:r>
      <w:r>
        <w:rPr>
          <w:rFonts w:hint="eastAsia" w:ascii="微软雅黑" w:hAnsi="微软雅黑" w:eastAsia="微软雅黑" w:cs="微软雅黑"/>
          <w:kern w:val="0"/>
          <w:szCs w:val="21"/>
        </w:rPr>
        <w:t>−</w:t>
      </w:r>
      <w:r>
        <w:rPr>
          <w:rFonts w:ascii="宋体" w:hAnsi="宋体" w:eastAsia="宋体" w:cs="宋体"/>
          <w:kern w:val="0"/>
          <w:szCs w:val="21"/>
        </w:rPr>
        <w:t>1</w:t>
      </w:r>
      <w:r>
        <w:rPr>
          <w:rFonts w:hint="eastAsia" w:ascii="宋体" w:hAnsi="宋体" w:eastAsia="宋体" w:cs="宋体"/>
          <w:kern w:val="0"/>
          <w:szCs w:val="21"/>
        </w:rPr>
        <w:t>不互素，可能会发生什么情况？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会有机会暴露原文尤其是ak=p-1的时候</w:t>
      </w:r>
    </w:p>
    <w:p>
      <w:pPr>
        <w:widowControl/>
        <w:numPr>
          <w:ilvl w:val="0"/>
          <w:numId w:val="2"/>
        </w:numPr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实验过程中还遇到了什么问题，如何解决的？通过该实验有何收获？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在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寻找大素数的过程中，一开始采用生成随机数，再用实验一中学习的素性判断其是不是素数，然后判断其是不是强素数，发现这个过程十分缓慢，程序一直运行不出结果，原因是大数中素数本身就很稀少，加上强素数的条件，可能性就更低了</w:t>
      </w:r>
    </w:p>
    <w:p>
      <w:pPr>
        <w:widowControl/>
        <w:numPr>
          <w:ilvl w:val="0"/>
          <w:numId w:val="0"/>
        </w:numPr>
        <w:spacing w:line="360" w:lineRule="auto"/>
        <w:ind w:left="567" w:leftChars="0"/>
        <w:jc w:val="left"/>
        <w:rPr>
          <w:rFonts w:hint="default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解决方案：使用</w:t>
      </w:r>
      <w:r>
        <w:rPr>
          <w:rFonts w:ascii="宋体" w:hAnsi="宋体" w:eastAsia="宋体" w:cs="宋体"/>
          <w:sz w:val="24"/>
          <w:szCs w:val="24"/>
        </w:rPr>
        <w:t>from Crypto.Util.number import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getStrongPrime方法直接生成强素数供实验使用。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通过本次实验我体会了密码学与数论的紧密联系,将数论的知识运用于密码学的方案设计中，并且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提高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了</w:t>
      </w:r>
      <w:r>
        <w:rPr>
          <w:rFonts w:hint="default" w:ascii="Times New Roman" w:hAnsi="Times New Roman" w:eastAsia="宋体" w:cs="Times New Roman"/>
          <w:kern w:val="0"/>
          <w:sz w:val="24"/>
          <w:szCs w:val="24"/>
          <w:lang w:val="en-US" w:eastAsia="zh-CN"/>
        </w:rPr>
        <w:t>逻辑思维能力与实践能力</w:t>
      </w:r>
      <w:r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  <w:t>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Cs w:val="21"/>
        </w:rPr>
      </w:pPr>
    </w:p>
    <w:p>
      <w:pPr>
        <w:rPr>
          <w:b/>
          <w:szCs w:val="21"/>
        </w:rPr>
      </w:pPr>
    </w:p>
    <w:p>
      <w:pPr>
        <w:spacing w:line="360" w:lineRule="auto"/>
        <w:rPr>
          <w:rFonts w:ascii="华文楷体" w:hAnsi="华文楷体" w:eastAsia="华文楷体"/>
          <w:szCs w:val="21"/>
        </w:rPr>
      </w:pPr>
    </w:p>
    <w:p>
      <w:pPr>
        <w:spacing w:line="360" w:lineRule="auto"/>
        <w:rPr>
          <w:rFonts w:ascii="华文楷体" w:hAnsi="华文楷体" w:eastAsia="华文楷体"/>
          <w:szCs w:val="21"/>
        </w:rPr>
      </w:pPr>
    </w:p>
    <w:p>
      <w:pPr>
        <w:spacing w:line="360" w:lineRule="auto"/>
        <w:rPr>
          <w:rFonts w:hint="eastAsia" w:ascii="华文楷体" w:hAnsi="华文楷体" w:eastAsia="华文楷体"/>
          <w:b/>
          <w:szCs w:val="21"/>
        </w:rPr>
      </w:pPr>
    </w:p>
    <w:p>
      <w:pPr>
        <w:spacing w:line="360" w:lineRule="auto"/>
        <w:rPr>
          <w:rFonts w:ascii="华文楷体" w:hAnsi="华文楷体" w:eastAsia="华文楷体"/>
          <w:b/>
          <w:szCs w:val="21"/>
        </w:rPr>
      </w:pPr>
    </w:p>
    <w:p>
      <w:pPr>
        <w:spacing w:line="360" w:lineRule="auto"/>
        <w:rPr>
          <w:rFonts w:ascii="华文楷体" w:hAnsi="华文楷体" w:eastAsia="华文楷体"/>
          <w:b/>
          <w:szCs w:val="21"/>
        </w:rPr>
      </w:pPr>
    </w:p>
    <w:p>
      <w:pPr>
        <w:spacing w:line="360" w:lineRule="auto"/>
        <w:rPr>
          <w:rFonts w:ascii="华文楷体" w:hAnsi="华文楷体" w:eastAsia="华文楷体"/>
          <w:b/>
          <w:szCs w:val="21"/>
        </w:rPr>
      </w:pPr>
    </w:p>
    <w:p>
      <w:pPr>
        <w:spacing w:line="360" w:lineRule="auto"/>
        <w:rPr>
          <w:rFonts w:hint="eastAsia" w:ascii="华文楷体" w:hAnsi="华文楷体" w:eastAsia="华文楷体"/>
          <w:b/>
          <w:szCs w:val="21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b/>
          <w:sz w:val="24"/>
          <w:szCs w:val="24"/>
        </w:rPr>
        <w:t>实验</w:t>
      </w:r>
      <w:r>
        <w:rPr>
          <w:rFonts w:ascii="华文楷体" w:hAnsi="华文楷体" w:eastAsia="华文楷体"/>
          <w:b/>
          <w:sz w:val="24"/>
          <w:szCs w:val="24"/>
        </w:rPr>
        <w:t>报告提交说明</w:t>
      </w:r>
      <w:r>
        <w:rPr>
          <w:rFonts w:ascii="华文楷体" w:hAnsi="华文楷体" w:eastAsia="华文楷体"/>
          <w:sz w:val="24"/>
          <w:szCs w:val="24"/>
        </w:rPr>
        <w:t>：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实验报告同时</w:t>
      </w:r>
      <w:r>
        <w:rPr>
          <w:rFonts w:ascii="华文楷体" w:hAnsi="华文楷体" w:eastAsia="华文楷体"/>
          <w:sz w:val="24"/>
          <w:szCs w:val="24"/>
        </w:rPr>
        <w:t>提交word文档</w:t>
      </w:r>
      <w:r>
        <w:rPr>
          <w:rFonts w:hint="eastAsia" w:ascii="华文楷体" w:hAnsi="华文楷体" w:eastAsia="华文楷体"/>
          <w:sz w:val="24"/>
          <w:szCs w:val="24"/>
        </w:rPr>
        <w:t>与源代码（.</w:t>
      </w:r>
      <w:r>
        <w:rPr>
          <w:rFonts w:ascii="华文楷体" w:hAnsi="华文楷体" w:eastAsia="华文楷体"/>
          <w:sz w:val="24"/>
          <w:szCs w:val="24"/>
        </w:rPr>
        <w:t>c</w:t>
      </w:r>
      <w:r>
        <w:rPr>
          <w:rFonts w:hint="eastAsia" w:ascii="华文楷体" w:hAnsi="华文楷体" w:eastAsia="华文楷体"/>
          <w:sz w:val="24"/>
          <w:szCs w:val="24"/>
        </w:rPr>
        <w:t>或者.</w:t>
      </w:r>
      <w:r>
        <w:rPr>
          <w:rFonts w:ascii="华文楷体" w:hAnsi="华文楷体" w:eastAsia="华文楷体"/>
          <w:sz w:val="24"/>
          <w:szCs w:val="24"/>
        </w:rPr>
        <w:t>py</w:t>
      </w:r>
      <w:r>
        <w:rPr>
          <w:rFonts w:hint="eastAsia" w:ascii="华文楷体" w:hAnsi="华文楷体" w:eastAsia="华文楷体"/>
          <w:sz w:val="24"/>
          <w:szCs w:val="24"/>
        </w:rPr>
        <w:t>）</w:t>
      </w:r>
      <w:r>
        <w:rPr>
          <w:rFonts w:ascii="华文楷体" w:hAnsi="华文楷体" w:eastAsia="华文楷体"/>
          <w:sz w:val="24"/>
          <w:szCs w:val="24"/>
        </w:rPr>
        <w:t>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bCs/>
          <w:sz w:val="24"/>
          <w:szCs w:val="24"/>
        </w:rPr>
        <w:t>实验报告与源代码命名规则：实验</w:t>
      </w:r>
      <w:r>
        <w:rPr>
          <w:rFonts w:ascii="华文楷体" w:hAnsi="华文楷体" w:eastAsia="华文楷体"/>
          <w:bCs/>
          <w:sz w:val="24"/>
          <w:szCs w:val="24"/>
        </w:rPr>
        <w:t>4-</w:t>
      </w:r>
      <w:r>
        <w:rPr>
          <w:rFonts w:hint="eastAsia" w:ascii="华文楷体" w:hAnsi="华文楷体" w:eastAsia="华文楷体"/>
          <w:bCs/>
          <w:sz w:val="24"/>
          <w:szCs w:val="24"/>
        </w:rPr>
        <w:t>学号-姓名，例如：实验</w:t>
      </w:r>
      <w:r>
        <w:rPr>
          <w:rFonts w:ascii="华文楷体" w:hAnsi="华文楷体" w:eastAsia="华文楷体"/>
          <w:bCs/>
          <w:sz w:val="24"/>
          <w:szCs w:val="24"/>
        </w:rPr>
        <w:t>4-</w:t>
      </w:r>
      <w:r>
        <w:rPr>
          <w:rFonts w:hint="eastAsia" w:ascii="华文楷体" w:hAnsi="华文楷体" w:eastAsia="华文楷体"/>
          <w:bCs/>
          <w:sz w:val="24"/>
          <w:szCs w:val="24"/>
        </w:rPr>
        <w:t>20009200400</w:t>
      </w:r>
      <w:r>
        <w:rPr>
          <w:rFonts w:ascii="华文楷体" w:hAnsi="华文楷体" w:eastAsia="华文楷体"/>
          <w:bCs/>
          <w:sz w:val="24"/>
          <w:szCs w:val="24"/>
        </w:rPr>
        <w:t>-</w:t>
      </w:r>
      <w:r>
        <w:rPr>
          <w:rFonts w:hint="eastAsia" w:ascii="华文楷体" w:hAnsi="华文楷体" w:eastAsia="华文楷体"/>
          <w:bCs/>
          <w:sz w:val="24"/>
          <w:szCs w:val="24"/>
        </w:rPr>
        <w:t>张三。</w:t>
      </w:r>
    </w:p>
    <w:p>
      <w:pPr>
        <w:pStyle w:val="9"/>
        <w:numPr>
          <w:ilvl w:val="0"/>
          <w:numId w:val="3"/>
        </w:numPr>
        <w:spacing w:line="360" w:lineRule="auto"/>
        <w:ind w:firstLineChars="0"/>
        <w:rPr>
          <w:rFonts w:ascii="华文楷体" w:hAnsi="华文楷体" w:eastAsia="华文楷体"/>
          <w:sz w:val="24"/>
          <w:szCs w:val="24"/>
        </w:rPr>
      </w:pPr>
      <w:r>
        <w:rPr>
          <w:rFonts w:hint="eastAsia" w:ascii="华文楷体" w:hAnsi="华文楷体" w:eastAsia="华文楷体"/>
          <w:sz w:val="24"/>
          <w:szCs w:val="24"/>
        </w:rPr>
        <w:t>请于截止日期前在西电智课平台（学在西电）提交相关文档，逾期未提交，该部分成绩记为0分，周知。</w:t>
      </w:r>
      <w:r>
        <w:rPr>
          <w:rFonts w:hint="eastAsia"/>
          <w:bCs/>
          <w:sz w:val="24"/>
          <w:szCs w:val="24"/>
        </w:rPr>
        <w:t xml:space="preserve">           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DEAB4"/>
    <w:multiLevelType w:val="singleLevel"/>
    <w:tmpl w:val="E1BDEAB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BB438B7"/>
    <w:multiLevelType w:val="multilevel"/>
    <w:tmpl w:val="0BB438B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1640F4"/>
    <w:multiLevelType w:val="multilevel"/>
    <w:tmpl w:val="741640F4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hY2Q1YmQyMGIyNWMzOWRjZTQ3ZWExNDk2ZGM4NTAifQ=="/>
  </w:docVars>
  <w:rsids>
    <w:rsidRoot w:val="0001292D"/>
    <w:rsid w:val="0001292D"/>
    <w:rsid w:val="0004488C"/>
    <w:rsid w:val="00172F33"/>
    <w:rsid w:val="00231050"/>
    <w:rsid w:val="0026433D"/>
    <w:rsid w:val="002E29A2"/>
    <w:rsid w:val="003604DE"/>
    <w:rsid w:val="003E69EE"/>
    <w:rsid w:val="00480433"/>
    <w:rsid w:val="004D7C0F"/>
    <w:rsid w:val="004F1964"/>
    <w:rsid w:val="005740F5"/>
    <w:rsid w:val="005B7198"/>
    <w:rsid w:val="006612D8"/>
    <w:rsid w:val="00676B95"/>
    <w:rsid w:val="00731341"/>
    <w:rsid w:val="00755AFD"/>
    <w:rsid w:val="00795348"/>
    <w:rsid w:val="007C3F75"/>
    <w:rsid w:val="008A42B3"/>
    <w:rsid w:val="008C0E66"/>
    <w:rsid w:val="008D3D14"/>
    <w:rsid w:val="00A64807"/>
    <w:rsid w:val="00A67D06"/>
    <w:rsid w:val="00AA6D0D"/>
    <w:rsid w:val="00B0754D"/>
    <w:rsid w:val="00B62E8E"/>
    <w:rsid w:val="00B85433"/>
    <w:rsid w:val="00C65500"/>
    <w:rsid w:val="00D11577"/>
    <w:rsid w:val="00D1266E"/>
    <w:rsid w:val="00EC3AD2"/>
    <w:rsid w:val="00ED4507"/>
    <w:rsid w:val="00F0719A"/>
    <w:rsid w:val="00F328BC"/>
    <w:rsid w:val="00FB4B51"/>
    <w:rsid w:val="00FF4722"/>
    <w:rsid w:val="163D37CF"/>
    <w:rsid w:val="6B8140BB"/>
    <w:rsid w:val="7905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Emphasis"/>
    <w:basedOn w:val="6"/>
    <w:qFormat/>
    <w:uiPriority w:val="20"/>
    <w:rPr>
      <w:i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2">
    <w:name w:val="Default"/>
    <w:qFormat/>
    <w:uiPriority w:val="0"/>
    <w:pPr>
      <w:widowControl w:val="0"/>
      <w:autoSpaceDE w:val="0"/>
      <w:autoSpaceDN w:val="0"/>
      <w:adjustRightInd w:val="0"/>
    </w:pPr>
    <w:rPr>
      <w:rFonts w:ascii="微软雅黑" w:eastAsia="微软雅黑" w:cs="微软雅黑" w:hAnsiTheme="minorHAnsi"/>
      <w:color w:val="000000"/>
      <w:kern w:val="0"/>
      <w:sz w:val="24"/>
      <w:szCs w:val="24"/>
      <w:lang w:val="en-US" w:eastAsia="zh-CN" w:bidi="ar-SA"/>
    </w:rPr>
  </w:style>
  <w:style w:type="character" w:styleId="13">
    <w:name w:val="Placeholder Text"/>
    <w:basedOn w:val="6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7</Pages>
  <Words>1422</Words>
  <Characters>1941</Characters>
  <Lines>3</Lines>
  <Paragraphs>1</Paragraphs>
  <TotalTime>12</TotalTime>
  <ScaleCrop>false</ScaleCrop>
  <LinksUpToDate>false</LinksUpToDate>
  <CharactersWithSpaces>1979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2018-10-23T06:33:00Z</dcterms:created>
  <dc:creator>微软用户</dc:creator>
  <cp:lastModifiedBy>木槿叶</cp:lastModifiedBy>
  <dcterms:modified xsi:type="dcterms:W3CDTF">2022-11-20T02:43:55Z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8D4B167B97F9400880A6B50712B5F084</vt:lpwstr>
  </property>
</Properties>
</file>