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49" w:rsidRDefault="00E05149" w:rsidP="00E05149">
      <w:pPr>
        <w:pStyle w:val="Body"/>
        <w:rPr>
          <w:rFonts w:ascii="Arial Unicode MS" w:eastAsia="SimSun" w:hAnsi="Arial Unicode MS"/>
          <w:lang w:val="zh-CN"/>
        </w:rPr>
      </w:pPr>
    </w:p>
    <w:tbl>
      <w:tblPr>
        <w:tblStyle w:val="TableNormal"/>
        <w:tblW w:w="84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022"/>
      </w:tblGrid>
      <w:tr w:rsidR="00E05149" w:rsidRPr="00E5259B" w:rsidTr="009038E4"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E5259B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翻译前字数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BC40B5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  <w:lang w:val="en-GB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2646</w:t>
            </w:r>
          </w:p>
        </w:tc>
      </w:tr>
      <w:tr w:rsidR="00E05149" w:rsidRPr="00E5259B" w:rsidTr="009038E4"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E5259B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目录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E016EE" w:rsidRDefault="00E05149" w:rsidP="00E05149">
            <w:pPr>
              <w:widowControl/>
              <w:numPr>
                <w:ilvl w:val="0"/>
                <w:numId w:val="1"/>
              </w:numPr>
              <w:ind w:left="0" w:right="375"/>
              <w:jc w:val="left"/>
              <w:rPr>
                <w:rFonts w:ascii="Arial" w:eastAsia="Times New Roman" w:hAnsi="Arial" w:cs="Arial"/>
                <w:color w:val="455463"/>
                <w:szCs w:val="21"/>
              </w:rPr>
            </w:pP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Unity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US"/>
              </w:rPr>
              <w:t xml:space="preserve"> User Manaual(5.6)</w:t>
            </w: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/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US"/>
              </w:rPr>
              <w:t>2D</w:t>
            </w: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/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/>
              </w:rPr>
              <w:t>Physics Reference 2D/</w:t>
            </w:r>
            <w:r>
              <w:rPr>
                <w:rFonts w:ascii="Arial" w:hAnsi="Arial" w:cs="Arial"/>
                <w:color w:val="455463"/>
                <w:szCs w:val="21"/>
              </w:rPr>
              <w:t xml:space="preserve"> </w:t>
            </w:r>
            <w:r w:rsidRPr="00E016EE">
              <w:rPr>
                <w:rFonts w:ascii="Arial" w:eastAsia="Times New Roman" w:hAnsi="Arial" w:cs="Arial"/>
                <w:color w:val="455463"/>
                <w:szCs w:val="21"/>
              </w:rPr>
              <w:t>Physics 2D Settings</w:t>
            </w:r>
          </w:p>
          <w:p w:rsidR="00E05149" w:rsidRPr="00E016EE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</w:rPr>
            </w:pPr>
          </w:p>
        </w:tc>
      </w:tr>
      <w:tr w:rsidR="00E05149" w:rsidRPr="00E5259B" w:rsidTr="009038E4">
        <w:trPr>
          <w:trHeight w:val="56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E5259B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链接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149" w:rsidRPr="00E5259B" w:rsidRDefault="00E05149" w:rsidP="009038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</w:rPr>
            </w:pPr>
            <w:r w:rsidRPr="00E016EE">
              <w:rPr>
                <w:rFonts w:ascii="Microsoft YaHei" w:eastAsia="Microsoft YaHei" w:hAnsi="Microsoft YaHei" w:cs="Microsoft YaHei"/>
                <w:color w:val="0000FF"/>
                <w:u w:val="single" w:color="0000FF"/>
                <w:bdr w:val="none" w:sz="0" w:space="0" w:color="auto"/>
              </w:rPr>
              <w:t>https://docs.unity3d.com/Manual/class-Physics2DManager.html</w:t>
            </w:r>
          </w:p>
        </w:tc>
      </w:tr>
    </w:tbl>
    <w:p w:rsidR="00E05149" w:rsidRDefault="00E05149" w:rsidP="001A5BB6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bookmarkStart w:id="0" w:name="_GoBack"/>
      <w:bookmarkEnd w:id="0"/>
    </w:p>
    <w:p w:rsidR="001A5BB6" w:rsidRDefault="001A5BB6" w:rsidP="001A5BB6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1A5BB6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Physics 2D Settings</w:t>
      </w:r>
    </w:p>
    <w:p w:rsidR="001A5BB6" w:rsidRPr="001A5BB6" w:rsidRDefault="001A5BB6" w:rsidP="001A5BB6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1A5BB6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2D</w:t>
      </w:r>
      <w:r w:rsidRPr="001A5BB6">
        <w:rPr>
          <w:rFonts w:ascii="Microsoft YaHei" w:eastAsia="Microsoft YaHei" w:hAnsi="Microsoft YaHei" w:cs="Microsoft YaHei" w:hint="eastAsia"/>
          <w:b/>
          <w:bCs/>
          <w:color w:val="1B2229"/>
          <w:kern w:val="36"/>
          <w:sz w:val="48"/>
          <w:szCs w:val="48"/>
          <w:lang w:val="x-none"/>
        </w:rPr>
        <w:t>物理设置</w:t>
      </w:r>
    </w:p>
    <w:p w:rsidR="001A5BB6" w:rsidRPr="001A5BB6" w:rsidRDefault="001A5BB6" w:rsidP="001A5BB6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</w:p>
    <w:p w:rsidR="001A5BB6" w:rsidRDefault="001A5BB6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 </w:t>
      </w:r>
      <w:r w:rsidRPr="001A5BB6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Physics 2D Settings</w:t>
      </w: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 allow you to provide global settings for 2D physics (menu: </w:t>
      </w:r>
      <w:r w:rsidRPr="001A5BB6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Edit</w:t>
      </w: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 &gt; </w:t>
      </w:r>
      <w:r w:rsidRPr="001A5BB6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Project Settings</w:t>
      </w: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 &gt; </w:t>
      </w:r>
      <w:r w:rsidRPr="001A5BB6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Physics 2D</w:t>
      </w: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).</w:t>
      </w:r>
    </w:p>
    <w:p w:rsidR="001A5BB6" w:rsidRDefault="001A5BB6" w:rsidP="001A5BB6">
      <w:pPr>
        <w:pStyle w:val="Body"/>
      </w:pPr>
      <w:r>
        <w:t>2D</w:t>
      </w:r>
      <w:r>
        <w:rPr>
          <w:rFonts w:ascii="Microsoft YaHei" w:eastAsia="Microsoft YaHei" w:hAnsi="Microsoft YaHei" w:cs="Microsoft YaHei" w:hint="eastAsia"/>
          <w:lang w:val="zh-CN"/>
        </w:rPr>
        <w:t>物理设置为您提供了为</w:t>
      </w:r>
      <w:r w:rsidRPr="00FF380E">
        <w:t>2D</w:t>
      </w:r>
      <w:r>
        <w:rPr>
          <w:rFonts w:ascii="Microsoft YaHei" w:eastAsia="Microsoft YaHei" w:hAnsi="Microsoft YaHei" w:cs="Microsoft YaHei" w:hint="eastAsia"/>
          <w:lang w:val="zh-CN"/>
        </w:rPr>
        <w:t>物理的全局设置</w:t>
      </w:r>
      <w:r w:rsidRPr="00FF380E">
        <w:rPr>
          <w:rFonts w:ascii="Microsoft YaHei" w:eastAsia="Microsoft YaHei" w:hAnsi="Microsoft YaHei" w:cs="Microsoft YaHei" w:hint="eastAsia"/>
        </w:rPr>
        <w:t>（</w:t>
      </w:r>
      <w:r>
        <w:rPr>
          <w:rFonts w:ascii="Microsoft YaHei" w:eastAsia="Microsoft YaHei" w:hAnsi="Microsoft YaHei" w:cs="Microsoft YaHei" w:hint="eastAsia"/>
          <w:lang w:val="zh-CN"/>
        </w:rPr>
        <w:t>菜单</w:t>
      </w:r>
      <w:r w:rsidRPr="00FF380E">
        <w:rPr>
          <w:rFonts w:ascii="Microsoft YaHei" w:eastAsia="Microsoft YaHei" w:hAnsi="Microsoft YaHei" w:cs="Microsoft YaHei" w:hint="eastAsia"/>
        </w:rPr>
        <w:t>：</w:t>
      </w:r>
      <w:r w:rsidRPr="00FF380E">
        <w:t>Edit &gt; Project Setting &gt; Physics 2D).</w:t>
      </w:r>
    </w:p>
    <w:p w:rsidR="001A5BB6" w:rsidRPr="001A5BB6" w:rsidRDefault="001A5BB6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</w:p>
    <w:p w:rsidR="001A5BB6" w:rsidRDefault="001A5BB6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(There is also a corresponding </w:t>
      </w:r>
      <w:hyperlink r:id="rId8" w:history="1">
        <w:r w:rsidRPr="001A5BB6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Physics Manager</w:t>
        </w:r>
      </w:hyperlink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 for 3D projects.)</w:t>
      </w:r>
    </w:p>
    <w:p w:rsidR="001A5BB6" w:rsidRPr="001A5BB6" w:rsidRDefault="001A5BB6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="Microsoft YaHei" w:eastAsia="Microsoft YaHei" w:hAnsi="Microsoft YaHei" w:cs="Microsoft YaHei" w:hint="eastAsia"/>
          <w:lang w:val="zh-CN"/>
        </w:rPr>
        <w:t>（也是对应</w:t>
      </w:r>
      <w:r>
        <w:rPr>
          <w:lang w:val="zh-CN"/>
        </w:rPr>
        <w:t>3D</w:t>
      </w:r>
      <w:r>
        <w:rPr>
          <w:rFonts w:ascii="Microsoft YaHei" w:eastAsia="Microsoft YaHei" w:hAnsi="Microsoft YaHei" w:cs="Microsoft YaHei" w:hint="eastAsia"/>
          <w:lang w:val="zh-CN"/>
        </w:rPr>
        <w:t>项目的</w:t>
      </w:r>
      <w:r w:rsidRPr="001A5BB6">
        <w:rPr>
          <w:rFonts w:ascii="Microsoft YaHei" w:eastAsia="Microsoft YaHei" w:hAnsi="Microsoft YaHei" w:cs="Microsoft YaHei" w:hint="eastAsia"/>
          <w:color w:val="B83C82"/>
          <w:kern w:val="0"/>
          <w:szCs w:val="21"/>
          <w:u w:val="single"/>
          <w:lang w:val="x-none"/>
        </w:rPr>
        <w:t>物理管理器</w:t>
      </w:r>
      <w:r>
        <w:rPr>
          <w:rFonts w:ascii="Microsoft YaHei" w:eastAsia="Microsoft YaHei" w:hAnsi="Microsoft YaHei" w:cs="Microsoft YaHei" w:hint="eastAsia"/>
          <w:lang w:val="zh-CN"/>
        </w:rPr>
        <w:t>）</w:t>
      </w:r>
    </w:p>
    <w:p w:rsidR="001A5BB6" w:rsidRPr="001A5BB6" w:rsidRDefault="001A5BB6" w:rsidP="001A5B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1A5B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6280150" cy="5952490"/>
            <wp:effectExtent l="0" t="0" r="6350" b="0"/>
            <wp:docPr id="1" name="图片 1" descr="https://docs.unity3d.com/uploads/Main/Physics2D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uploads/Main/Physics2D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9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B6" w:rsidRPr="001A5BB6" w:rsidRDefault="001A5BB6" w:rsidP="001A5BB6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1A5BB6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6319"/>
      </w:tblGrid>
      <w:tr w:rsidR="001A5BB6" w:rsidRPr="001A5BB6" w:rsidTr="001A5BB6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Gravity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amount of gravity applied to all </w:t>
            </w:r>
            <w:hyperlink r:id="rId10" w:history="1">
              <w:r w:rsidRPr="001A5BB6">
                <w:rPr>
                  <w:rFonts w:ascii="Arial" w:eastAsia="Times New Roman" w:hAnsi="Arial" w:cs="Arial"/>
                  <w:color w:val="B83C82"/>
                  <w:kern w:val="0"/>
                  <w:szCs w:val="21"/>
                  <w:u w:val="single"/>
                  <w:lang w:val="x-none"/>
                </w:rPr>
                <w:t>Rigidbody 2D</w:t>
              </w:r>
            </w:hyperlink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GameObjects. Generally, gravity is only set for the negative direction of the y-axis.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lastRenderedPageBreak/>
              <w:t>应用到</w:t>
            </w:r>
            <w:r>
              <w:rPr>
                <w:rFonts w:ascii="Microsoft YaHei" w:eastAsia="Microsoft YaHei" w:hAnsi="Microsoft YaHei" w:cs="Microsoft YaHei" w:hint="eastAsia"/>
                <w:lang w:val="en-GB"/>
              </w:rPr>
              <w:t>所有</w:t>
            </w:r>
            <w:r w:rsidRPr="001A5BB6">
              <w:rPr>
                <w:rFonts w:ascii="Arial" w:eastAsia="Times New Roman" w:hAnsi="Arial" w:cs="Arial"/>
                <w:color w:val="B83C82"/>
                <w:kern w:val="0"/>
                <w:szCs w:val="21"/>
                <w:u w:val="single"/>
                <w:lang w:val="x-none"/>
              </w:rPr>
              <w:t>2D</w:t>
            </w:r>
            <w:r w:rsidRPr="001A5BB6">
              <w:rPr>
                <w:rFonts w:ascii="Microsoft YaHei" w:eastAsia="Microsoft YaHei" w:hAnsi="Microsoft YaHei" w:cs="Microsoft YaHei" w:hint="eastAsia"/>
                <w:color w:val="B83C82"/>
                <w:kern w:val="0"/>
                <w:szCs w:val="21"/>
                <w:u w:val="single"/>
                <w:lang w:val="x-none"/>
              </w:rPr>
              <w:t>缸体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的游戏对象的重力。通常，重力仅设置为</w:t>
            </w:r>
            <w:r>
              <w:rPr>
                <w:lang w:val="zh-CN"/>
              </w:rPr>
              <w:t>Y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轴的负方向。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lastRenderedPageBreak/>
              <w:t>Default Material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default </w:t>
            </w:r>
            <w:hyperlink r:id="rId11" w:history="1">
              <w:r w:rsidRPr="001A5BB6">
                <w:rPr>
                  <w:rFonts w:ascii="Arial" w:eastAsia="Times New Roman" w:hAnsi="Arial" w:cs="Arial"/>
                  <w:color w:val="B83C82"/>
                  <w:kern w:val="0"/>
                  <w:szCs w:val="21"/>
                  <w:u w:val="single"/>
                  <w:lang w:val="x-none"/>
                </w:rPr>
                <w:t>Physics Material 2D</w:t>
              </w:r>
            </w:hyperlink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that is used if none has been assigned to an individual Collider 2D.</w:t>
            </w:r>
          </w:p>
          <w:p w:rsid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默认的</w:t>
            </w:r>
            <w:r w:rsidRPr="001A5BB6">
              <w:rPr>
                <w:rFonts w:ascii="Arial" w:eastAsia="Times New Roman" w:hAnsi="Arial" w:cs="Arial"/>
                <w:color w:val="B83C82"/>
                <w:sz w:val="21"/>
                <w:szCs w:val="21"/>
                <w:u w:val="single"/>
                <w:bdr w:val="none" w:sz="0" w:space="0" w:color="auto"/>
                <w:lang w:val="x-none"/>
              </w:rPr>
              <w:t>2D</w:t>
            </w:r>
            <w:r w:rsidRPr="001A5BB6">
              <w:rPr>
                <w:rFonts w:ascii="Microsoft YaHei" w:eastAsia="Microsoft YaHei" w:hAnsi="Microsoft YaHei" w:cs="Microsoft YaHei" w:hint="eastAsia"/>
                <w:color w:val="B83C82"/>
                <w:sz w:val="21"/>
                <w:szCs w:val="21"/>
                <w:u w:val="single"/>
                <w:bdr w:val="none" w:sz="0" w:space="0" w:color="auto"/>
                <w:lang w:val="x-none"/>
              </w:rPr>
              <w:t>物理材质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是用于没有指定</w:t>
            </w: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的碰撞器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Velocity Iterations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number of iterations made by the physics engine to resolve velocity effects. Higher numbers result in more accurate physics but at the cost of CPU time.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物理引擎用于解决速度影响的迭代次数。其值越高物理会越精确，但会消耗更多的</w:t>
            </w:r>
            <w:r>
              <w:rPr>
                <w:lang w:val="zh-CN"/>
              </w:rPr>
              <w:t>CPU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处理时间。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Position Iterations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number of iterations made by the physics engine to resolve position changes. Higher numbers result in more accurate physics but at the cost of CPU time.</w:t>
            </w:r>
          </w:p>
          <w:p w:rsid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由物理引擎解决改变位置时的迭代次数。值越高物理越精确，但也会消耗更多的</w:t>
            </w:r>
            <w:r>
              <w:rPr>
                <w:lang w:val="zh-CN"/>
              </w:rPr>
              <w:t>CPU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处理时间。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Velocity Threshold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Collisions with a relative velocity lower than this value is treated as inelastic collisions (that is, the colliding GameObjects do not bounce off each other).</w:t>
            </w:r>
          </w:p>
          <w:p w:rsid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相对速度低于该值的碰撞被视为弹性碰撞（即碰撞的游戏对象不会相互反弹）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lastRenderedPageBreak/>
              <w:t>Max Linear Correction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maximum linear position correction used when solving constraints (from a range between 0.0001 to 1000000). This helps to prevent overshoot.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Max Angular Correction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maximum angular correction used when solving constraints (froma range between 0.0001 to 1000000). This helps to prevent overshoot.</w:t>
            </w:r>
          </w:p>
          <w:p w:rsid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当求解约束时的最大线性位置纠正</w:t>
            </w:r>
            <w:r w:rsidRPr="00FF380E">
              <w:rPr>
                <w:rFonts w:ascii="Microsoft YaHei" w:eastAsia="Microsoft YaHei" w:hAnsi="Microsoft YaHei" w:cs="Microsoft YaHei" w:hint="eastAsia"/>
              </w:rPr>
              <w:t>（</w:t>
            </w:r>
            <w:r w:rsidRPr="00FF380E">
              <w:t>0.0001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到</w:t>
            </w:r>
            <w:r w:rsidRPr="00FF380E">
              <w:t>1000000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之间的范围</w:t>
            </w:r>
            <w:r w:rsidRPr="00FF380E">
              <w:rPr>
                <w:rFonts w:ascii="Microsoft YaHei" w:eastAsia="Microsoft YaHei" w:hAnsi="Microsoft YaHei" w:cs="Microsoft YaHei" w:hint="eastAsia"/>
              </w:rPr>
              <w:t>）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。这有助于防止过冲。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Max Translation Speed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maximum linear speed of a Rigidbody 2D GameObject during any physics update.</w:t>
            </w:r>
          </w:p>
          <w:p w:rsidR="001A5BB6" w:rsidRP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在有</w:t>
            </w: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缸体的游戏对象物理更新时的最大线性速度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Max Rotation Speed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maximum linear speed of a Rigidbody 2D GameObject during any physics update.</w:t>
            </w:r>
          </w:p>
          <w:p w:rsidR="001A5BB6" w:rsidRP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在有</w:t>
            </w: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缸体的游戏对象的物理更新时的最大线性速度。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Min Penetration For Penalty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minimum contact penetration radius allowed before any separation impulse force is applied.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在应用任意单独的冲击力之前所允许的最小接触穿透半径。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Baumgarte Scale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Scale factor that determines how fast collision overlaps are resolved.</w:t>
            </w:r>
          </w:p>
          <w:p w:rsidR="001A5BB6" w:rsidRP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受时间影响的重叠问题解决速度的比例因子。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lastRenderedPageBreak/>
              <w:t>Baumgarte Time of Impact Scale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Scale factor that determines how fast time-of-impact overlaps are resolved.</w:t>
            </w:r>
          </w:p>
          <w:p w:rsidR="001A5BB6" w:rsidRPr="001A5BB6" w:rsidRDefault="001A5BB6" w:rsidP="001A5BB6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受时间影响的重叠问题解决速度的比例因子。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Time to Sleep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time (in seconds) that must pass after a Rigidbody 2D stops moving before it goes to sleep.</w:t>
            </w:r>
          </w:p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当</w:t>
            </w: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缸体停止移动进入休眠之前所需要的时间（秒）。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Linear Sleep Tolerance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linear speed below which a Rigidbody 2D goes to sleep after the </w:t>
            </w: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Time to Sleep</w:t>
            </w: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elapses.</w:t>
            </w:r>
          </w:p>
          <w:p w:rsidR="001A5BB6" w:rsidRPr="001A5BB6" w:rsidRDefault="00E04D92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缸体在休眠时间过去后进入休眠状态的线性速度。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Angular Sleep Tolerance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The rotational speed below which a Rigidbody 2D goes to sleep after </w:t>
            </w: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Time to Sleep</w:t>
            </w: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elapses.</w:t>
            </w:r>
          </w:p>
          <w:p w:rsidR="001A5BB6" w:rsidRPr="001A5BB6" w:rsidRDefault="001A5BB6" w:rsidP="001A5BB6">
            <w:pPr>
              <w:pStyle w:val="Body"/>
            </w:pP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缸体在休眠时间过去后进入休眠状态的旋转速度。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Queries Hit Triggers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Check this box to enable Collider 2Ds marked as </w:t>
            </w: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Triggers</w:t>
            </w: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to return a hit when any physics queries (such as Linecasts or Raycasts) intersect with them. Leave it unchecked for these queries to not return a hit.</w:t>
            </w:r>
          </w:p>
          <w:p w:rsidR="00D371B1" w:rsidRDefault="00D371B1" w:rsidP="00D371B1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勾选此选项将</w:t>
            </w:r>
            <w:r>
              <w:rPr>
                <w:lang w:val="zh-CN"/>
              </w:rPr>
              <w:t>2D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碰撞体设为触发器，当任何物理物理查询（如</w:t>
            </w:r>
            <w:r>
              <w:rPr>
                <w:lang w:val="zh-CN"/>
              </w:rPr>
              <w:t>Linecasts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或者</w:t>
            </w:r>
            <w:r>
              <w:rPr>
                <w:lang w:val="zh-CN"/>
              </w:rPr>
              <w:t>Raycasts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）与之相交时返回，取消选中将不会返回命中。</w:t>
            </w:r>
          </w:p>
          <w:p w:rsidR="00D371B1" w:rsidRPr="001A5BB6" w:rsidRDefault="00D371B1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Queries Start In Colliders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Check this box to enable physics queries that start inside a Collider 2D to detect the collider they start in.</w:t>
            </w:r>
          </w:p>
          <w:p w:rsidR="00D371B1" w:rsidRPr="001A5BB6" w:rsidRDefault="00D371B1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lastRenderedPageBreak/>
              <w:t>勾选此框开启</w:t>
            </w:r>
            <w:r w:rsidR="002E6A60">
              <w:rPr>
                <w:rFonts w:ascii="Microsoft YaHei" w:eastAsia="Microsoft YaHei" w:hAnsi="Microsoft YaHei" w:cs="Microsoft YaHei" w:hint="eastAsia"/>
                <w:lang w:val="zh-CN"/>
              </w:rPr>
              <w:t>碰撞检测机内部对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的物理查询</w:t>
            </w: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lastRenderedPageBreak/>
              <w:t>Change Stops Callbacks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Check this box to stop reporting collision callbacks immediately if any of the GameObjects involved in the collision are deleted or moved.</w:t>
            </w:r>
          </w:p>
          <w:p w:rsidR="00D371B1" w:rsidRDefault="00D371B1" w:rsidP="00D371B1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任意游戏物体在碰撞时删除或者移动时，勾选此选项会立刻停止报告的碰撞回调</w:t>
            </w:r>
          </w:p>
          <w:p w:rsidR="00D371B1" w:rsidRPr="001A5BB6" w:rsidRDefault="00D371B1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  <w:tr w:rsidR="001A5BB6" w:rsidRPr="001A5BB6" w:rsidTr="001A5BB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P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Layer Collision Matrix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A5BB6" w:rsidRDefault="001A5BB6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Defines how the </w:t>
            </w:r>
            <w:hyperlink r:id="rId12" w:history="1">
              <w:r w:rsidRPr="001A5BB6">
                <w:rPr>
                  <w:rFonts w:ascii="Arial" w:eastAsia="Times New Roman" w:hAnsi="Arial" w:cs="Arial"/>
                  <w:color w:val="B83C82"/>
                  <w:kern w:val="0"/>
                  <w:szCs w:val="21"/>
                  <w:u w:val="single"/>
                  <w:lang w:val="x-none"/>
                </w:rPr>
                <w:t>Layer-based collision</w:t>
              </w:r>
            </w:hyperlink>
            <w:r w:rsidRPr="001A5BB6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detection system behaves.</w:t>
            </w:r>
          </w:p>
          <w:p w:rsidR="002203D9" w:rsidRDefault="002203D9" w:rsidP="002203D9">
            <w:pPr>
              <w:pStyle w:val="Body"/>
            </w:pPr>
            <w:r>
              <w:rPr>
                <w:rFonts w:ascii="Microsoft YaHei" w:eastAsia="Microsoft YaHei" w:hAnsi="Microsoft YaHei" w:cs="Microsoft YaHei" w:hint="eastAsia"/>
                <w:lang w:val="zh-CN"/>
              </w:rPr>
              <w:t>定义了</w:t>
            </w:r>
            <w:r w:rsidRPr="002203D9">
              <w:rPr>
                <w:rFonts w:ascii="Microsoft YaHei" w:eastAsia="Microsoft YaHei" w:hAnsi="Microsoft YaHei" w:cs="Microsoft YaHei" w:hint="eastAsia"/>
                <w:color w:val="B83C82"/>
                <w:sz w:val="21"/>
                <w:szCs w:val="21"/>
                <w:u w:val="single"/>
                <w:bdr w:val="none" w:sz="0" w:space="0" w:color="auto"/>
                <w:lang w:val="x-none"/>
              </w:rPr>
              <w:t>基于层</w:t>
            </w:r>
            <w:r>
              <w:rPr>
                <w:rFonts w:ascii="Microsoft YaHei" w:eastAsia="Microsoft YaHei" w:hAnsi="Microsoft YaHei" w:cs="Microsoft YaHei" w:hint="eastAsia"/>
                <w:color w:val="B83C82"/>
                <w:sz w:val="21"/>
                <w:szCs w:val="21"/>
                <w:u w:val="single"/>
                <w:bdr w:val="none" w:sz="0" w:space="0" w:color="auto"/>
                <w:lang w:val="x-none"/>
              </w:rPr>
              <w:t>的</w:t>
            </w:r>
            <w:r w:rsidRPr="002203D9">
              <w:rPr>
                <w:rFonts w:ascii="Microsoft YaHei" w:eastAsia="Microsoft YaHei" w:hAnsi="Microsoft YaHei" w:cs="Microsoft YaHei" w:hint="eastAsia"/>
                <w:color w:val="B83C82"/>
                <w:sz w:val="21"/>
                <w:szCs w:val="21"/>
                <w:u w:val="single"/>
                <w:bdr w:val="none" w:sz="0" w:space="0" w:color="auto"/>
                <w:lang w:val="x-none"/>
              </w:rPr>
              <w:t>碰撞</w:t>
            </w:r>
            <w:r>
              <w:rPr>
                <w:rFonts w:ascii="Microsoft YaHei" w:eastAsia="Microsoft YaHei" w:hAnsi="Microsoft YaHei" w:cs="Microsoft YaHei" w:hint="eastAsia"/>
                <w:lang w:val="zh-CN"/>
              </w:rPr>
              <w:t>是如何发现系统行为的方式</w:t>
            </w:r>
          </w:p>
          <w:p w:rsidR="002203D9" w:rsidRPr="001A5BB6" w:rsidRDefault="002203D9" w:rsidP="001A5BB6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</w:rPr>
            </w:pPr>
          </w:p>
        </w:tc>
      </w:tr>
    </w:tbl>
    <w:p w:rsidR="001A5BB6" w:rsidRPr="001A5BB6" w:rsidRDefault="001A5BB6" w:rsidP="001A5BB6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1A5BB6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Notes</w:t>
      </w:r>
    </w:p>
    <w:p w:rsidR="001A5BB6" w:rsidRDefault="001A5BB6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 Physics 2D Settings define limits on the accuracy of the physical simulation. Generally speaking, a more accurate simulation requires more processing overhead, so these settings offer a way to trade off accuracy against performance. See the </w:t>
      </w:r>
      <w:hyperlink r:id="rId13" w:history="1">
        <w:r w:rsidRPr="001A5BB6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Physics</w:t>
        </w:r>
      </w:hyperlink>
      <w:r w:rsidRPr="001A5BB6">
        <w:rPr>
          <w:rFonts w:ascii="Arial" w:eastAsia="Times New Roman" w:hAnsi="Arial" w:cs="Arial"/>
          <w:color w:val="455463"/>
          <w:kern w:val="0"/>
          <w:szCs w:val="21"/>
          <w:lang w:val="x-none"/>
        </w:rPr>
        <w:t> section of the manual for further information.</w:t>
      </w:r>
    </w:p>
    <w:p w:rsidR="00D91785" w:rsidRDefault="00D91785" w:rsidP="00D91785">
      <w:pPr>
        <w:pStyle w:val="Body"/>
      </w:pPr>
      <w:r>
        <w:rPr>
          <w:lang w:val="zh-CN"/>
        </w:rPr>
        <w:t>2D</w:t>
      </w:r>
      <w:r>
        <w:rPr>
          <w:rFonts w:ascii="Microsoft YaHei" w:eastAsia="Microsoft YaHei" w:hAnsi="Microsoft YaHei" w:cs="Microsoft YaHei" w:hint="eastAsia"/>
          <w:lang w:val="zh-CN"/>
        </w:rPr>
        <w:t>物理设置定义物理模拟的准确性限制。一般来说，更准确的模拟要求更多的处理消耗，所以这些设置提供了一种权衡准确性和性能的方式。参见手册的</w:t>
      </w:r>
      <w:r w:rsidRPr="00D91785">
        <w:rPr>
          <w:rFonts w:ascii="Microsoft YaHei" w:eastAsia="Microsoft YaHei" w:hAnsi="Microsoft YaHei" w:cs="Microsoft YaHei" w:hint="eastAsia"/>
          <w:color w:val="B83C82"/>
          <w:sz w:val="21"/>
          <w:szCs w:val="21"/>
          <w:u w:val="single"/>
          <w:bdr w:val="none" w:sz="0" w:space="0" w:color="auto"/>
          <w:lang w:val="x-none"/>
        </w:rPr>
        <w:t>物理</w:t>
      </w:r>
      <w:r>
        <w:rPr>
          <w:rFonts w:ascii="Microsoft YaHei" w:eastAsia="Microsoft YaHei" w:hAnsi="Microsoft YaHei" w:cs="Microsoft YaHei" w:hint="eastAsia"/>
          <w:lang w:val="zh-CN"/>
        </w:rPr>
        <w:t>章节获取更多的信息。</w:t>
      </w:r>
    </w:p>
    <w:p w:rsidR="00D91785" w:rsidRPr="001A5BB6" w:rsidRDefault="00D91785" w:rsidP="001A5BB6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</w:rPr>
      </w:pPr>
    </w:p>
    <w:p w:rsidR="001C5BD6" w:rsidRDefault="001C5BD6"/>
    <w:sectPr w:rsidR="001C5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3C5" w:rsidRDefault="009943C5" w:rsidP="001A5BB6">
      <w:r>
        <w:separator/>
      </w:r>
    </w:p>
  </w:endnote>
  <w:endnote w:type="continuationSeparator" w:id="0">
    <w:p w:rsidR="009943C5" w:rsidRDefault="009943C5" w:rsidP="001A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3C5" w:rsidRDefault="009943C5" w:rsidP="001A5BB6">
      <w:r>
        <w:separator/>
      </w:r>
    </w:p>
  </w:footnote>
  <w:footnote w:type="continuationSeparator" w:id="0">
    <w:p w:rsidR="009943C5" w:rsidRDefault="009943C5" w:rsidP="001A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74B67"/>
    <w:multiLevelType w:val="multilevel"/>
    <w:tmpl w:val="D538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EF"/>
    <w:rsid w:val="001A5BB6"/>
    <w:rsid w:val="001C5BD6"/>
    <w:rsid w:val="002203D9"/>
    <w:rsid w:val="002E6A60"/>
    <w:rsid w:val="005460A1"/>
    <w:rsid w:val="00712C2A"/>
    <w:rsid w:val="009943C5"/>
    <w:rsid w:val="00D371B1"/>
    <w:rsid w:val="00D91785"/>
    <w:rsid w:val="00DF4FEF"/>
    <w:rsid w:val="00E04D92"/>
    <w:rsid w:val="00E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04AE"/>
  <w15:chartTrackingRefBased/>
  <w15:docId w15:val="{046DCA33-806C-43CA-AAC5-D936EFA4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5BB6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1A5BB6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BB6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1A5BB6"/>
  </w:style>
  <w:style w:type="paragraph" w:styleId="a5">
    <w:name w:val="footer"/>
    <w:basedOn w:val="a"/>
    <w:link w:val="a6"/>
    <w:uiPriority w:val="99"/>
    <w:unhideWhenUsed/>
    <w:rsid w:val="001A5BB6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1A5BB6"/>
  </w:style>
  <w:style w:type="character" w:customStyle="1" w:styleId="10">
    <w:name w:val="标题 1 字符"/>
    <w:basedOn w:val="a0"/>
    <w:link w:val="1"/>
    <w:uiPriority w:val="9"/>
    <w:rsid w:val="001A5BB6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1A5BB6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7">
    <w:name w:val="Normal (Web)"/>
    <w:basedOn w:val="a"/>
    <w:uiPriority w:val="99"/>
    <w:semiHidden/>
    <w:unhideWhenUsed/>
    <w:rsid w:val="001A5B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1A5BB6"/>
  </w:style>
  <w:style w:type="character" w:styleId="a8">
    <w:name w:val="Strong"/>
    <w:basedOn w:val="a0"/>
    <w:uiPriority w:val="22"/>
    <w:qFormat/>
    <w:rsid w:val="001A5BB6"/>
    <w:rPr>
      <w:b/>
      <w:bCs/>
    </w:rPr>
  </w:style>
  <w:style w:type="character" w:styleId="a9">
    <w:name w:val="Hyperlink"/>
    <w:basedOn w:val="a0"/>
    <w:uiPriority w:val="99"/>
    <w:semiHidden/>
    <w:unhideWhenUsed/>
    <w:rsid w:val="001A5BB6"/>
    <w:rPr>
      <w:color w:val="0000FF"/>
      <w:u w:val="single"/>
    </w:rPr>
  </w:style>
  <w:style w:type="character" w:styleId="aa">
    <w:name w:val="Emphasis"/>
    <w:basedOn w:val="a0"/>
    <w:uiPriority w:val="20"/>
    <w:qFormat/>
    <w:rsid w:val="001A5BB6"/>
    <w:rPr>
      <w:i/>
      <w:iCs/>
    </w:rPr>
  </w:style>
  <w:style w:type="paragraph" w:customStyle="1" w:styleId="Body">
    <w:name w:val="Body"/>
    <w:rsid w:val="001A5B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table" w:customStyle="1" w:styleId="TableNormal">
    <w:name w:val="Table Normal"/>
    <w:rsid w:val="00E051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SimSun" w:hAnsi="Times New Roman" w:cs="Times New Roman"/>
      <w:kern w:val="0"/>
      <w:sz w:val="20"/>
      <w:szCs w:val="20"/>
      <w:bdr w:val="nil"/>
      <w:lang w:val="x-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PhysicsManager.html" TargetMode="External"/><Relationship Id="rId13" Type="http://schemas.openxmlformats.org/officeDocument/2006/relationships/hyperlink" Target="https://docs.unity3d.com/Manual/Physics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Manual/LayerBasedColli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Manual/class-PhysicsMaterial2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class-Rigidbody2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9901-A53E-4359-8329-3317923C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8</cp:revision>
  <dcterms:created xsi:type="dcterms:W3CDTF">2017-04-23T14:39:00Z</dcterms:created>
  <dcterms:modified xsi:type="dcterms:W3CDTF">2017-04-23T15:14:00Z</dcterms:modified>
</cp:coreProperties>
</file>