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EE" w:rsidRDefault="004458EE" w:rsidP="004458EE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 w:rsidRPr="004458EE"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Why Can I Not Customize The IOS And Android Splash Screen?</w:t>
      </w:r>
    </w:p>
    <w:p w:rsidR="004458EE" w:rsidRPr="004458EE" w:rsidRDefault="004458EE" w:rsidP="004458EE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 w:rsidRPr="00A371CD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  <w:lang w:val="x-none"/>
        </w:rPr>
        <w:t>为什么我不能自定义</w:t>
      </w:r>
      <w:r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IOS</w:t>
      </w:r>
      <w:r w:rsidRPr="00A371CD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  <w:lang w:val="x-none"/>
        </w:rPr>
        <w:t>和</w:t>
      </w:r>
      <w:r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Android</w:t>
      </w:r>
      <w:r w:rsidRPr="00A371CD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  <w:lang w:val="x-none"/>
        </w:rPr>
        <w:t>的启动画面</w:t>
      </w:r>
      <w:bookmarkStart w:id="0" w:name="_GoBack"/>
      <w:r w:rsidRPr="00A371CD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  <w:lang w:val="x-none"/>
        </w:rPr>
        <w:t>？</w:t>
      </w:r>
      <w:bookmarkEnd w:id="0"/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Symptoms</w:t>
      </w:r>
    </w:p>
    <w:p w:rsidR="004458EE" w:rsidRDefault="004458EE" w:rsidP="004458E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 am unable to customize the Splash Screen when building to Android and iOS devices.</w:t>
      </w:r>
    </w:p>
    <w:p w:rsidR="004458EE" w:rsidRPr="004458EE" w:rsidRDefault="004458EE" w:rsidP="004458E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我不能自定义Android和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设备的启动画面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Cause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This is caused when:</w:t>
      </w:r>
    </w:p>
    <w:p w:rsid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iOS Pro add-on is not attached to the serial number activated in your Unity Editor.</w:t>
      </w:r>
    </w:p>
    <w:p w:rsidR="004458EE" w:rsidRP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编辑器激活的序列号没有附加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Ios 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插件</w:t>
      </w:r>
    </w:p>
    <w:p w:rsid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Android Pro add-on is not attached to the serial number activated in your Unity Editor.</w:t>
      </w:r>
    </w:p>
    <w:p w:rsidR="004458EE" w:rsidRP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编辑器激活的序列号没有附加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Android 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插件</w:t>
      </w:r>
    </w:p>
    <w:p w:rsidR="004458EE" w:rsidRPr="004458EE" w:rsidRDefault="004458EE" w:rsidP="004458EE">
      <w:pPr>
        <w:widowControl/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Resolution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can now (as of June 28th 2016) purchase a new license with Android and iOS included on our </w:t>
      </w:r>
      <w:hyperlink r:id="rId5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Store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 site. For older licenses that have not yet been migrated to the new licensing plan, please see below.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您可以现在（2016年6月28日）从我们的商店购买新的包含Android和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的许可证。对于尚未迁移到新许可证的旧许可证，请参见下文。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Check if the serial number activated in your Editor has the Pro Android and/or iOS Pro add-on attached. You can do this by following this process: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检查编辑器中激活的序列号是否附带了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Pro Android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或者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 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附件。您可以通过以下步骤执行此操作：</w:t>
      </w:r>
    </w:p>
    <w:p w:rsidR="004458EE" w:rsidRPr="004458EE" w:rsidRDefault="004458EE" w:rsidP="004458EE">
      <w:pPr>
        <w:pStyle w:val="a7"/>
        <w:widowControl/>
        <w:numPr>
          <w:ilvl w:val="0"/>
          <w:numId w:val="3"/>
        </w:numPr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Open the Unity Editor.</w:t>
      </w:r>
    </w:p>
    <w:p w:rsidR="004458EE" w:rsidRPr="004458EE" w:rsidRDefault="004458EE" w:rsidP="004458EE">
      <w:pPr>
        <w:pStyle w:val="a7"/>
        <w:widowControl/>
        <w:shd w:val="clear" w:color="auto" w:fill="FAFAFA"/>
        <w:spacing w:after="100" w:afterAutospacing="1" w:line="375" w:lineRule="atLeast"/>
        <w:ind w:left="54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打开Unity编辑器</w:t>
      </w:r>
    </w:p>
    <w:p w:rsidR="004458EE" w:rsidRPr="004458EE" w:rsidRDefault="004458EE" w:rsidP="004458EE">
      <w:pPr>
        <w:pStyle w:val="a7"/>
        <w:widowControl/>
        <w:numPr>
          <w:ilvl w:val="0"/>
          <w:numId w:val="3"/>
        </w:numPr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Click "Unity" &gt; "About Unity" ("Help" &gt; "About Unity" on Windows).</w:t>
      </w:r>
    </w:p>
    <w:p w:rsidR="004458EE" w:rsidRPr="004458EE" w:rsidRDefault="004458EE" w:rsidP="004458EE">
      <w:pPr>
        <w:pStyle w:val="a7"/>
        <w:widowControl/>
        <w:shd w:val="clear" w:color="auto" w:fill="FAFAFA"/>
        <w:spacing w:after="100" w:afterAutospacing="1" w:line="375" w:lineRule="atLeast"/>
        <w:ind w:left="54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点击</w:t>
      </w: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"Unity" &gt; "About Unity"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（在Windows上点击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”</w:t>
      </w: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Help" &gt; "About Unity"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）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This window will display the serial number, along with the features attached. See   the example below: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该窗口将显示序列号，以及附加的功能。见下面的例子：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noProof/>
          <w:color w:val="252525"/>
          <w:kern w:val="0"/>
          <w:sz w:val="22"/>
          <w:lang w:val="x-none"/>
        </w:rPr>
        <w:drawing>
          <wp:inline distT="0" distB="0" distL="0" distR="0">
            <wp:extent cx="2667000" cy="504825"/>
            <wp:effectExtent l="0" t="0" r="0" b="9525"/>
            <wp:docPr id="1" name="图片 1" descr="https://support.unity3d.com/hc/en-us/article_attachments/203129335/AboutUnityAdd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129335/AboutUnityAdd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If the Pro versions of the add-ons are missing: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如果缺少</w:t>
      </w:r>
      <w:r w:rsidR="005D44D7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附件的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Pro</w:t>
      </w:r>
      <w:r w:rsidR="005D44D7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版本：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In this case, you can purchase a new license, or migrate your old license to the new licensing system. For more information on migration, please see this </w:t>
      </w:r>
      <w:hyperlink r:id="rId7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article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这种情况，您可以购买新的许可证，或者整合您的旧的许可证到新的许可证系统。更多关于整合的信息，请参见这篇文章。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If the Pro versions of the add-ons are attached: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b/>
          <w:bCs/>
          <w:i/>
          <w:iCs/>
          <w:color w:val="252525"/>
          <w:kern w:val="0"/>
          <w:sz w:val="22"/>
          <w:lang w:val="x-none"/>
        </w:rPr>
        <w:t>如果拥有</w:t>
      </w:r>
      <w:r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 xml:space="preserve">Pro </w:t>
      </w:r>
      <w:r>
        <w:rPr>
          <w:rFonts w:asciiTheme="minorEastAsia" w:hAnsiTheme="minorEastAsia" w:cs="Times New Roman" w:hint="eastAsia"/>
          <w:b/>
          <w:bCs/>
          <w:i/>
          <w:iCs/>
          <w:color w:val="252525"/>
          <w:kern w:val="0"/>
          <w:sz w:val="22"/>
          <w:lang w:val="x-none"/>
        </w:rPr>
        <w:t>版本的附件：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Take a look at the documentation on Splash Screens here: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在这里可以看到启动画面的文档：</w:t>
      </w:r>
    </w:p>
    <w:p w:rsidR="004458EE" w:rsidRPr="004458EE" w:rsidRDefault="00A371CD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hyperlink r:id="rId8" w:tgtFrame="_blank" w:history="1">
        <w:r w:rsidR="004458EE"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Android Splash Screen</w:t>
        </w:r>
      </w:hyperlink>
    </w:p>
    <w:p w:rsidR="004458EE" w:rsidRPr="004458EE" w:rsidRDefault="00A371CD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hyperlink r:id="rId9" w:tgtFrame="_blank" w:history="1">
        <w:r w:rsidR="004458EE"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iOS Splash Screen</w:t>
        </w:r>
      </w:hyperlink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still have problems then please contact Support </w:t>
      </w:r>
      <w:hyperlink r:id="rId10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here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如果您仍有问题在这里请联系支持。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More Information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custom Splash Screen is the only Engine feature that the Unity 5 Personal Edition does not support.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自定义启动画面是Unity5个人版唯一不支持的功能。</w:t>
      </w:r>
    </w:p>
    <w:p w:rsidR="00DF42E1" w:rsidRPr="004458EE" w:rsidRDefault="00DF42E1">
      <w:pPr>
        <w:rPr>
          <w:lang w:val="x-none"/>
        </w:rPr>
      </w:pPr>
    </w:p>
    <w:sectPr w:rsidR="00DF42E1" w:rsidRPr="0044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B56"/>
    <w:multiLevelType w:val="multilevel"/>
    <w:tmpl w:val="AEA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97DA2"/>
    <w:multiLevelType w:val="hybridMultilevel"/>
    <w:tmpl w:val="4FF60880"/>
    <w:lvl w:ilvl="0" w:tplc="41501F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260" w:hanging="360"/>
      </w:pPr>
    </w:lvl>
    <w:lvl w:ilvl="2" w:tplc="0000001B" w:tentative="1">
      <w:start w:val="1"/>
      <w:numFmt w:val="lowerRoman"/>
      <w:lvlText w:val="%3."/>
      <w:lvlJc w:val="right"/>
      <w:pPr>
        <w:ind w:left="1980" w:hanging="180"/>
      </w:pPr>
    </w:lvl>
    <w:lvl w:ilvl="3" w:tplc="0000000F" w:tentative="1">
      <w:start w:val="1"/>
      <w:numFmt w:val="decimal"/>
      <w:lvlText w:val="%4."/>
      <w:lvlJc w:val="left"/>
      <w:pPr>
        <w:ind w:left="2700" w:hanging="360"/>
      </w:pPr>
    </w:lvl>
    <w:lvl w:ilvl="4" w:tplc="00000019" w:tentative="1">
      <w:start w:val="1"/>
      <w:numFmt w:val="lowerLetter"/>
      <w:lvlText w:val="%5."/>
      <w:lvlJc w:val="left"/>
      <w:pPr>
        <w:ind w:left="3420" w:hanging="360"/>
      </w:pPr>
    </w:lvl>
    <w:lvl w:ilvl="5" w:tplc="0000001B" w:tentative="1">
      <w:start w:val="1"/>
      <w:numFmt w:val="lowerRoman"/>
      <w:lvlText w:val="%6."/>
      <w:lvlJc w:val="right"/>
      <w:pPr>
        <w:ind w:left="4140" w:hanging="180"/>
      </w:pPr>
    </w:lvl>
    <w:lvl w:ilvl="6" w:tplc="0000000F" w:tentative="1">
      <w:start w:val="1"/>
      <w:numFmt w:val="decimal"/>
      <w:lvlText w:val="%7."/>
      <w:lvlJc w:val="left"/>
      <w:pPr>
        <w:ind w:left="4860" w:hanging="360"/>
      </w:pPr>
    </w:lvl>
    <w:lvl w:ilvl="7" w:tplc="00000019" w:tentative="1">
      <w:start w:val="1"/>
      <w:numFmt w:val="lowerLetter"/>
      <w:lvlText w:val="%8."/>
      <w:lvlJc w:val="left"/>
      <w:pPr>
        <w:ind w:left="5580" w:hanging="360"/>
      </w:pPr>
    </w:lvl>
    <w:lvl w:ilvl="8" w:tplc="0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FFA7C63"/>
    <w:multiLevelType w:val="multilevel"/>
    <w:tmpl w:val="889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EE"/>
    <w:rsid w:val="004458EE"/>
    <w:rsid w:val="005D44D7"/>
    <w:rsid w:val="00A371CD"/>
    <w:rsid w:val="00D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90401-4249-4636-8D3A-825E3EB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58E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8EE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4458EE"/>
    <w:rPr>
      <w:color w:val="0000FF"/>
      <w:u w:val="single"/>
    </w:rPr>
  </w:style>
  <w:style w:type="character" w:customStyle="1" w:styleId="article-updated">
    <w:name w:val="article-updated"/>
    <w:basedOn w:val="a0"/>
    <w:rsid w:val="004458EE"/>
  </w:style>
  <w:style w:type="paragraph" w:styleId="a4">
    <w:name w:val="Normal (Web)"/>
    <w:basedOn w:val="a"/>
    <w:uiPriority w:val="99"/>
    <w:semiHidden/>
    <w:unhideWhenUsed/>
    <w:rsid w:val="004458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wysiwyg-underline">
    <w:name w:val="wysiwyg-underline"/>
    <w:basedOn w:val="a0"/>
    <w:rsid w:val="004458EE"/>
  </w:style>
  <w:style w:type="character" w:styleId="a5">
    <w:name w:val="Strong"/>
    <w:basedOn w:val="a0"/>
    <w:uiPriority w:val="22"/>
    <w:qFormat/>
    <w:rsid w:val="004458EE"/>
    <w:rPr>
      <w:b/>
      <w:bCs/>
    </w:rPr>
  </w:style>
  <w:style w:type="character" w:styleId="a6">
    <w:name w:val="Emphasis"/>
    <w:basedOn w:val="a0"/>
    <w:uiPriority w:val="20"/>
    <w:qFormat/>
    <w:rsid w:val="004458EE"/>
    <w:rPr>
      <w:i/>
      <w:iCs/>
    </w:rPr>
  </w:style>
  <w:style w:type="paragraph" w:styleId="a7">
    <w:name w:val="List Paragraph"/>
    <w:basedOn w:val="a"/>
    <w:uiPriority w:val="34"/>
    <w:qFormat/>
    <w:rsid w:val="0044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915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7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AndroidMobileCustomizeSplashScre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unity3d.com/hc/en-us/articles/2085925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ore.unity.com/" TargetMode="External"/><Relationship Id="rId10" Type="http://schemas.openxmlformats.org/officeDocument/2006/relationships/hyperlink" Target="https://support.unity3d.com/hc/en-us/requests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Manual/MobileCustomizeSplashScree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</cp:revision>
  <dcterms:created xsi:type="dcterms:W3CDTF">2017-09-03T12:57:00Z</dcterms:created>
  <dcterms:modified xsi:type="dcterms:W3CDTF">2017-09-04T13:32:00Z</dcterms:modified>
</cp:coreProperties>
</file>