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45DC">
      <w:pPr>
        <w:jc w:val="center"/>
        <w:rPr>
          <w:rFonts w:hint="eastAsia" w:ascii="楷体" w:hAnsi="楷体" w:eastAsia="楷体" w:cs="楷体"/>
          <w:b/>
          <w:bCs/>
          <w:sz w:val="40"/>
          <w:szCs w:val="4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0"/>
          <w:szCs w:val="48"/>
          <w:lang w:val="en-US" w:eastAsia="zh-CN"/>
        </w:rPr>
        <w:t>需求文档</w:t>
      </w:r>
    </w:p>
    <w:p w14:paraId="5BCFA8ED">
      <w:pPr>
        <w:numPr>
          <w:ilvl w:val="0"/>
          <w:numId w:val="1"/>
        </w:numP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交易风控平台</w:t>
      </w:r>
    </w:p>
    <w:p w14:paraId="1BE51CA6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 核心需求：监控现有账户资金状况、开单情况、是否符合风控规则。目前先只需要考虑purdia账户和MT5考试盘，未来再考虑加套利策略账户监控。</w:t>
      </w:r>
    </w:p>
    <w:p w14:paraId="36C5099D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42173C9E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  因此需要设计数据中心/站、交易风控平台、UI、服务器搭建等。</w:t>
      </w:r>
    </w:p>
    <w:p w14:paraId="325CEA21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5FF536A1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具体需求如下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：（注意为了避免抄袭风险，只是格式类似，风格不要一样，比如我们可以偏蓝色）</w:t>
      </w:r>
    </w:p>
    <w:p w14:paraId="4FACFFEC">
      <w:pPr>
        <w:numPr>
          <w:ilvl w:val="0"/>
          <w:numId w:val="0"/>
        </w:numPr>
        <w:ind w:firstLine="630" w:firstLineChars="30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UI：注意为了避免抄袭风险，只是格式类似，风格不要一样，风格先按这个网站来，一个深色两个浅色，尤其可以学习最后一个封面：</w:t>
      </w:r>
    </w:p>
    <w:p w14:paraId="2D774A47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instrText xml:space="preserve"> HYPERLINK "https://stitch.withgoogle.com/" </w:instrTex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separate"/>
      </w:r>
      <w:r>
        <w:rPr>
          <w:rStyle w:val="14"/>
          <w:rFonts w:hint="eastAsia" w:ascii="楷体" w:hAnsi="楷体" w:eastAsia="楷体" w:cs="楷体"/>
          <w:b w:val="0"/>
          <w:bCs w:val="0"/>
          <w:lang w:val="en-US" w:eastAsia="zh-CN"/>
        </w:rPr>
        <w:t>https://stitch.withgoogle.com/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end"/>
      </w:r>
    </w:p>
    <w:p w14:paraId="1BE10D1D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instrText xml:space="preserve"> HYPERLINK "https://lottiefiles.com/" </w:instrTex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separate"/>
      </w:r>
      <w:r>
        <w:rPr>
          <w:rStyle w:val="14"/>
          <w:rFonts w:hint="eastAsia" w:ascii="楷体" w:hAnsi="楷体" w:eastAsia="楷体" w:cs="楷体"/>
          <w:b w:val="0"/>
          <w:bCs w:val="0"/>
          <w:lang w:val="en-US" w:eastAsia="zh-CN"/>
        </w:rPr>
        <w:t>https://lottiefiles.com/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end"/>
      </w:r>
    </w:p>
    <w:p w14:paraId="16BD61BA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instrText xml:space="preserve"> HYPERLINK "https://www.awwwards.com/" </w:instrTex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separate"/>
      </w:r>
      <w:r>
        <w:rPr>
          <w:rStyle w:val="14"/>
          <w:rFonts w:hint="eastAsia" w:ascii="楷体" w:hAnsi="楷体" w:eastAsia="楷体" w:cs="楷体"/>
          <w:b w:val="0"/>
          <w:bCs w:val="0"/>
          <w:lang w:val="en-US" w:eastAsia="zh-CN"/>
        </w:rPr>
        <w:t>https://www.awwwards.com/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end"/>
      </w:r>
    </w:p>
    <w:p w14:paraId="0A8B6ED5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暂定这个：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begin"/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instrText xml:space="preserve"> HYPERLINK "https://antigravity.google/" </w:instrTex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separate"/>
      </w:r>
      <w:r>
        <w:rPr>
          <w:rStyle w:val="14"/>
          <w:rFonts w:hint="eastAsia" w:ascii="楷体" w:hAnsi="楷体" w:eastAsia="楷体" w:cs="楷体"/>
          <w:b w:val="0"/>
          <w:bCs w:val="0"/>
          <w:lang w:val="en-US" w:eastAsia="zh-CN"/>
        </w:rPr>
        <w:t>https://antigravity.google/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fldChar w:fldCharType="end"/>
      </w:r>
    </w:p>
    <w:p w14:paraId="3D99A0D6">
      <w:pPr>
        <w:numPr>
          <w:ilvl w:val="0"/>
          <w:numId w:val="0"/>
        </w:numPr>
        <w:ind w:firstLine="630" w:firstLineChars="30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CAEA43C">
      <w:pPr>
        <w:numPr>
          <w:ilvl w:val="0"/>
          <w:numId w:val="0"/>
        </w:numPr>
        <w:ind w:firstLine="720" w:firstLineChars="3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"https://tradersconnect.com/"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Traders Connect | Cross-Platform Trade Copier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8AA0201">
      <w:pPr>
        <w:numPr>
          <w:ilvl w:val="0"/>
          <w:numId w:val="0"/>
        </w:numPr>
        <w:ind w:firstLine="720" w:firstLineChars="300"/>
        <w:rPr>
          <w:rFonts w:ascii="宋体" w:hAnsi="宋体" w:eastAsia="宋体" w:cs="宋体"/>
          <w:sz w:val="24"/>
          <w:szCs w:val="24"/>
        </w:rPr>
      </w:pPr>
    </w:p>
    <w:p w14:paraId="4ED0A374">
      <w:pPr>
        <w:numPr>
          <w:ilvl w:val="0"/>
          <w:numId w:val="0"/>
        </w:numPr>
        <w:ind w:firstLine="720" w:firstLineChars="300"/>
        <w:rPr>
          <w:rFonts w:ascii="宋体" w:hAnsi="宋体" w:eastAsia="宋体" w:cs="宋体"/>
          <w:sz w:val="24"/>
          <w:szCs w:val="24"/>
        </w:rPr>
      </w:pPr>
    </w:p>
    <w:p w14:paraId="56D863AA">
      <w:pPr>
        <w:numPr>
          <w:ilvl w:val="0"/>
          <w:numId w:val="0"/>
        </w:numPr>
        <w:ind w:firstLine="630" w:firstLineChars="300"/>
        <w:rPr>
          <w:rFonts w:hint="eastAsia" w:ascii="楷体" w:hAnsi="楷体" w:eastAsia="楷体" w:cs="楷体"/>
          <w:b w:val="0"/>
          <w:bCs w:val="0"/>
          <w:lang w:val="en-US" w:eastAsia="zh"/>
        </w:rPr>
      </w:pPr>
      <w:bookmarkStart w:id="0" w:name="_GoBack"/>
      <w:r>
        <w:rPr>
          <w:rFonts w:hint="eastAsia" w:ascii="楷体" w:hAnsi="楷体" w:eastAsia="楷体" w:cs="楷体"/>
          <w:b w:val="0"/>
          <w:bCs w:val="0"/>
          <w:lang w:val="en-US" w:eastAsia="zh"/>
        </w:rPr>
        <w:t>2天内完成</w:t>
      </w:r>
    </w:p>
    <w:bookmarkEnd w:id="0"/>
    <w:p w14:paraId="55E01A28"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0A1A69">
      <w:pPr>
        <w:numPr>
          <w:ilvl w:val="0"/>
          <w:numId w:val="0"/>
        </w:numPr>
        <w:ind w:firstLine="630" w:firstLineChars="30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416CBD7F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仪表盘</w:t>
      </w:r>
    </w:p>
    <w:p w14:paraId="30331978">
      <w:pPr>
        <w:numPr>
          <w:ilvl w:val="0"/>
          <w:numId w:val="0"/>
        </w:numPr>
        <w:ind w:leftChars="20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264785" cy="2494915"/>
            <wp:effectExtent l="0" t="0" r="1206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F4AA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511E42C">
      <w:pPr>
        <w:numPr>
          <w:ilvl w:val="0"/>
          <w:numId w:val="3"/>
        </w:numPr>
        <w:ind w:left="0" w:leftChars="0" w:firstLine="420" w:firstLineChars="20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左侧侧边栏：内容显示队标+目录</w:t>
      </w:r>
    </w:p>
    <w:p w14:paraId="24AF22D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仪表盘</w:t>
      </w:r>
    </w:p>
    <w:p w14:paraId="2FD3DF2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产品管理（里面有细分页）</w:t>
      </w:r>
    </w:p>
    <w:p w14:paraId="1C700A4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风控记录</w:t>
      </w:r>
    </w:p>
    <w:p w14:paraId="62EEB64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账户管理</w:t>
      </w:r>
    </w:p>
    <w:p w14:paraId="07B8662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0FF076A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911779D">
      <w:pPr>
        <w:numPr>
          <w:ilvl w:val="0"/>
          <w:numId w:val="3"/>
        </w:numPr>
        <w:ind w:left="0" w:leftChars="0" w:firstLine="420" w:firstLineChars="20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右侧上方显示如下：</w:t>
      </w:r>
    </w:p>
    <w:p w14:paraId="2C6B1931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总览：汇总所有账号数据</w:t>
      </w:r>
    </w:p>
    <w:p w14:paraId="24131F6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273040" cy="1143000"/>
            <wp:effectExtent l="0" t="0" r="381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0FB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总资产：所有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个人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实盘账号资金汇总 ，不含考试盘，4H更新一次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，目前主要为alpha+抄底两个账号资金汇总</w:t>
      </w:r>
    </w:p>
    <w:p w14:paraId="165BC3B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汇率：读取MT5 USDCNH，频率1H or 4H收盘价都可</w:t>
      </w:r>
    </w:p>
    <w:p w14:paraId="7A9732D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策略累计收益率：每个各自对应一个策略or一个人，读取即可，4H更新一次</w:t>
      </w:r>
    </w:p>
    <w:p w14:paraId="361E718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85DC508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Alpha+</w:t>
      </w:r>
    </w:p>
    <w:p w14:paraId="596CA59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F5A935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516245" cy="2262505"/>
            <wp:effectExtent l="0" t="0" r="825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CDD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Alpha+</w:t>
      </w:r>
      <w:r>
        <w:rPr>
          <w:rFonts w:hint="eastAsia" w:ascii="楷体" w:hAnsi="楷体" w:eastAsia="楷体" w:cs="楷体"/>
          <w:b/>
          <w:bCs/>
          <w:lang w:val="en-US" w:eastAsia="zh-CN"/>
        </w:rPr>
        <w:t>可点击，点击跳转到“产品管理--alpha+”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，如图，该页展示该策略运行具体细节和图表。此处放产品管理详细讲解</w:t>
      </w:r>
    </w:p>
    <w:p w14:paraId="21CFAE3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3844B38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总资产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：alpha+对应账号资金汇总 ，不含考试盘，4H更新一次。注意到时候可能涉及几个账号，例如bybit账号总资产是内含其MT5的，但我们可能因为理财活动or套利机会，临时转入币安等账号进行套利。目前实现bybit即可。</w:t>
      </w:r>
    </w:p>
    <w:p w14:paraId="414DB5BB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A765F9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累计收益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：当前资产-初始资金</w:t>
      </w:r>
    </w:p>
    <w:p w14:paraId="123E080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累计收益率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：（当前资产-初始资金）/初始资金*100%</w:t>
      </w:r>
    </w:p>
    <w:p w14:paraId="2156011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累计年化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：累计收益率/账号运行至今天数*365</w:t>
      </w:r>
    </w:p>
    <w:p w14:paraId="30B8CB1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7日年化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 7日内收益率/7*365</w:t>
      </w:r>
    </w:p>
    <w:p w14:paraId="2CB0DE3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E246E9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/>
          <w:bCs/>
          <w:lang w:val="en-US" w:eastAsia="zh-CN"/>
        </w:rPr>
        <w:t>净值曲线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：4H级别精度，总体做的和图片一致即可，注意需要滑轮（筛选时间，默认显示近半年）</w:t>
      </w:r>
    </w:p>
    <w:p w14:paraId="63C8A87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A2A9A3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p.s.：</w:t>
      </w:r>
      <w:r>
        <w:rPr>
          <w:rFonts w:hint="eastAsia" w:ascii="楷体" w:hAnsi="楷体" w:eastAsia="楷体" w:cs="楷体"/>
          <w:b/>
          <w:bCs/>
          <w:lang w:val="en-US" w:eastAsia="zh"/>
          <w:woUserID w:val="1"/>
        </w:rPr>
        <w:t>累计收益未来若存在出入金的问题，该公式会存在问题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，暂时先不管。预计未来得算成每日收益率累加的形式</w:t>
      </w:r>
    </w:p>
    <w:p w14:paraId="62068F8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3879B01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抄底策略</w:t>
      </w:r>
    </w:p>
    <w:p w14:paraId="5133A66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  <w:woUserID w:val="1"/>
        </w:rPr>
      </w:pPr>
    </w:p>
    <w:p w14:paraId="735E7E0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drawing>
          <wp:inline distT="0" distB="0" distL="114300" distR="114300">
            <wp:extent cx="5273675" cy="2605405"/>
            <wp:effectExtent l="0" t="0" r="317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5C9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2ECFCC7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计算公式同上</w:t>
      </w:r>
    </w:p>
    <w:p w14:paraId="7C0A19D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 xml:space="preserve"> </w:t>
      </w:r>
    </w:p>
    <w:p w14:paraId="2A910DD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定位：帮助客户抄底，部分资金可以先去套利</w:t>
      </w:r>
    </w:p>
    <w:p w14:paraId="63DC9AA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2834248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75AE3A0">
      <w:pPr>
        <w:numPr>
          <w:ilvl w:val="0"/>
          <w:numId w:val="4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短线交易员A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、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B</w:t>
      </w:r>
    </w:p>
    <w:p w14:paraId="7B70CA5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24A5779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定位：做各自的交易曲线</w:t>
      </w:r>
    </w:p>
    <w:p w14:paraId="750A29A8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97D66B2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交易员A对应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磊子，B对应鲁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>，每个点击跳转到对应的</w:t>
      </w:r>
      <w:r>
        <w:rPr>
          <w:rFonts w:hint="eastAsia" w:ascii="楷体" w:hAnsi="楷体" w:eastAsia="楷体" w:cs="楷体"/>
          <w:b/>
          <w:bCs/>
          <w:lang w:val="en-US" w:eastAsia="zh-CN"/>
        </w:rPr>
        <w:t>“产品管理--交易员X”展示策略具体信息和记录</w:t>
      </w:r>
    </w:p>
    <w:p w14:paraId="063773A0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885EA6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每个人通过绑定固定的模拟盘跟单账号链接各自模拟盘交易，</w:t>
      </w:r>
      <w:r>
        <w:rPr>
          <w:rFonts w:hint="eastAsia" w:ascii="楷体" w:hAnsi="楷体" w:eastAsia="楷体" w:cs="楷体"/>
          <w:b/>
          <w:bCs/>
          <w:lang w:val="en-US" w:eastAsia="zh"/>
          <w:woUserID w:val="1"/>
        </w:rPr>
        <w:t>具体绑定流程和方法，以及如何实现api爬取，磊子和ymy写一下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；暂定先监控purdia</w:t>
      </w:r>
    </w:p>
    <w:p w14:paraId="6133D2D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</w:p>
    <w:p w14:paraId="7387780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注意风控收益可能会有些细节调整</w:t>
      </w:r>
    </w:p>
    <w:p w14:paraId="71DA008A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</w:p>
    <w:p w14:paraId="0025BAF3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</w:p>
    <w:p w14:paraId="1714CFA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</w:p>
    <w:p w14:paraId="0EB1465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3B7EFB09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账户资产、累计收益等数据计算同上+净值曲线效果如图，注意可能出现purdia官网显示不及时的问题，需要从账户实时读取</w:t>
      </w:r>
    </w:p>
    <w:p w14:paraId="7A211C9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494915"/>
            <wp:effectExtent l="0" t="0" r="1206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625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474B5E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9E4FED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5E0E991F">
      <w:pPr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此板块尽量做成可标准化添加的，例如临时加入某个考试盘。添加权限暂定我的账号</w:t>
      </w:r>
    </w:p>
    <w:p w14:paraId="7E5A070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C078106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产品管理</w:t>
      </w:r>
    </w:p>
    <w:p w14:paraId="28FD55F5">
      <w:pPr>
        <w:numPr>
          <w:ilvl w:val="1"/>
          <w:numId w:val="2"/>
        </w:numPr>
        <w:ind w:left="840" w:leftChars="0" w:hanging="420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Alpha+</w:t>
      </w:r>
    </w:p>
    <w:p w14:paraId="5F85F28A">
      <w:pPr>
        <w:numPr>
          <w:ilvl w:val="0"/>
          <w:numId w:val="0"/>
        </w:numPr>
      </w:pPr>
      <w:r>
        <w:drawing>
          <wp:inline distT="0" distB="0" distL="114300" distR="114300">
            <wp:extent cx="5264150" cy="2440305"/>
            <wp:effectExtent l="0" t="0" r="12700" b="171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25F1">
      <w:pPr>
        <w:numPr>
          <w:ilvl w:val="0"/>
          <w:numId w:val="0"/>
        </w:numPr>
      </w:pPr>
    </w:p>
    <w:p w14:paraId="6828641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65F9CFC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1.首先既可以侧边栏直接点击，也可以根据仪表盘/首页的按钮跳转过来</w:t>
      </w:r>
    </w:p>
    <w:p w14:paraId="3A8A26D2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drawing>
          <wp:inline distT="0" distB="0" distL="114300" distR="114300">
            <wp:extent cx="4581525" cy="1752600"/>
            <wp:effectExtent l="0" t="0" r="9525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FC36">
      <w:pPr>
        <w:numPr>
          <w:ilvl w:val="0"/>
          <w:numId w:val="5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右边最上方为“信息概览”、“损益详情”、“成交记录”，显示效果如上图，上方三个都自带按钮跳转功能。下面主要介绍信息概览，损益细分暂时不需要做，成交记录按照账号读取的展开即可， 效果如下图。</w:t>
      </w:r>
    </w:p>
    <w:p w14:paraId="647E91B2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drawing>
          <wp:inline distT="0" distB="0" distL="114300" distR="114300">
            <wp:extent cx="4427220" cy="1153160"/>
            <wp:effectExtent l="0" t="0" r="11430" b="889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EB9B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3.</w:t>
      </w:r>
    </w:p>
    <w:p w14:paraId="1A0EE963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5264C52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7DD8962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64FED71A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734B2855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582B0F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0697C561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6CBD8A4B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D1983F3">
      <w:pPr>
        <w:numPr>
          <w:ilvl w:val="1"/>
          <w:numId w:val="2"/>
        </w:numPr>
        <w:ind w:left="840" w:leftChars="0" w:hanging="420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短线交易员A</w:t>
      </w:r>
    </w:p>
    <w:p w14:paraId="65CD5D9D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00D86C82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注意未来有MT5的话尤其模拟账户，也需要加入</w:t>
      </w:r>
    </w:p>
    <w:p w14:paraId="3C4ABA2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有库存费则还要展示库存费、手续费+滑点</w:t>
      </w:r>
    </w:p>
    <w:p w14:paraId="619727E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499A420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7FA459E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7F2CA703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0632A8E9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78584F87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风控管理</w:t>
      </w:r>
    </w:p>
    <w:p w14:paraId="3BFE0367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360F5F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106D18D7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165440BE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5DFEB0B4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账户管理</w:t>
      </w:r>
    </w:p>
    <w:p w14:paraId="0ADCF3A3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194DDA11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用户系统：游客可观看，然后我们自己的帐号有调整权限，未来再考虑权限的细分+防火墙</w:t>
      </w:r>
    </w:p>
    <w:p w14:paraId="5483A409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04A66E47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此外，要研究账户安全问题，是否会因此隐私泄露等</w:t>
      </w:r>
    </w:p>
    <w:p w14:paraId="7CA16054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17FB35A2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下单需要给我的账号弹提醒</w:t>
      </w:r>
    </w:p>
    <w:p w14:paraId="4DF67D54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5238E23F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防范代码抄袭</w:t>
      </w:r>
    </w:p>
    <w:p w14:paraId="2C6EEF06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67DC4EF1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>数据中心搭建需求，程序员和我沟通即可</w:t>
      </w:r>
    </w:p>
    <w:p w14:paraId="422BA18D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6485F490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每个人，个人账户份额</w:t>
      </w:r>
    </w:p>
    <w:p w14:paraId="540B0FC3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-CN"/>
        </w:rPr>
      </w:pPr>
    </w:p>
    <w:p w14:paraId="036AA99D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530EC50A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112AF1B">
      <w:pPr>
        <w:numPr>
          <w:ilvl w:val="0"/>
          <w:numId w:val="2"/>
        </w:numPr>
        <w:ind w:left="425" w:leftChars="0" w:hanging="425" w:firstLineChars="0"/>
        <w:rPr>
          <w:rFonts w:hint="default" w:ascii="楷体" w:hAnsi="楷体" w:eastAsia="楷体" w:cs="楷体"/>
          <w:b w:val="0"/>
          <w:bCs w:val="0"/>
          <w:lang w:val="en-US" w:eastAsia="zh-CN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交易系统和数据站</w:t>
      </w:r>
    </w:p>
    <w:p w14:paraId="43C66E7B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32A6B436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166408DD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F3D0011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BE62226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1C0CAAAF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1113137D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578FCA5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lang w:val="en-US" w:eastAsia="zh-CN"/>
        </w:rPr>
      </w:pPr>
    </w:p>
    <w:p w14:paraId="277882BC">
      <w:pPr>
        <w:numPr>
          <w:ilvl w:val="0"/>
          <w:numId w:val="1"/>
        </w:numP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32"/>
          <w:lang w:val="en-US" w:eastAsia="zh-CN"/>
        </w:rPr>
        <w:t>理财平台</w:t>
      </w:r>
    </w:p>
    <w:p w14:paraId="54299C36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     显示</w:t>
      </w: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下面网页即可，外加显示人民币汇率+U价汇率</w:t>
      </w:r>
    </w:p>
    <w:p w14:paraId="22B27786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</w:pPr>
      <w:r>
        <w:rPr>
          <w:rFonts w:hint="eastAsia" w:ascii="楷体" w:hAnsi="楷体" w:eastAsia="楷体" w:cs="楷体"/>
          <w:b w:val="0"/>
          <w:bCs w:val="0"/>
          <w:lang w:val="en-US" w:eastAsia="zh"/>
          <w:woUserID w:val="1"/>
        </w:rPr>
        <w:t>https://app.barker.money/campaigns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CC480"/>
    <w:multiLevelType w:val="singleLevel"/>
    <w:tmpl w:val="D3ECC4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44FCFAA"/>
    <w:multiLevelType w:val="multilevel"/>
    <w:tmpl w:val="F44FCF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4723F3E"/>
    <w:multiLevelType w:val="singleLevel"/>
    <w:tmpl w:val="24723F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9B0C1F2"/>
    <w:multiLevelType w:val="singleLevel"/>
    <w:tmpl w:val="49B0C1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5C70573A"/>
    <w:multiLevelType w:val="singleLevel"/>
    <w:tmpl w:val="5C70573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8704BAC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5F64AD"/>
    <w:rsid w:val="3AE174A3"/>
    <w:rsid w:val="43446334"/>
    <w:rsid w:val="44A84E71"/>
    <w:rsid w:val="477DCE1E"/>
    <w:rsid w:val="47D97AB9"/>
    <w:rsid w:val="573E1E21"/>
    <w:rsid w:val="5B487E91"/>
    <w:rsid w:val="5B4FB90B"/>
    <w:rsid w:val="5CF9550F"/>
    <w:rsid w:val="5D7C68A9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EBC55B"/>
    <w:rsid w:val="6FFF37D2"/>
    <w:rsid w:val="70DE2EF1"/>
    <w:rsid w:val="7BBCC93A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4EFD948"/>
    <w:rsid w:val="BDDD4F48"/>
    <w:rsid w:val="BEEFCB4B"/>
    <w:rsid w:val="BF9FC9BA"/>
    <w:rsid w:val="BFE6F841"/>
    <w:rsid w:val="D5DE8897"/>
    <w:rsid w:val="D7570C6F"/>
    <w:rsid w:val="DBBFDC87"/>
    <w:rsid w:val="E7FE3684"/>
    <w:rsid w:val="EF8FFD31"/>
    <w:rsid w:val="EFFF70E4"/>
    <w:rsid w:val="F07C821A"/>
    <w:rsid w:val="F7EEC240"/>
    <w:rsid w:val="F7FCCE8B"/>
    <w:rsid w:val="F7FF5C29"/>
    <w:rsid w:val="F8F64E51"/>
    <w:rsid w:val="FBF75102"/>
    <w:rsid w:val="FC3FD688"/>
    <w:rsid w:val="FDDC5620"/>
    <w:rsid w:val="FDEA700A"/>
    <w:rsid w:val="FEBF26BB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tmp/webword_3496836993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1044</Words>
  <Characters>1241</Characters>
  <Lines>0</Lines>
  <Paragraphs>0</Paragraphs>
  <TotalTime>0</TotalTime>
  <ScaleCrop>false</ScaleCrop>
  <LinksUpToDate>false</LinksUpToDate>
  <CharactersWithSpaces>1258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2018-05-29T09:24:00Z</dcterms:created>
  <dc:creator>Administrator</dc:creator>
  <cp:lastModifiedBy>久曦</cp:lastModifiedBy>
  <dcterms:modified xsi:type="dcterms:W3CDTF">2026-05-12T22:35:44Z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eyJoZGlkIjoiYzAzMjhmMDU4NTIxYTRmNjdkY2Y1Y2IwY2JlMWVlNjAiLCJ1c2VySWQiOiI3MjA1ODgxMDYifQ==</vt:lpwstr>
  </property>
  <property fmtid="{D5CDD505-2E9C-101B-9397-08002B2CF9AE}" pid="6" name="ICV">
    <vt:lpwstr>DC0DD791395BB943C03A036A244665F5_43</vt:lpwstr>
  </property>
</Properties>
</file>