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600" w:lineRule="auto"/>
        <w:jc w:val="center"/>
        <w:textAlignment w:val="center"/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专业课成绩单（前六学期）</w:t>
      </w:r>
    </w:p>
    <w:tbl>
      <w:tblPr>
        <w:tblStyle w:val="3"/>
        <w:tblW w:w="485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680"/>
        <w:gridCol w:w="907"/>
        <w:gridCol w:w="2551"/>
        <w:gridCol w:w="680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课程名称</w:t>
            </w:r>
          </w:p>
        </w:tc>
        <w:tc>
          <w:tcPr>
            <w:tcW w:w="6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学分</w:t>
            </w:r>
          </w:p>
        </w:tc>
        <w:tc>
          <w:tcPr>
            <w:tcW w:w="90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城市GIS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数据结构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C语言程序设计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C#程序语言设计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空间数据库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地质与地貌学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遥感数字图像处理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地质学与地貌学实习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第四纪环境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地球概论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水文学实习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生物地理学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数字地形模型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遥感概论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城市与区域人地关系系统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GIS软件应用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计量地理学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遥感地学分析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测量学基础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专题地图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土壤地理学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创新创业实践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(竞赛转换学分)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自然地理过程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气候与水文学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人文地理学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地图实习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现代自然地理理论与方法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GIS组件应用设计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遥感图像处理程序设计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地理信息科学前沿讲座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城市与区域研究方法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全球环境变化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人文地理实习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遥感应用实习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修习中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55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GIS空间分析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0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90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注：本表包括全部的专业基础课、专业主干课和专业选修课，</w:t>
      </w:r>
      <w:bookmarkStart w:id="0" w:name="_GoBack"/>
      <w:bookmarkEnd w:id="0"/>
      <w:r>
        <w:rPr>
          <w:rFonts w:hint="eastAsia"/>
          <w:lang w:val="en-US" w:eastAsia="zh-CN"/>
        </w:rPr>
        <w:t>学分和成绩均取自教务系统。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5D5B2F"/>
    <w:rsid w:val="027032B1"/>
    <w:rsid w:val="220B751F"/>
    <w:rsid w:val="23527106"/>
    <w:rsid w:val="395D5B2F"/>
    <w:rsid w:val="4980665E"/>
    <w:rsid w:val="66440623"/>
    <w:rsid w:val="69F4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2021-04-24T10:42:00Z</dcterms:created>
  <dc:creator>Awfan@</dc:creator>
  <cp:lastModifiedBy>Awfan@</cp:lastModifiedBy>
  <dcterms:modified xsi:type="dcterms:W3CDTF">2021-04-24T11:29:13Z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2A7501812FB7418DA4EC05CC6E681CB0</vt:lpwstr>
  </property>
</Properties>
</file>