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办公家具采购（一）合同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合同信息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合同编号</w:t>
            </w:r>
          </w:p>
        </w:tc>
        <w:tc>
          <w:tcPr>
            <w:tcW w:type="dxa" w:w="4759"/>
          </w:tcPr>
          <w:p>
            <w:r>
              <w:t>DHJY-CG-2025-021</w:t>
            </w:r>
          </w:p>
        </w:tc>
      </w:tr>
      <w:tr>
        <w:tc>
          <w:tcPr>
            <w:tcW w:type="dxa" w:w="4759"/>
          </w:tcPr>
          <w:p>
            <w:r>
              <w:t>采购人</w:t>
            </w:r>
          </w:p>
        </w:tc>
        <w:tc>
          <w:tcPr>
            <w:tcW w:type="dxa" w:w="4759"/>
          </w:tcPr>
          <w:p>
            <w:r>
              <w:t>东河县教育局（虚构）</w:t>
            </w:r>
          </w:p>
        </w:tc>
      </w:tr>
      <w:tr>
        <w:tc>
          <w:tcPr>
            <w:tcW w:type="dxa" w:w="4759"/>
          </w:tcPr>
          <w:p>
            <w:r>
              <w:t>供应商</w:t>
            </w:r>
          </w:p>
        </w:tc>
        <w:tc>
          <w:tcPr>
            <w:tcW w:type="dxa" w:w="4759"/>
          </w:tcPr>
          <w:p>
            <w:r>
              <w:t>东河优居家具有限公司</w:t>
            </w:r>
          </w:p>
        </w:tc>
      </w:tr>
      <w:tr>
        <w:tc>
          <w:tcPr>
            <w:tcW w:type="dxa" w:w="4759"/>
          </w:tcPr>
          <w:p>
            <w:r>
              <w:t>合同名称</w:t>
            </w:r>
          </w:p>
        </w:tc>
        <w:tc>
          <w:tcPr>
            <w:tcW w:type="dxa" w:w="4759"/>
          </w:tcPr>
          <w:p>
            <w:r>
              <w:t>办公家具采购（一）</w:t>
            </w:r>
          </w:p>
        </w:tc>
      </w:tr>
      <w:tr>
        <w:tc>
          <w:tcPr>
            <w:tcW w:type="dxa" w:w="4759"/>
          </w:tcPr>
          <w:p>
            <w:r>
              <w:t>采购方式</w:t>
            </w:r>
          </w:p>
        </w:tc>
        <w:tc>
          <w:tcPr>
            <w:tcW w:type="dxa" w:w="4759"/>
          </w:tcPr>
          <w:p>
            <w:r>
              <w:t>询价</w:t>
            </w:r>
          </w:p>
        </w:tc>
      </w:tr>
      <w:tr>
        <w:tc>
          <w:tcPr>
            <w:tcW w:type="dxa" w:w="4759"/>
          </w:tcPr>
          <w:p>
            <w:r>
              <w:t>合同金额</w:t>
            </w:r>
          </w:p>
        </w:tc>
        <w:tc>
          <w:tcPr>
            <w:tcW w:type="dxa" w:w="4759"/>
          </w:tcPr>
          <w:p>
            <w:r>
              <w:t>620,000.00元</w:t>
            </w:r>
          </w:p>
        </w:tc>
      </w:tr>
      <w:tr>
        <w:tc>
          <w:tcPr>
            <w:tcW w:type="dxa" w:w="4759"/>
          </w:tcPr>
          <w:p>
            <w:r>
              <w:t>签订日期</w:t>
            </w:r>
          </w:p>
        </w:tc>
        <w:tc>
          <w:tcPr>
            <w:tcW w:type="dxa" w:w="4759"/>
          </w:tcPr>
          <w:p>
            <w:r>
              <w:t>2025-05-08</w:t>
            </w:r>
          </w:p>
        </w:tc>
      </w:tr>
    </w:tbl>
    <w:p>
      <w:pPr>
        <w:pStyle w:val="Heading1"/>
      </w:pPr>
      <w:r>
        <w:t>履约条款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履约保证金</w:t>
            </w:r>
          </w:p>
        </w:tc>
        <w:tc>
          <w:tcPr>
            <w:tcW w:type="dxa" w:w="4759"/>
          </w:tcPr>
          <w:p>
            <w:r>
              <w:t>不收取</w:t>
            </w:r>
          </w:p>
        </w:tc>
      </w:tr>
      <w:tr>
        <w:tc>
          <w:tcPr>
            <w:tcW w:type="dxa" w:w="4759"/>
          </w:tcPr>
          <w:p>
            <w:r>
              <w:t>服务/交付完成日</w:t>
            </w:r>
          </w:p>
        </w:tc>
        <w:tc>
          <w:tcPr>
            <w:tcW w:type="dxa" w:w="4759"/>
          </w:tcPr>
          <w:p>
            <w:r>
              <w:t>按合同约定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