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12162" w14:textId="77777777" w:rsidR="00471E3E" w:rsidRDefault="00471E3E" w:rsidP="00471E3E">
      <w:pPr>
        <w:spacing w:line="480" w:lineRule="exact"/>
        <w:rPr>
          <w:rFonts w:ascii="Arial" w:hAnsi="Arial" w:cs="Arial"/>
          <w:b/>
          <w:sz w:val="32"/>
          <w:szCs w:val="32"/>
        </w:rPr>
      </w:pPr>
      <w:r w:rsidRPr="00C5665C">
        <w:rPr>
          <w:rFonts w:ascii="Arial" w:hAnsi="Arial" w:cs="Arial"/>
          <w:b/>
          <w:sz w:val="32"/>
          <w:szCs w:val="32"/>
        </w:rPr>
        <w:t xml:space="preserve">AltAnalyze Results </w:t>
      </w:r>
      <w:r>
        <w:rPr>
          <w:rFonts w:ascii="Arial" w:hAnsi="Arial" w:cs="Arial"/>
          <w:b/>
          <w:sz w:val="32"/>
          <w:szCs w:val="32"/>
        </w:rPr>
        <w:t>Viewer</w:t>
      </w:r>
      <w:r w:rsidR="00C27C24">
        <w:rPr>
          <w:rFonts w:ascii="Arial" w:hAnsi="Arial" w:cs="Arial"/>
          <w:b/>
          <w:sz w:val="32"/>
          <w:szCs w:val="32"/>
        </w:rPr>
        <w:t xml:space="preserve"> Manual</w:t>
      </w:r>
    </w:p>
    <w:p w14:paraId="452A761B" w14:textId="77777777" w:rsidR="00471E3E" w:rsidRDefault="00471E3E" w:rsidP="00471E3E">
      <w:pPr>
        <w:spacing w:line="480" w:lineRule="exact"/>
        <w:rPr>
          <w:rFonts w:ascii="Arial" w:hAnsi="Arial" w:cs="Arial"/>
          <w:b/>
          <w:sz w:val="32"/>
          <w:szCs w:val="32"/>
        </w:rPr>
      </w:pPr>
    </w:p>
    <w:p w14:paraId="18896A61" w14:textId="40910736" w:rsidR="003317B7" w:rsidRPr="00D97B49" w:rsidRDefault="003317B7" w:rsidP="00471E3E">
      <w:pPr>
        <w:spacing w:line="480" w:lineRule="exact"/>
        <w:rPr>
          <w:rFonts w:ascii="Arial" w:hAnsi="Arial" w:cs="Arial"/>
          <w:b/>
          <w:sz w:val="22"/>
          <w:szCs w:val="22"/>
          <w:u w:val="single"/>
        </w:rPr>
      </w:pPr>
      <w:r w:rsidRPr="00D97B49">
        <w:rPr>
          <w:rFonts w:ascii="Arial" w:hAnsi="Arial" w:cs="Arial"/>
          <w:b/>
          <w:sz w:val="22"/>
          <w:szCs w:val="22"/>
          <w:u w:val="single"/>
        </w:rPr>
        <w:t>Basics</w:t>
      </w:r>
    </w:p>
    <w:p w14:paraId="24D25C6F" w14:textId="29D5B012" w:rsidR="00471E3E" w:rsidRPr="00D97B49" w:rsidRDefault="00471E3E" w:rsidP="00D97B49">
      <w:pPr>
        <w:spacing w:line="480" w:lineRule="exact"/>
        <w:ind w:firstLine="720"/>
        <w:rPr>
          <w:rFonts w:ascii="Arial" w:hAnsi="Arial" w:cs="Arial"/>
          <w:sz w:val="22"/>
          <w:szCs w:val="22"/>
        </w:rPr>
      </w:pPr>
      <w:r w:rsidRPr="00D97B49">
        <w:rPr>
          <w:rFonts w:ascii="Arial" w:hAnsi="Arial" w:cs="Arial"/>
          <w:sz w:val="22"/>
          <w:szCs w:val="22"/>
        </w:rPr>
        <w:t>The AltAnalyze Results Viewer is a convenient way to view and manipulate result</w:t>
      </w:r>
      <w:r w:rsidR="002E0839" w:rsidRPr="00D97B49">
        <w:rPr>
          <w:rFonts w:ascii="Arial" w:hAnsi="Arial" w:cs="Arial"/>
          <w:sz w:val="22"/>
          <w:szCs w:val="22"/>
        </w:rPr>
        <w:t xml:space="preserve">s from a project. Use the </w:t>
      </w:r>
      <w:r w:rsidR="002E0839" w:rsidRPr="00D97B49">
        <w:rPr>
          <w:rFonts w:ascii="Arial" w:hAnsi="Arial" w:cs="Arial"/>
          <w:b/>
          <w:sz w:val="22"/>
          <w:szCs w:val="22"/>
        </w:rPr>
        <w:t xml:space="preserve">Open </w:t>
      </w:r>
      <w:r w:rsidRPr="00D97B49">
        <w:rPr>
          <w:rFonts w:ascii="Arial" w:hAnsi="Arial" w:cs="Arial"/>
          <w:b/>
          <w:sz w:val="22"/>
          <w:szCs w:val="22"/>
        </w:rPr>
        <w:t>Project</w:t>
      </w:r>
      <w:r w:rsidRPr="00D97B49">
        <w:rPr>
          <w:rFonts w:ascii="Arial" w:hAnsi="Arial" w:cs="Arial"/>
          <w:sz w:val="22"/>
          <w:szCs w:val="22"/>
        </w:rPr>
        <w:t xml:space="preserve"> </w:t>
      </w:r>
      <w:r w:rsidR="002E0839" w:rsidRPr="00D97B49">
        <w:rPr>
          <w:rFonts w:ascii="Arial" w:hAnsi="Arial" w:cs="Arial"/>
          <w:sz w:val="22"/>
          <w:szCs w:val="22"/>
        </w:rPr>
        <w:t>button</w:t>
      </w:r>
      <w:r w:rsidRPr="00D97B49">
        <w:rPr>
          <w:rFonts w:ascii="Arial" w:hAnsi="Arial" w:cs="Arial"/>
          <w:sz w:val="22"/>
          <w:szCs w:val="22"/>
        </w:rPr>
        <w:t xml:space="preserve"> to open the file dialog. Select the project’s </w:t>
      </w:r>
      <w:r w:rsidRPr="00D97B49">
        <w:rPr>
          <w:rFonts w:ascii="Arial" w:hAnsi="Arial" w:cs="Arial"/>
          <w:b/>
          <w:sz w:val="22"/>
          <w:szCs w:val="22"/>
        </w:rPr>
        <w:t>root directory</w:t>
      </w:r>
      <w:r w:rsidR="00D97B49">
        <w:rPr>
          <w:rFonts w:ascii="Arial" w:hAnsi="Arial" w:cs="Arial"/>
          <w:sz w:val="22"/>
          <w:szCs w:val="22"/>
        </w:rPr>
        <w:t xml:space="preserve"> (directory the containing </w:t>
      </w:r>
      <w:proofErr w:type="spellStart"/>
      <w:r w:rsidR="00D97B49" w:rsidRPr="00D97B49">
        <w:rPr>
          <w:rFonts w:ascii="Arial" w:hAnsi="Arial" w:cs="Arial"/>
          <w:i/>
          <w:sz w:val="22"/>
          <w:szCs w:val="22"/>
        </w:rPr>
        <w:t>ExpressionInput</w:t>
      </w:r>
      <w:proofErr w:type="spellEnd"/>
      <w:r w:rsidR="00D97B49">
        <w:rPr>
          <w:rFonts w:ascii="Arial" w:hAnsi="Arial" w:cs="Arial"/>
          <w:sz w:val="22"/>
          <w:szCs w:val="22"/>
        </w:rPr>
        <w:t xml:space="preserve"> folder)</w:t>
      </w:r>
      <w:r w:rsidRPr="00D97B49">
        <w:rPr>
          <w:rFonts w:ascii="Arial" w:hAnsi="Arial" w:cs="Arial"/>
          <w:sz w:val="22"/>
          <w:szCs w:val="22"/>
        </w:rPr>
        <w:t xml:space="preserve">; the list of available data types to view will appear on the left hand panel, directly underneath the </w:t>
      </w:r>
      <w:r w:rsidR="002E0839" w:rsidRPr="00D97B49">
        <w:rPr>
          <w:rFonts w:ascii="Arial" w:hAnsi="Arial" w:cs="Arial"/>
          <w:sz w:val="22"/>
          <w:szCs w:val="22"/>
        </w:rPr>
        <w:t>button</w:t>
      </w:r>
      <w:r w:rsidRPr="00D97B49">
        <w:rPr>
          <w:rFonts w:ascii="Arial" w:hAnsi="Arial" w:cs="Arial"/>
          <w:sz w:val="22"/>
          <w:szCs w:val="22"/>
        </w:rPr>
        <w:t xml:space="preserve">. This is the </w:t>
      </w:r>
      <w:r w:rsidRPr="00D97B49">
        <w:rPr>
          <w:rFonts w:ascii="Arial" w:hAnsi="Arial" w:cs="Arial"/>
          <w:b/>
          <w:sz w:val="22"/>
          <w:szCs w:val="22"/>
        </w:rPr>
        <w:t>top tree</w:t>
      </w:r>
      <w:r w:rsidRPr="00D97B49">
        <w:rPr>
          <w:rFonts w:ascii="Arial" w:hAnsi="Arial" w:cs="Arial"/>
          <w:sz w:val="22"/>
          <w:szCs w:val="22"/>
        </w:rPr>
        <w:t xml:space="preserve">. </w:t>
      </w:r>
      <w:r w:rsidR="00D97B49">
        <w:rPr>
          <w:rFonts w:ascii="Arial" w:hAnsi="Arial" w:cs="Arial"/>
          <w:sz w:val="22"/>
          <w:szCs w:val="22"/>
        </w:rPr>
        <w:t xml:space="preserve">The Results Viewer will load the tables and images produced by AltAnalyze. </w:t>
      </w:r>
      <w:r w:rsidR="002E0839" w:rsidRPr="00D97B49">
        <w:rPr>
          <w:rFonts w:ascii="Arial" w:hAnsi="Arial" w:cs="Arial"/>
          <w:sz w:val="22"/>
          <w:szCs w:val="22"/>
        </w:rPr>
        <w:t>Blue</w:t>
      </w:r>
      <w:r w:rsidRPr="00D97B49">
        <w:rPr>
          <w:rFonts w:ascii="Arial" w:hAnsi="Arial" w:cs="Arial"/>
          <w:sz w:val="22"/>
          <w:szCs w:val="22"/>
        </w:rPr>
        <w:t xml:space="preserve"> items are selectable via a double click, whereas grey items are directories containing selectable items; select the arrow to expand each directory. You can search for a particular item in the tree using the </w:t>
      </w:r>
      <w:r w:rsidR="002E0839" w:rsidRPr="00D97B49">
        <w:rPr>
          <w:rFonts w:ascii="Arial" w:hAnsi="Arial" w:cs="Arial"/>
          <w:sz w:val="22"/>
          <w:szCs w:val="22"/>
        </w:rPr>
        <w:t>Search-&gt;Tree option on the status bar</w:t>
      </w:r>
      <w:r w:rsidRPr="00D97B49">
        <w:rPr>
          <w:rFonts w:ascii="Arial" w:hAnsi="Arial" w:cs="Arial"/>
          <w:sz w:val="22"/>
          <w:szCs w:val="22"/>
        </w:rPr>
        <w:t>.</w:t>
      </w:r>
      <w:r w:rsidR="00D02A2E" w:rsidRPr="00D97B49">
        <w:rPr>
          <w:rFonts w:ascii="Arial" w:hAnsi="Arial" w:cs="Arial"/>
          <w:noProof/>
          <w:sz w:val="22"/>
          <w:szCs w:val="22"/>
        </w:rPr>
        <w:t xml:space="preserve"> </w:t>
      </w:r>
    </w:p>
    <w:p w14:paraId="3530D79B" w14:textId="2F48E7AD" w:rsidR="00471E3E" w:rsidRPr="00D97B49" w:rsidRDefault="00D97B49" w:rsidP="00471E3E">
      <w:pPr>
        <w:spacing w:line="480" w:lineRule="exact"/>
        <w:ind w:firstLine="720"/>
        <w:rPr>
          <w:rFonts w:ascii="Arial" w:hAnsi="Arial" w:cs="Arial"/>
          <w:sz w:val="22"/>
          <w:szCs w:val="22"/>
        </w:rPr>
      </w:pPr>
      <w:r w:rsidRPr="00D97B49">
        <w:rPr>
          <w:rFonts w:ascii="Arial" w:hAnsi="Arial" w:cs="Arial"/>
          <w:noProof/>
          <w:sz w:val="22"/>
          <w:szCs w:val="22"/>
        </w:rPr>
        <w:drawing>
          <wp:anchor distT="0" distB="0" distL="114300" distR="114300" simplePos="0" relativeHeight="251663360" behindDoc="1" locked="0" layoutInCell="1" allowOverlap="1" wp14:anchorId="4105BA22" wp14:editId="47686A3F">
            <wp:simplePos x="0" y="0"/>
            <wp:positionH relativeFrom="column">
              <wp:posOffset>2286000</wp:posOffset>
            </wp:positionH>
            <wp:positionV relativeFrom="paragraph">
              <wp:posOffset>114299</wp:posOffset>
            </wp:positionV>
            <wp:extent cx="1257300" cy="206376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menu.png"/>
                    <pic:cNvPicPr/>
                  </pic:nvPicPr>
                  <pic:blipFill>
                    <a:blip r:embed="rId5">
                      <a:extLst>
                        <a:ext uri="{28A0092B-C50C-407E-A947-70E740481C1C}">
                          <a14:useLocalDpi xmlns:a14="http://schemas.microsoft.com/office/drawing/2010/main" val="0"/>
                        </a:ext>
                      </a:extLst>
                    </a:blip>
                    <a:stretch>
                      <a:fillRect/>
                    </a:stretch>
                  </pic:blipFill>
                  <pic:spPr>
                    <a:xfrm>
                      <a:off x="0" y="0"/>
                      <a:ext cx="1257300" cy="2063769"/>
                    </a:xfrm>
                    <a:prstGeom prst="rect">
                      <a:avLst/>
                    </a:prstGeom>
                  </pic:spPr>
                </pic:pic>
              </a:graphicData>
            </a:graphic>
            <wp14:sizeRelH relativeFrom="page">
              <wp14:pctWidth>0</wp14:pctWidth>
            </wp14:sizeRelH>
            <wp14:sizeRelV relativeFrom="page">
              <wp14:pctHeight>0</wp14:pctHeight>
            </wp14:sizeRelV>
          </wp:anchor>
        </w:drawing>
      </w:r>
    </w:p>
    <w:p w14:paraId="2DCC2183" w14:textId="77777777" w:rsidR="00471E3E" w:rsidRPr="00D97B49" w:rsidRDefault="00471E3E" w:rsidP="00471E3E">
      <w:pPr>
        <w:spacing w:line="480" w:lineRule="exact"/>
        <w:ind w:firstLine="720"/>
        <w:rPr>
          <w:rFonts w:ascii="Arial" w:hAnsi="Arial" w:cs="Arial"/>
          <w:sz w:val="22"/>
          <w:szCs w:val="22"/>
        </w:rPr>
      </w:pPr>
    </w:p>
    <w:p w14:paraId="0B2E6E04" w14:textId="77777777" w:rsidR="00471E3E" w:rsidRPr="00D97B49" w:rsidRDefault="00471E3E" w:rsidP="00471E3E">
      <w:pPr>
        <w:spacing w:line="480" w:lineRule="exact"/>
        <w:ind w:firstLine="720"/>
        <w:rPr>
          <w:rFonts w:ascii="Arial" w:hAnsi="Arial" w:cs="Arial"/>
          <w:sz w:val="22"/>
          <w:szCs w:val="22"/>
        </w:rPr>
      </w:pPr>
    </w:p>
    <w:p w14:paraId="0F3F579D" w14:textId="77777777" w:rsidR="00471E3E" w:rsidRPr="00D97B49" w:rsidRDefault="00471E3E" w:rsidP="00471E3E">
      <w:pPr>
        <w:spacing w:line="480" w:lineRule="exact"/>
        <w:ind w:firstLine="720"/>
        <w:rPr>
          <w:rFonts w:ascii="Arial" w:hAnsi="Arial" w:cs="Arial"/>
          <w:sz w:val="22"/>
          <w:szCs w:val="22"/>
        </w:rPr>
      </w:pPr>
    </w:p>
    <w:p w14:paraId="664801A3" w14:textId="77777777" w:rsidR="00D97B49" w:rsidRDefault="00D97B49" w:rsidP="00471E3E">
      <w:pPr>
        <w:spacing w:line="480" w:lineRule="exact"/>
        <w:ind w:firstLine="720"/>
        <w:rPr>
          <w:rFonts w:ascii="Arial" w:hAnsi="Arial" w:cs="Arial"/>
          <w:sz w:val="22"/>
          <w:szCs w:val="22"/>
        </w:rPr>
      </w:pPr>
    </w:p>
    <w:p w14:paraId="0F68A247" w14:textId="77777777" w:rsidR="00D97B49" w:rsidRDefault="00D97B49" w:rsidP="00471E3E">
      <w:pPr>
        <w:spacing w:line="480" w:lineRule="exact"/>
        <w:ind w:firstLine="720"/>
        <w:rPr>
          <w:rFonts w:ascii="Arial" w:hAnsi="Arial" w:cs="Arial"/>
          <w:sz w:val="22"/>
          <w:szCs w:val="22"/>
        </w:rPr>
      </w:pPr>
    </w:p>
    <w:p w14:paraId="541A719B" w14:textId="77777777" w:rsidR="00D97B49" w:rsidRDefault="00D97B49" w:rsidP="00471E3E">
      <w:pPr>
        <w:spacing w:line="480" w:lineRule="exact"/>
        <w:ind w:firstLine="720"/>
        <w:rPr>
          <w:rFonts w:ascii="Arial" w:hAnsi="Arial" w:cs="Arial"/>
          <w:sz w:val="22"/>
          <w:szCs w:val="22"/>
        </w:rPr>
      </w:pPr>
    </w:p>
    <w:p w14:paraId="7C65F990" w14:textId="3C2639D0" w:rsidR="00471E3E" w:rsidRPr="00D97B49" w:rsidRDefault="00471E3E" w:rsidP="00D97B49">
      <w:pPr>
        <w:spacing w:line="480" w:lineRule="exact"/>
        <w:ind w:firstLine="720"/>
        <w:rPr>
          <w:rFonts w:ascii="Arial" w:hAnsi="Arial" w:cs="Arial"/>
          <w:sz w:val="22"/>
          <w:szCs w:val="22"/>
        </w:rPr>
      </w:pPr>
      <w:r w:rsidRPr="00D97B49">
        <w:rPr>
          <w:rFonts w:ascii="Arial" w:hAnsi="Arial" w:cs="Arial"/>
          <w:sz w:val="22"/>
          <w:szCs w:val="22"/>
        </w:rPr>
        <w:t>The Open-&gt;File option</w:t>
      </w:r>
      <w:r w:rsidR="002E0839" w:rsidRPr="00D97B49">
        <w:rPr>
          <w:rFonts w:ascii="Arial" w:hAnsi="Arial" w:cs="Arial"/>
          <w:sz w:val="22"/>
          <w:szCs w:val="22"/>
        </w:rPr>
        <w:t xml:space="preserve"> on the menu</w:t>
      </w:r>
      <w:r w:rsidRPr="00D97B49">
        <w:rPr>
          <w:rFonts w:ascii="Arial" w:hAnsi="Arial" w:cs="Arial"/>
          <w:sz w:val="22"/>
          <w:szCs w:val="22"/>
        </w:rPr>
        <w:t xml:space="preserve"> will only open one file. </w:t>
      </w:r>
      <w:r w:rsidRPr="00D97B49">
        <w:rPr>
          <w:rFonts w:ascii="Arial" w:hAnsi="Arial" w:cs="Arial"/>
          <w:b/>
          <w:sz w:val="22"/>
          <w:szCs w:val="22"/>
        </w:rPr>
        <w:t>It may or may not be functional in the viewer!</w:t>
      </w:r>
      <w:r w:rsidRPr="00D97B49">
        <w:rPr>
          <w:rFonts w:ascii="Arial" w:hAnsi="Arial" w:cs="Arial"/>
          <w:sz w:val="22"/>
          <w:szCs w:val="22"/>
        </w:rPr>
        <w:t xml:space="preserve"> The best method for viewing yo</w:t>
      </w:r>
      <w:r w:rsidR="002E0839" w:rsidRPr="00D97B49">
        <w:rPr>
          <w:rFonts w:ascii="Arial" w:hAnsi="Arial" w:cs="Arial"/>
          <w:sz w:val="22"/>
          <w:szCs w:val="22"/>
        </w:rPr>
        <w:t xml:space="preserve">ur results is through the Open </w:t>
      </w:r>
      <w:r w:rsidRPr="00D97B49">
        <w:rPr>
          <w:rFonts w:ascii="Arial" w:hAnsi="Arial" w:cs="Arial"/>
          <w:sz w:val="22"/>
          <w:szCs w:val="22"/>
        </w:rPr>
        <w:t>Project option.</w:t>
      </w:r>
    </w:p>
    <w:p w14:paraId="6F23F236" w14:textId="77777777" w:rsidR="00471E3E" w:rsidRPr="00D97B49" w:rsidRDefault="00471E3E" w:rsidP="00471E3E">
      <w:pPr>
        <w:spacing w:line="480" w:lineRule="exact"/>
        <w:ind w:firstLine="720"/>
        <w:rPr>
          <w:rFonts w:ascii="Arial" w:hAnsi="Arial" w:cs="Arial"/>
          <w:sz w:val="22"/>
          <w:szCs w:val="22"/>
        </w:rPr>
      </w:pPr>
      <w:r w:rsidRPr="00D97B49">
        <w:rPr>
          <w:rFonts w:ascii="Arial" w:hAnsi="Arial" w:cs="Arial"/>
          <w:sz w:val="22"/>
          <w:szCs w:val="22"/>
        </w:rPr>
        <w:t xml:space="preserve">Once selected, the list of files related to the data type selected will appear in a selectable list, directly underneath the top tree. This is the </w:t>
      </w:r>
      <w:r w:rsidRPr="00D97B49">
        <w:rPr>
          <w:rFonts w:ascii="Arial" w:hAnsi="Arial" w:cs="Arial"/>
          <w:b/>
          <w:sz w:val="22"/>
          <w:szCs w:val="22"/>
        </w:rPr>
        <w:t>bottom tree</w:t>
      </w:r>
      <w:r w:rsidRPr="00D97B49">
        <w:rPr>
          <w:rFonts w:ascii="Arial" w:hAnsi="Arial" w:cs="Arial"/>
          <w:sz w:val="22"/>
          <w:szCs w:val="22"/>
        </w:rPr>
        <w:t xml:space="preserve">. The bottom tree contains the files pertaining to the data type selected in the top tree. Upon selecting a file in the bottom tree via a double click, the file’s associated table and </w:t>
      </w:r>
      <w:proofErr w:type="spellStart"/>
      <w:r w:rsidRPr="00D97B49">
        <w:rPr>
          <w:rFonts w:ascii="Arial" w:hAnsi="Arial" w:cs="Arial"/>
          <w:sz w:val="22"/>
          <w:szCs w:val="22"/>
        </w:rPr>
        <w:t>png</w:t>
      </w:r>
      <w:proofErr w:type="spellEnd"/>
      <w:r w:rsidRPr="00D97B49">
        <w:rPr>
          <w:rFonts w:ascii="Arial" w:hAnsi="Arial" w:cs="Arial"/>
          <w:sz w:val="22"/>
          <w:szCs w:val="22"/>
        </w:rPr>
        <w:t xml:space="preserve"> will appear in the right hand panel, the </w:t>
      </w:r>
      <w:r w:rsidRPr="00D97B49">
        <w:rPr>
          <w:rFonts w:ascii="Arial" w:hAnsi="Arial" w:cs="Arial"/>
          <w:b/>
          <w:sz w:val="22"/>
          <w:szCs w:val="22"/>
        </w:rPr>
        <w:t>viewing panel</w:t>
      </w:r>
      <w:r w:rsidRPr="00D97B49">
        <w:rPr>
          <w:rFonts w:ascii="Arial" w:hAnsi="Arial" w:cs="Arial"/>
          <w:sz w:val="22"/>
          <w:szCs w:val="22"/>
        </w:rPr>
        <w:t>. At the bottom of the viewing panel there are three separate tabs</w:t>
      </w:r>
      <w:proofErr w:type="gramStart"/>
      <w:r w:rsidRPr="00D97B49">
        <w:rPr>
          <w:rFonts w:ascii="Arial" w:hAnsi="Arial" w:cs="Arial"/>
          <w:sz w:val="22"/>
          <w:szCs w:val="22"/>
        </w:rPr>
        <w:t>;</w:t>
      </w:r>
      <w:proofErr w:type="gramEnd"/>
      <w:r w:rsidRPr="00D97B49">
        <w:rPr>
          <w:rFonts w:ascii="Arial" w:hAnsi="Arial" w:cs="Arial"/>
          <w:sz w:val="22"/>
          <w:szCs w:val="22"/>
        </w:rPr>
        <w:t xml:space="preserve"> </w:t>
      </w:r>
      <w:r w:rsidRPr="00D97B49">
        <w:rPr>
          <w:rFonts w:ascii="Arial" w:hAnsi="Arial" w:cs="Arial"/>
          <w:b/>
          <w:sz w:val="22"/>
          <w:szCs w:val="22"/>
        </w:rPr>
        <w:t>PNG</w:t>
      </w:r>
      <w:r w:rsidRPr="00D97B49">
        <w:rPr>
          <w:rFonts w:ascii="Arial" w:hAnsi="Arial" w:cs="Arial"/>
          <w:sz w:val="22"/>
          <w:szCs w:val="22"/>
        </w:rPr>
        <w:t xml:space="preserve">, </w:t>
      </w:r>
      <w:r w:rsidRPr="00D97B49">
        <w:rPr>
          <w:rFonts w:ascii="Arial" w:hAnsi="Arial" w:cs="Arial"/>
          <w:b/>
          <w:sz w:val="22"/>
          <w:szCs w:val="22"/>
        </w:rPr>
        <w:t>Table</w:t>
      </w:r>
      <w:r w:rsidRPr="00D97B49">
        <w:rPr>
          <w:rFonts w:ascii="Arial" w:hAnsi="Arial" w:cs="Arial"/>
          <w:sz w:val="22"/>
          <w:szCs w:val="22"/>
        </w:rPr>
        <w:t xml:space="preserve">, and </w:t>
      </w:r>
      <w:r w:rsidRPr="00D97B49">
        <w:rPr>
          <w:rFonts w:ascii="Arial" w:hAnsi="Arial" w:cs="Arial"/>
          <w:b/>
          <w:sz w:val="22"/>
          <w:szCs w:val="22"/>
        </w:rPr>
        <w:t>Interactive</w:t>
      </w:r>
      <w:r w:rsidRPr="00D97B49">
        <w:rPr>
          <w:rFonts w:ascii="Arial" w:hAnsi="Arial" w:cs="Arial"/>
          <w:sz w:val="22"/>
          <w:szCs w:val="22"/>
        </w:rPr>
        <w:t xml:space="preserve">. </w:t>
      </w:r>
    </w:p>
    <w:p w14:paraId="510FE6D8" w14:textId="77777777" w:rsidR="00471E3E" w:rsidRPr="00D97B49" w:rsidRDefault="00471E3E" w:rsidP="00471E3E">
      <w:pPr>
        <w:spacing w:line="480" w:lineRule="exact"/>
        <w:rPr>
          <w:rFonts w:ascii="Arial" w:hAnsi="Arial" w:cs="Arial"/>
          <w:sz w:val="22"/>
          <w:szCs w:val="22"/>
        </w:rPr>
      </w:pPr>
    </w:p>
    <w:p w14:paraId="2F69FBFD" w14:textId="53B1C7BA" w:rsidR="00471E3E" w:rsidRPr="00D97B49" w:rsidRDefault="00471E3E" w:rsidP="00D97B49">
      <w:pPr>
        <w:spacing w:line="480" w:lineRule="exact"/>
        <w:ind w:firstLine="720"/>
        <w:rPr>
          <w:rFonts w:ascii="Arial" w:hAnsi="Arial" w:cs="Arial"/>
          <w:sz w:val="22"/>
          <w:szCs w:val="22"/>
        </w:rPr>
      </w:pPr>
      <w:r w:rsidRPr="00D97B49">
        <w:rPr>
          <w:rFonts w:ascii="Arial" w:hAnsi="Arial" w:cs="Arial"/>
          <w:sz w:val="22"/>
          <w:szCs w:val="22"/>
        </w:rPr>
        <w:t xml:space="preserve">While the PNG tab contains an unalterable image, the Table tab contains all the values from the text file. To look for particular values within the table, either </w:t>
      </w:r>
      <w:proofErr w:type="gramStart"/>
      <w:r w:rsidRPr="00D97B49">
        <w:rPr>
          <w:rFonts w:ascii="Arial" w:hAnsi="Arial" w:cs="Arial"/>
          <w:sz w:val="22"/>
          <w:szCs w:val="22"/>
        </w:rPr>
        <w:t>use</w:t>
      </w:r>
      <w:proofErr w:type="gramEnd"/>
      <w:r w:rsidRPr="00D97B49">
        <w:rPr>
          <w:rFonts w:ascii="Arial" w:hAnsi="Arial" w:cs="Arial"/>
          <w:sz w:val="22"/>
          <w:szCs w:val="22"/>
        </w:rPr>
        <w:t xml:space="preserve"> the “Table” option underneath the Search menu or the “Filter” option underneath the Table menu. The search option will find all cells that have any characters typed in the search prompt and highlight them. All matches will appear in the </w:t>
      </w:r>
      <w:r w:rsidRPr="00D97B49">
        <w:rPr>
          <w:rFonts w:ascii="Arial" w:hAnsi="Arial" w:cs="Arial"/>
          <w:b/>
          <w:sz w:val="22"/>
          <w:szCs w:val="22"/>
        </w:rPr>
        <w:t xml:space="preserve">log </w:t>
      </w:r>
      <w:r w:rsidRPr="00D97B49">
        <w:rPr>
          <w:rFonts w:ascii="Arial" w:hAnsi="Arial" w:cs="Arial"/>
          <w:sz w:val="22"/>
          <w:szCs w:val="22"/>
        </w:rPr>
        <w:t>at the bottom of the window. The filter option works similar to the search option; however, instead of highlighting cells that match characters in the prompt, all rows will be deleted that do not contain a cell that contain characters entered in the prompt.</w:t>
      </w:r>
    </w:p>
    <w:p w14:paraId="0FF4F59A" w14:textId="6BF02300" w:rsidR="00471E3E" w:rsidRDefault="00471E3E" w:rsidP="00471E3E">
      <w:pPr>
        <w:spacing w:line="480" w:lineRule="exact"/>
        <w:ind w:firstLine="720"/>
        <w:rPr>
          <w:rFonts w:ascii="Arial" w:hAnsi="Arial" w:cs="Arial"/>
          <w:sz w:val="22"/>
          <w:szCs w:val="22"/>
        </w:rPr>
      </w:pPr>
      <w:r w:rsidRPr="00D97B49">
        <w:rPr>
          <w:rFonts w:ascii="Arial" w:hAnsi="Arial" w:cs="Arial"/>
          <w:sz w:val="22"/>
          <w:szCs w:val="22"/>
        </w:rPr>
        <w:t>The sort method can be accessed through the Table menu under “Sort”</w:t>
      </w:r>
      <w:proofErr w:type="gramStart"/>
      <w:r w:rsidRPr="00D97B49">
        <w:rPr>
          <w:rFonts w:ascii="Arial" w:hAnsi="Arial" w:cs="Arial"/>
          <w:sz w:val="22"/>
          <w:szCs w:val="22"/>
        </w:rPr>
        <w:t>;</w:t>
      </w:r>
      <w:proofErr w:type="gramEnd"/>
      <w:r w:rsidRPr="00D97B49">
        <w:rPr>
          <w:rFonts w:ascii="Arial" w:hAnsi="Arial" w:cs="Arial"/>
          <w:sz w:val="22"/>
          <w:szCs w:val="22"/>
        </w:rPr>
        <w:t xml:space="preserve"> or in the upper right hand panel. Enter the column to sort the table by, and choose ascending or descending from the radio button options.</w:t>
      </w:r>
      <w:r w:rsidR="00C27C24" w:rsidRPr="00D97B49">
        <w:rPr>
          <w:rFonts w:ascii="Arial" w:hAnsi="Arial" w:cs="Arial"/>
          <w:sz w:val="22"/>
          <w:szCs w:val="22"/>
        </w:rPr>
        <w:t xml:space="preserve"> You can clear the</w:t>
      </w:r>
      <w:r w:rsidR="002E0839" w:rsidRPr="00D97B49">
        <w:rPr>
          <w:rFonts w:ascii="Arial" w:hAnsi="Arial" w:cs="Arial"/>
          <w:sz w:val="22"/>
          <w:szCs w:val="22"/>
        </w:rPr>
        <w:t xml:space="preserve"> table at any time by choosing </w:t>
      </w:r>
      <w:r w:rsidR="00C27C24" w:rsidRPr="00D97B49">
        <w:rPr>
          <w:rFonts w:ascii="Arial" w:hAnsi="Arial" w:cs="Arial"/>
          <w:sz w:val="22"/>
          <w:szCs w:val="22"/>
        </w:rPr>
        <w:t xml:space="preserve">the “Clear Panel” option under the View menu option (or the eraser icon in the toolbar). </w:t>
      </w:r>
    </w:p>
    <w:p w14:paraId="5457D156" w14:textId="77777777" w:rsidR="00D97B49" w:rsidRDefault="00D97B49" w:rsidP="00471E3E">
      <w:pPr>
        <w:spacing w:line="480" w:lineRule="exact"/>
        <w:ind w:firstLine="720"/>
        <w:rPr>
          <w:rFonts w:ascii="Arial" w:hAnsi="Arial" w:cs="Arial"/>
          <w:sz w:val="22"/>
          <w:szCs w:val="22"/>
        </w:rPr>
      </w:pPr>
    </w:p>
    <w:p w14:paraId="45F3940E" w14:textId="5645E71D" w:rsidR="00D97B49" w:rsidRPr="00D97B49" w:rsidRDefault="00D97B49" w:rsidP="00D97B49">
      <w:pPr>
        <w:spacing w:line="480" w:lineRule="exact"/>
        <w:rPr>
          <w:rFonts w:ascii="Arial" w:hAnsi="Arial" w:cs="Arial"/>
          <w:b/>
          <w:sz w:val="28"/>
          <w:szCs w:val="28"/>
          <w:u w:val="single"/>
        </w:rPr>
      </w:pPr>
      <w:r>
        <w:rPr>
          <w:rFonts w:ascii="Arial" w:hAnsi="Arial" w:cs="Arial"/>
          <w:b/>
          <w:sz w:val="28"/>
          <w:szCs w:val="28"/>
          <w:u w:val="single"/>
        </w:rPr>
        <w:t>Result Categories</w:t>
      </w:r>
    </w:p>
    <w:p w14:paraId="0472C3E8" w14:textId="615AFFAB" w:rsidR="00D97B49" w:rsidRPr="00D97B49" w:rsidRDefault="00D97B49" w:rsidP="005F70F1">
      <w:pPr>
        <w:spacing w:line="480" w:lineRule="exact"/>
        <w:ind w:firstLine="720"/>
        <w:rPr>
          <w:rFonts w:ascii="Arial" w:hAnsi="Arial" w:cs="Arial"/>
          <w:sz w:val="22"/>
          <w:szCs w:val="22"/>
        </w:rPr>
      </w:pPr>
      <w:r>
        <w:rPr>
          <w:rFonts w:ascii="Arial" w:hAnsi="Arial" w:cs="Arial"/>
          <w:sz w:val="22"/>
          <w:szCs w:val="22"/>
        </w:rPr>
        <w:t xml:space="preserve">When a project first loads, by default, the differential expression summary table will load. This contains a summary of the number of differentially expressed genes for each statistical comparison and filters used. Depending on the experiment and options run, three major categories of results are available from the </w:t>
      </w:r>
      <w:r w:rsidRPr="00D97B49">
        <w:rPr>
          <w:rFonts w:ascii="Arial" w:hAnsi="Arial" w:cs="Arial"/>
          <w:b/>
          <w:sz w:val="22"/>
          <w:szCs w:val="22"/>
        </w:rPr>
        <w:t>top tree</w:t>
      </w:r>
      <w:r>
        <w:rPr>
          <w:rFonts w:ascii="Arial" w:hAnsi="Arial" w:cs="Arial"/>
          <w:sz w:val="22"/>
          <w:szCs w:val="22"/>
        </w:rPr>
        <w:t xml:space="preserve"> viewer: 1) Gene Expression, 2) Pathway Analysis, and 3) Splicing. Clicking the left-hand triangle next to any of these will let you explore addition </w:t>
      </w:r>
      <w:r w:rsidRPr="00D97B49">
        <w:rPr>
          <w:rFonts w:ascii="Arial" w:hAnsi="Arial" w:cs="Arial"/>
          <w:b/>
          <w:sz w:val="22"/>
          <w:szCs w:val="22"/>
        </w:rPr>
        <w:t>result sets</w:t>
      </w:r>
      <w:r>
        <w:rPr>
          <w:rFonts w:ascii="Arial" w:hAnsi="Arial" w:cs="Arial"/>
          <w:sz w:val="22"/>
          <w:szCs w:val="22"/>
        </w:rPr>
        <w:t xml:space="preserve"> related to each. Clicking on any of these results sets will load the specific files in each sub-directory. By default, the first file present in that directory will be viewed in the main viewing panel. The path for every loaded file will appear in the bottom dialogue. </w:t>
      </w:r>
    </w:p>
    <w:p w14:paraId="437EBC82" w14:textId="77777777" w:rsidR="00471E3E" w:rsidRDefault="00471E3E" w:rsidP="003317B7">
      <w:pPr>
        <w:spacing w:line="480" w:lineRule="exact"/>
        <w:rPr>
          <w:rFonts w:ascii="Arial" w:hAnsi="Arial" w:cs="Arial"/>
        </w:rPr>
      </w:pPr>
    </w:p>
    <w:p w14:paraId="25C8511D" w14:textId="2184A6FF" w:rsidR="003317B7" w:rsidRPr="00D97B49" w:rsidRDefault="00524031" w:rsidP="003317B7">
      <w:pPr>
        <w:spacing w:line="480" w:lineRule="exact"/>
        <w:rPr>
          <w:rFonts w:ascii="Arial" w:hAnsi="Arial" w:cs="Arial"/>
          <w:b/>
          <w:sz w:val="28"/>
          <w:szCs w:val="28"/>
          <w:u w:val="single"/>
        </w:rPr>
      </w:pPr>
      <w:r>
        <w:rPr>
          <w:rFonts w:ascii="Arial" w:hAnsi="Arial" w:cs="Arial"/>
          <w:b/>
          <w:sz w:val="28"/>
          <w:szCs w:val="28"/>
          <w:u w:val="single"/>
        </w:rPr>
        <w:t>Visualization</w:t>
      </w:r>
    </w:p>
    <w:p w14:paraId="7785F1F5" w14:textId="5E46281E" w:rsidR="003317B7" w:rsidRPr="00D97B49" w:rsidRDefault="00471E3E" w:rsidP="00471E3E">
      <w:pPr>
        <w:spacing w:line="480" w:lineRule="exact"/>
        <w:rPr>
          <w:rFonts w:ascii="Arial" w:hAnsi="Arial" w:cs="Arial"/>
          <w:sz w:val="22"/>
          <w:szCs w:val="22"/>
        </w:rPr>
      </w:pPr>
      <w:r>
        <w:rPr>
          <w:szCs w:val="28"/>
        </w:rPr>
        <w:tab/>
      </w:r>
      <w:r w:rsidRPr="00D97B49">
        <w:rPr>
          <w:rFonts w:ascii="Arial" w:hAnsi="Arial" w:cs="Arial"/>
          <w:sz w:val="22"/>
          <w:szCs w:val="22"/>
        </w:rPr>
        <w:t>The Interactive tab allows for a flexible visualization</w:t>
      </w:r>
      <w:r w:rsidR="002E0839" w:rsidRPr="00D97B49">
        <w:rPr>
          <w:rFonts w:ascii="Arial" w:hAnsi="Arial" w:cs="Arial"/>
          <w:sz w:val="22"/>
          <w:szCs w:val="22"/>
        </w:rPr>
        <w:t xml:space="preserve"> of the selected data. Options change depending on the type of file viewed</w:t>
      </w:r>
      <w:r w:rsidRPr="00D97B49">
        <w:rPr>
          <w:rFonts w:ascii="Arial" w:hAnsi="Arial" w:cs="Arial"/>
          <w:sz w:val="22"/>
          <w:szCs w:val="22"/>
        </w:rPr>
        <w:t xml:space="preserve">. </w:t>
      </w:r>
      <w:r w:rsidRPr="00D97B49">
        <w:rPr>
          <w:rFonts w:ascii="Arial" w:hAnsi="Arial" w:cs="Arial"/>
          <w:b/>
          <w:sz w:val="22"/>
          <w:szCs w:val="22"/>
        </w:rPr>
        <w:t>Not all files are compatible!</w:t>
      </w:r>
      <w:r w:rsidRPr="00D97B49">
        <w:rPr>
          <w:rFonts w:ascii="Arial" w:hAnsi="Arial" w:cs="Arial"/>
          <w:sz w:val="22"/>
          <w:szCs w:val="22"/>
        </w:rPr>
        <w:t xml:space="preserve"> Make sure your selected file is compatible for an interactive view. Once you hit the “Run” button, your plot should appear in a new window.</w:t>
      </w:r>
      <w:r w:rsidR="003317B7" w:rsidRPr="00D97B49">
        <w:rPr>
          <w:rFonts w:ascii="Arial" w:hAnsi="Arial" w:cs="Arial"/>
          <w:sz w:val="22"/>
          <w:szCs w:val="22"/>
        </w:rPr>
        <w:t xml:space="preserve"> In the current version, only files with “PCA” or “hierarchical” in the filenames are compatible with interactive runs. Otherwise, no options will be available.</w:t>
      </w:r>
    </w:p>
    <w:p w14:paraId="6665A295" w14:textId="41AB7B85" w:rsidR="003317B7" w:rsidRPr="00D97B49" w:rsidRDefault="003317B7" w:rsidP="00471E3E">
      <w:pPr>
        <w:spacing w:line="480" w:lineRule="exact"/>
        <w:rPr>
          <w:rFonts w:ascii="Arial" w:hAnsi="Arial" w:cs="Arial"/>
          <w:sz w:val="22"/>
          <w:szCs w:val="22"/>
        </w:rPr>
      </w:pPr>
    </w:p>
    <w:p w14:paraId="641B2AF5" w14:textId="77777777" w:rsidR="003317B7" w:rsidRPr="00D97B49" w:rsidRDefault="003317B7" w:rsidP="00471E3E">
      <w:pPr>
        <w:spacing w:line="480" w:lineRule="exact"/>
        <w:rPr>
          <w:rFonts w:ascii="Arial" w:hAnsi="Arial" w:cs="Arial"/>
          <w:sz w:val="22"/>
          <w:szCs w:val="22"/>
        </w:rPr>
      </w:pPr>
    </w:p>
    <w:p w14:paraId="014BEA60" w14:textId="4462B114" w:rsidR="003317B7" w:rsidRPr="00D97B49" w:rsidRDefault="00D02A2E" w:rsidP="00471E3E">
      <w:pPr>
        <w:spacing w:line="480" w:lineRule="exact"/>
        <w:rPr>
          <w:rFonts w:ascii="Arial" w:hAnsi="Arial" w:cs="Arial"/>
          <w:sz w:val="22"/>
          <w:szCs w:val="22"/>
        </w:rPr>
      </w:pPr>
      <w:r w:rsidRPr="00D97B49">
        <w:rPr>
          <w:rFonts w:ascii="Arial" w:hAnsi="Arial" w:cs="Arial"/>
          <w:noProof/>
          <w:sz w:val="22"/>
          <w:szCs w:val="22"/>
        </w:rPr>
        <w:drawing>
          <wp:anchor distT="0" distB="0" distL="114300" distR="114300" simplePos="0" relativeHeight="251664384" behindDoc="1" locked="0" layoutInCell="1" allowOverlap="1" wp14:anchorId="3DD4CA5A" wp14:editId="54F41218">
            <wp:simplePos x="0" y="0"/>
            <wp:positionH relativeFrom="column">
              <wp:posOffset>114300</wp:posOffset>
            </wp:positionH>
            <wp:positionV relativeFrom="paragraph">
              <wp:posOffset>-457200</wp:posOffset>
            </wp:positionV>
            <wp:extent cx="5486400" cy="3012440"/>
            <wp:effectExtent l="0" t="0" r="0" b="10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25 at 5.28.37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12440"/>
                    </a:xfrm>
                    <a:prstGeom prst="rect">
                      <a:avLst/>
                    </a:prstGeom>
                  </pic:spPr>
                </pic:pic>
              </a:graphicData>
            </a:graphic>
            <wp14:sizeRelH relativeFrom="page">
              <wp14:pctWidth>0</wp14:pctWidth>
            </wp14:sizeRelH>
            <wp14:sizeRelV relativeFrom="page">
              <wp14:pctHeight>0</wp14:pctHeight>
            </wp14:sizeRelV>
          </wp:anchor>
        </w:drawing>
      </w:r>
    </w:p>
    <w:p w14:paraId="586B1188" w14:textId="77777777" w:rsidR="003317B7" w:rsidRPr="00D97B49" w:rsidRDefault="003317B7" w:rsidP="00471E3E">
      <w:pPr>
        <w:spacing w:line="480" w:lineRule="exact"/>
        <w:rPr>
          <w:rFonts w:ascii="Arial" w:hAnsi="Arial" w:cs="Arial"/>
          <w:sz w:val="22"/>
          <w:szCs w:val="22"/>
        </w:rPr>
      </w:pPr>
    </w:p>
    <w:p w14:paraId="1E8C7224" w14:textId="77777777" w:rsidR="003317B7" w:rsidRPr="00D97B49" w:rsidRDefault="003317B7" w:rsidP="00471E3E">
      <w:pPr>
        <w:spacing w:line="480" w:lineRule="exact"/>
        <w:rPr>
          <w:rFonts w:ascii="Arial" w:hAnsi="Arial" w:cs="Arial"/>
          <w:sz w:val="22"/>
          <w:szCs w:val="22"/>
        </w:rPr>
      </w:pPr>
    </w:p>
    <w:p w14:paraId="0D0384F4" w14:textId="77777777" w:rsidR="003317B7" w:rsidRPr="00D97B49" w:rsidRDefault="003317B7" w:rsidP="00471E3E">
      <w:pPr>
        <w:spacing w:line="480" w:lineRule="exact"/>
        <w:rPr>
          <w:rFonts w:ascii="Arial" w:hAnsi="Arial" w:cs="Arial"/>
          <w:sz w:val="22"/>
          <w:szCs w:val="22"/>
        </w:rPr>
      </w:pPr>
    </w:p>
    <w:p w14:paraId="5B104F1E" w14:textId="1A60D776" w:rsidR="003317B7" w:rsidRPr="00D97B49" w:rsidRDefault="003317B7" w:rsidP="00471E3E">
      <w:pPr>
        <w:spacing w:line="480" w:lineRule="exact"/>
        <w:rPr>
          <w:rFonts w:ascii="Arial" w:hAnsi="Arial" w:cs="Arial"/>
          <w:sz w:val="22"/>
          <w:szCs w:val="22"/>
        </w:rPr>
      </w:pPr>
      <w:r w:rsidRPr="00D97B49">
        <w:rPr>
          <w:rFonts w:ascii="Arial" w:hAnsi="Arial" w:cs="Arial"/>
          <w:sz w:val="22"/>
          <w:szCs w:val="22"/>
        </w:rPr>
        <w:tab/>
      </w:r>
    </w:p>
    <w:p w14:paraId="76CE043F" w14:textId="77777777" w:rsidR="003317B7" w:rsidRPr="00D97B49" w:rsidRDefault="003317B7" w:rsidP="00471E3E">
      <w:pPr>
        <w:spacing w:line="480" w:lineRule="exact"/>
        <w:rPr>
          <w:rFonts w:ascii="Arial" w:hAnsi="Arial" w:cs="Arial"/>
          <w:sz w:val="22"/>
          <w:szCs w:val="22"/>
        </w:rPr>
      </w:pPr>
    </w:p>
    <w:p w14:paraId="2A56A93E" w14:textId="77777777" w:rsidR="00D02A2E" w:rsidRPr="00D97B49" w:rsidRDefault="00D02A2E" w:rsidP="00471E3E">
      <w:pPr>
        <w:spacing w:line="480" w:lineRule="exact"/>
        <w:rPr>
          <w:rFonts w:ascii="Arial" w:hAnsi="Arial" w:cs="Arial"/>
          <w:sz w:val="22"/>
          <w:szCs w:val="22"/>
        </w:rPr>
      </w:pPr>
    </w:p>
    <w:p w14:paraId="59A788B0" w14:textId="77777777" w:rsidR="00D02A2E" w:rsidRPr="00D97B49" w:rsidRDefault="00D02A2E" w:rsidP="00471E3E">
      <w:pPr>
        <w:spacing w:line="480" w:lineRule="exact"/>
        <w:rPr>
          <w:rFonts w:ascii="Arial" w:hAnsi="Arial" w:cs="Arial"/>
          <w:sz w:val="22"/>
          <w:szCs w:val="22"/>
        </w:rPr>
      </w:pPr>
    </w:p>
    <w:p w14:paraId="0B33A7A0" w14:textId="77777777" w:rsidR="00D02A2E" w:rsidRPr="00D97B49" w:rsidRDefault="00D02A2E" w:rsidP="00471E3E">
      <w:pPr>
        <w:spacing w:line="480" w:lineRule="exact"/>
        <w:rPr>
          <w:rFonts w:ascii="Arial" w:hAnsi="Arial" w:cs="Arial"/>
          <w:sz w:val="22"/>
          <w:szCs w:val="22"/>
        </w:rPr>
      </w:pPr>
    </w:p>
    <w:p w14:paraId="5885D667" w14:textId="355A24B5" w:rsidR="003317B7" w:rsidRPr="00D97B49" w:rsidRDefault="003317B7" w:rsidP="00471E3E">
      <w:pPr>
        <w:spacing w:line="480" w:lineRule="exact"/>
        <w:rPr>
          <w:rFonts w:ascii="Arial" w:hAnsi="Arial" w:cs="Arial"/>
          <w:sz w:val="22"/>
          <w:szCs w:val="22"/>
        </w:rPr>
      </w:pPr>
      <w:r w:rsidRPr="00D97B49">
        <w:rPr>
          <w:rFonts w:ascii="Arial" w:hAnsi="Arial" w:cs="Arial"/>
          <w:sz w:val="22"/>
          <w:szCs w:val="22"/>
        </w:rPr>
        <w:tab/>
        <w:t>For</w:t>
      </w:r>
      <w:r w:rsidR="00D97B49">
        <w:rPr>
          <w:rFonts w:ascii="Arial" w:hAnsi="Arial" w:cs="Arial"/>
          <w:sz w:val="22"/>
          <w:szCs w:val="22"/>
        </w:rPr>
        <w:t xml:space="preserve"> the file with the prefix</w:t>
      </w:r>
      <w:r w:rsidRPr="00D97B49">
        <w:rPr>
          <w:rFonts w:ascii="Arial" w:hAnsi="Arial" w:cs="Arial"/>
          <w:sz w:val="22"/>
          <w:szCs w:val="22"/>
        </w:rPr>
        <w:t xml:space="preserve"> </w:t>
      </w:r>
      <w:r w:rsidRPr="00D97B49">
        <w:rPr>
          <w:rFonts w:ascii="Arial" w:hAnsi="Arial" w:cs="Arial"/>
          <w:b/>
          <w:sz w:val="22"/>
          <w:szCs w:val="22"/>
        </w:rPr>
        <w:t>DATASET</w:t>
      </w:r>
      <w:r w:rsidR="00D97B49">
        <w:rPr>
          <w:rFonts w:ascii="Arial" w:hAnsi="Arial" w:cs="Arial"/>
          <w:sz w:val="22"/>
          <w:szCs w:val="22"/>
        </w:rPr>
        <w:t xml:space="preserve"> (under Tables)</w:t>
      </w:r>
      <w:r w:rsidRPr="00D97B49">
        <w:rPr>
          <w:rFonts w:ascii="Arial" w:hAnsi="Arial" w:cs="Arial"/>
          <w:sz w:val="22"/>
          <w:szCs w:val="22"/>
        </w:rPr>
        <w:t>, there is an additional option for visualizing data. Upon loading a DATASET file, right click on the row to initialize a drop down menu from the mouse cursor. Select the option “plot” to visualize data for that particular row.</w:t>
      </w:r>
      <w:r w:rsidR="00524031" w:rsidRPr="00D97B49">
        <w:rPr>
          <w:rFonts w:ascii="Arial" w:hAnsi="Arial" w:cs="Arial"/>
          <w:sz w:val="22"/>
          <w:szCs w:val="22"/>
        </w:rPr>
        <w:t xml:space="preserve"> The blue column represents the averages, while </w:t>
      </w:r>
      <w:r w:rsidR="00A8459B" w:rsidRPr="00D97B49">
        <w:rPr>
          <w:rFonts w:ascii="Arial" w:hAnsi="Arial" w:cs="Arial"/>
          <w:sz w:val="22"/>
          <w:szCs w:val="22"/>
        </w:rPr>
        <w:t>the black line shows the standard error.</w:t>
      </w:r>
    </w:p>
    <w:p w14:paraId="005952E7" w14:textId="14C30EED" w:rsidR="003317B7" w:rsidRPr="00D97B49" w:rsidRDefault="00524031" w:rsidP="00471E3E">
      <w:pPr>
        <w:spacing w:line="480" w:lineRule="exact"/>
        <w:rPr>
          <w:rFonts w:ascii="Arial" w:hAnsi="Arial" w:cs="Arial"/>
          <w:sz w:val="22"/>
          <w:szCs w:val="22"/>
        </w:rPr>
      </w:pPr>
      <w:r w:rsidRPr="00D97B49">
        <w:rPr>
          <w:noProof/>
          <w:sz w:val="22"/>
          <w:szCs w:val="22"/>
        </w:rPr>
        <w:drawing>
          <wp:anchor distT="0" distB="0" distL="114300" distR="114300" simplePos="0" relativeHeight="251662336" behindDoc="1" locked="0" layoutInCell="1" allowOverlap="1" wp14:anchorId="236ED943" wp14:editId="3BF68FBE">
            <wp:simplePos x="0" y="0"/>
            <wp:positionH relativeFrom="column">
              <wp:posOffset>2743200</wp:posOffset>
            </wp:positionH>
            <wp:positionV relativeFrom="paragraph">
              <wp:posOffset>190500</wp:posOffset>
            </wp:positionV>
            <wp:extent cx="2628900" cy="2108835"/>
            <wp:effectExtent l="0" t="0" r="127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25 at 4.31.20 PM.png"/>
                    <pic:cNvPicPr/>
                  </pic:nvPicPr>
                  <pic:blipFill>
                    <a:blip r:embed="rId7">
                      <a:extLst>
                        <a:ext uri="{28A0092B-C50C-407E-A947-70E740481C1C}">
                          <a14:useLocalDpi xmlns:a14="http://schemas.microsoft.com/office/drawing/2010/main" val="0"/>
                        </a:ext>
                      </a:extLst>
                    </a:blip>
                    <a:stretch>
                      <a:fillRect/>
                    </a:stretch>
                  </pic:blipFill>
                  <pic:spPr>
                    <a:xfrm>
                      <a:off x="0" y="0"/>
                      <a:ext cx="2629510" cy="2109324"/>
                    </a:xfrm>
                    <a:prstGeom prst="rect">
                      <a:avLst/>
                    </a:prstGeom>
                  </pic:spPr>
                </pic:pic>
              </a:graphicData>
            </a:graphic>
            <wp14:sizeRelH relativeFrom="page">
              <wp14:pctWidth>0</wp14:pctWidth>
            </wp14:sizeRelH>
            <wp14:sizeRelV relativeFrom="page">
              <wp14:pctHeight>0</wp14:pctHeight>
            </wp14:sizeRelV>
          </wp:anchor>
        </w:drawing>
      </w:r>
      <w:r w:rsidRPr="00D97B49">
        <w:rPr>
          <w:rFonts w:ascii="Arial" w:hAnsi="Arial" w:cs="Arial"/>
          <w:noProof/>
          <w:sz w:val="22"/>
          <w:szCs w:val="22"/>
        </w:rPr>
        <w:drawing>
          <wp:anchor distT="0" distB="0" distL="114300" distR="114300" simplePos="0" relativeHeight="251661312" behindDoc="1" locked="0" layoutInCell="1" allowOverlap="1" wp14:anchorId="5E1EC344" wp14:editId="4C87114C">
            <wp:simplePos x="0" y="0"/>
            <wp:positionH relativeFrom="column">
              <wp:posOffset>1</wp:posOffset>
            </wp:positionH>
            <wp:positionV relativeFrom="paragraph">
              <wp:posOffset>190500</wp:posOffset>
            </wp:positionV>
            <wp:extent cx="2628900" cy="2057103"/>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25 at 4.19.20 PM.png"/>
                    <pic:cNvPicPr/>
                  </pic:nvPicPr>
                  <pic:blipFill>
                    <a:blip r:embed="rId8">
                      <a:extLst>
                        <a:ext uri="{28A0092B-C50C-407E-A947-70E740481C1C}">
                          <a14:useLocalDpi xmlns:a14="http://schemas.microsoft.com/office/drawing/2010/main" val="0"/>
                        </a:ext>
                      </a:extLst>
                    </a:blip>
                    <a:stretch>
                      <a:fillRect/>
                    </a:stretch>
                  </pic:blipFill>
                  <pic:spPr>
                    <a:xfrm>
                      <a:off x="0" y="0"/>
                      <a:ext cx="2629279" cy="2057400"/>
                    </a:xfrm>
                    <a:prstGeom prst="rect">
                      <a:avLst/>
                    </a:prstGeom>
                  </pic:spPr>
                </pic:pic>
              </a:graphicData>
            </a:graphic>
            <wp14:sizeRelH relativeFrom="page">
              <wp14:pctWidth>0</wp14:pctWidth>
            </wp14:sizeRelH>
            <wp14:sizeRelV relativeFrom="page">
              <wp14:pctHeight>0</wp14:pctHeight>
            </wp14:sizeRelV>
          </wp:anchor>
        </w:drawing>
      </w:r>
    </w:p>
    <w:p w14:paraId="1BB820DF" w14:textId="0A5FA67F" w:rsidR="003317B7" w:rsidRPr="00D97B49" w:rsidRDefault="003317B7" w:rsidP="00471E3E">
      <w:pPr>
        <w:spacing w:line="480" w:lineRule="exact"/>
        <w:rPr>
          <w:rFonts w:ascii="Arial" w:hAnsi="Arial" w:cs="Arial"/>
          <w:sz w:val="22"/>
          <w:szCs w:val="22"/>
        </w:rPr>
      </w:pPr>
    </w:p>
    <w:p w14:paraId="01D1BEDE" w14:textId="77777777" w:rsidR="003317B7" w:rsidRPr="00D97B49" w:rsidRDefault="003317B7" w:rsidP="00471E3E">
      <w:pPr>
        <w:spacing w:line="480" w:lineRule="exact"/>
        <w:rPr>
          <w:rFonts w:ascii="Arial" w:hAnsi="Arial" w:cs="Arial"/>
          <w:sz w:val="22"/>
          <w:szCs w:val="22"/>
        </w:rPr>
      </w:pPr>
    </w:p>
    <w:p w14:paraId="152FE10F" w14:textId="6610275D" w:rsidR="00592B2F" w:rsidRDefault="00592B2F">
      <w:pPr>
        <w:rPr>
          <w:sz w:val="22"/>
          <w:szCs w:val="22"/>
        </w:rPr>
      </w:pPr>
    </w:p>
    <w:p w14:paraId="1251DE72" w14:textId="77777777" w:rsidR="005F70F1" w:rsidRDefault="005F70F1">
      <w:pPr>
        <w:rPr>
          <w:sz w:val="22"/>
          <w:szCs w:val="22"/>
        </w:rPr>
      </w:pPr>
    </w:p>
    <w:p w14:paraId="69CF6AB1" w14:textId="77777777" w:rsidR="005F70F1" w:rsidRDefault="005F70F1">
      <w:pPr>
        <w:rPr>
          <w:sz w:val="22"/>
          <w:szCs w:val="22"/>
        </w:rPr>
      </w:pPr>
    </w:p>
    <w:p w14:paraId="553CF9BE" w14:textId="77777777" w:rsidR="005F70F1" w:rsidRDefault="005F70F1">
      <w:pPr>
        <w:rPr>
          <w:sz w:val="22"/>
          <w:szCs w:val="22"/>
        </w:rPr>
      </w:pPr>
    </w:p>
    <w:p w14:paraId="1F45C804" w14:textId="77777777" w:rsidR="005F70F1" w:rsidRDefault="005F70F1">
      <w:pPr>
        <w:rPr>
          <w:sz w:val="22"/>
          <w:szCs w:val="22"/>
        </w:rPr>
      </w:pPr>
    </w:p>
    <w:p w14:paraId="5316FAB3" w14:textId="77777777" w:rsidR="005F70F1" w:rsidRDefault="005F70F1">
      <w:pPr>
        <w:rPr>
          <w:sz w:val="22"/>
          <w:szCs w:val="22"/>
        </w:rPr>
      </w:pPr>
    </w:p>
    <w:p w14:paraId="339C762D" w14:textId="77777777" w:rsidR="005F70F1" w:rsidRDefault="005F70F1">
      <w:pPr>
        <w:rPr>
          <w:sz w:val="22"/>
          <w:szCs w:val="22"/>
        </w:rPr>
      </w:pPr>
    </w:p>
    <w:p w14:paraId="146E6B53" w14:textId="77777777" w:rsidR="005F70F1" w:rsidRDefault="005F70F1">
      <w:pPr>
        <w:rPr>
          <w:sz w:val="22"/>
          <w:szCs w:val="22"/>
        </w:rPr>
      </w:pPr>
    </w:p>
    <w:p w14:paraId="6B1813DC" w14:textId="77777777" w:rsidR="005F70F1" w:rsidRDefault="005F70F1">
      <w:pPr>
        <w:rPr>
          <w:sz w:val="22"/>
          <w:szCs w:val="22"/>
        </w:rPr>
      </w:pPr>
    </w:p>
    <w:p w14:paraId="15BECE6B" w14:textId="5AD2BC89" w:rsidR="005F70F1" w:rsidRDefault="005F70F1" w:rsidP="005F70F1">
      <w:pPr>
        <w:spacing w:line="480" w:lineRule="exact"/>
        <w:ind w:firstLine="720"/>
        <w:rPr>
          <w:rFonts w:ascii="Arial" w:hAnsi="Arial" w:cs="Arial"/>
          <w:sz w:val="22"/>
          <w:szCs w:val="22"/>
        </w:rPr>
      </w:pPr>
      <w:r>
        <w:rPr>
          <w:rFonts w:ascii="Arial" w:hAnsi="Arial" w:cs="Arial"/>
          <w:sz w:val="22"/>
          <w:szCs w:val="22"/>
        </w:rPr>
        <w:t xml:space="preserve">Selecting </w:t>
      </w:r>
      <w:proofErr w:type="spellStart"/>
      <w:r>
        <w:rPr>
          <w:rFonts w:ascii="Arial" w:hAnsi="Arial" w:cs="Arial"/>
          <w:sz w:val="22"/>
          <w:szCs w:val="22"/>
        </w:rPr>
        <w:t>SplicePlot</w:t>
      </w:r>
      <w:proofErr w:type="spellEnd"/>
      <w:r>
        <w:rPr>
          <w:rFonts w:ascii="Arial" w:hAnsi="Arial" w:cs="Arial"/>
          <w:sz w:val="22"/>
          <w:szCs w:val="22"/>
        </w:rPr>
        <w:t xml:space="preserve"> (if available for you dataset</w:t>
      </w:r>
      <w:proofErr w:type="gramStart"/>
      <w:r>
        <w:rPr>
          <w:rFonts w:ascii="Arial" w:hAnsi="Arial" w:cs="Arial"/>
          <w:sz w:val="22"/>
          <w:szCs w:val="22"/>
        </w:rPr>
        <w:t>),</w:t>
      </w:r>
      <w:proofErr w:type="gramEnd"/>
      <w:r>
        <w:rPr>
          <w:rFonts w:ascii="Arial" w:hAnsi="Arial" w:cs="Arial"/>
          <w:sz w:val="22"/>
          <w:szCs w:val="22"/>
        </w:rPr>
        <w:t xml:space="preserve"> will produce a plot of exon expression for the gene for all indicated groups of samples.</w:t>
      </w:r>
    </w:p>
    <w:p w14:paraId="608BEAA2" w14:textId="5FECDD60" w:rsidR="005F70F1" w:rsidRPr="00D97B49" w:rsidRDefault="005F70F1" w:rsidP="005F70F1">
      <w:pPr>
        <w:spacing w:line="480" w:lineRule="exact"/>
        <w:rPr>
          <w:rFonts w:ascii="Arial" w:hAnsi="Arial" w:cs="Arial"/>
          <w:b/>
          <w:sz w:val="28"/>
          <w:szCs w:val="28"/>
          <w:u w:val="single"/>
        </w:rPr>
      </w:pPr>
      <w:r>
        <w:rPr>
          <w:rFonts w:ascii="Arial" w:hAnsi="Arial" w:cs="Arial"/>
          <w:b/>
          <w:sz w:val="28"/>
          <w:szCs w:val="28"/>
          <w:u w:val="single"/>
        </w:rPr>
        <w:t>Future Development</w:t>
      </w:r>
    </w:p>
    <w:p w14:paraId="56CBB92D" w14:textId="0394AF0B" w:rsidR="005F70F1" w:rsidRPr="005F70F1" w:rsidRDefault="005F70F1" w:rsidP="005F70F1">
      <w:pPr>
        <w:spacing w:line="480" w:lineRule="exact"/>
        <w:ind w:firstLine="720"/>
        <w:rPr>
          <w:rFonts w:ascii="Arial" w:hAnsi="Arial" w:cs="Arial"/>
          <w:sz w:val="22"/>
          <w:szCs w:val="22"/>
        </w:rPr>
      </w:pPr>
      <w:r>
        <w:rPr>
          <w:rFonts w:ascii="Arial" w:hAnsi="Arial" w:cs="Arial"/>
          <w:sz w:val="22"/>
          <w:szCs w:val="22"/>
        </w:rPr>
        <w:t>Additional interactive options are being added to the viewer to improve the user experience of AltAnalyze. Please let us know if you have recommendations.</w:t>
      </w:r>
      <w:bookmarkStart w:id="0" w:name="_GoBack"/>
      <w:bookmarkEnd w:id="0"/>
    </w:p>
    <w:sectPr w:rsidR="005F70F1" w:rsidRPr="005F70F1" w:rsidSect="00D97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E3E"/>
    <w:rsid w:val="002E0839"/>
    <w:rsid w:val="003317B7"/>
    <w:rsid w:val="00471E3E"/>
    <w:rsid w:val="00524031"/>
    <w:rsid w:val="00592B2F"/>
    <w:rsid w:val="005F70F1"/>
    <w:rsid w:val="00A8459B"/>
    <w:rsid w:val="00C27C24"/>
    <w:rsid w:val="00D02A2E"/>
    <w:rsid w:val="00D97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D1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E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031"/>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E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03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3745</Characters>
  <Application>Microsoft Macintosh Word</Application>
  <DocSecurity>0</DocSecurity>
  <Lines>31</Lines>
  <Paragraphs>8</Paragraphs>
  <ScaleCrop>false</ScaleCrop>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 Stuart</dc:creator>
  <cp:keywords/>
  <dc:description/>
  <cp:lastModifiedBy>Nathan Salomonis</cp:lastModifiedBy>
  <cp:revision>2</cp:revision>
  <dcterms:created xsi:type="dcterms:W3CDTF">2015-08-13T02:11:00Z</dcterms:created>
  <dcterms:modified xsi:type="dcterms:W3CDTF">2015-08-13T02:11:00Z</dcterms:modified>
</cp:coreProperties>
</file>