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EB" w:rsidRPr="00DF5EEB" w:rsidRDefault="00DF5EEB">
      <w:pPr>
        <w:rPr>
          <w:rFonts w:ascii="Arial" w:hAnsi="Arial"/>
          <w:b/>
        </w:rPr>
      </w:pPr>
      <w:r w:rsidRPr="00DF5EEB">
        <w:rPr>
          <w:rFonts w:ascii="Arial" w:hAnsi="Arial"/>
          <w:b/>
        </w:rPr>
        <w:t>AltResults Directory Description</w:t>
      </w:r>
    </w:p>
    <w:p w:rsidR="00DF5EEB" w:rsidRPr="00DF5EEB" w:rsidRDefault="00DF5EEB">
      <w:pPr>
        <w:rPr>
          <w:rFonts w:ascii="Arial" w:hAnsi="Arial"/>
        </w:rPr>
      </w:pPr>
    </w:p>
    <w:p w:rsidR="00B66967" w:rsidRDefault="00DF5EEB">
      <w:pPr>
        <w:rPr>
          <w:rFonts w:ascii="Arial" w:hAnsi="Arial"/>
        </w:rPr>
      </w:pPr>
      <w:r>
        <w:rPr>
          <w:rFonts w:ascii="Arial" w:hAnsi="Arial"/>
        </w:rPr>
        <w:t>When performing alternative exon analyses on microarray or RNA-Seq datasets, all transcription normalized alternative exon results will be saved to this directory. In this directory structure, you will find predicted alternative exons and splicing-events/alternative promoters, isoform domain and microRNA bindin</w:t>
      </w:r>
      <w:r w:rsidR="00B66967">
        <w:rPr>
          <w:rFonts w:ascii="Arial" w:hAnsi="Arial"/>
        </w:rPr>
        <w:t>g site composition predictions as well as splicing scores for all analyzed features. Four subdirectories can be found in this directory:</w:t>
      </w:r>
    </w:p>
    <w:p w:rsidR="00B66967" w:rsidRPr="00B66967" w:rsidRDefault="00B66967" w:rsidP="00B66967">
      <w:pPr>
        <w:pStyle w:val="ListParagraph"/>
        <w:numPr>
          <w:ilvl w:val="0"/>
          <w:numId w:val="1"/>
        </w:numPr>
        <w:rPr>
          <w:rFonts w:ascii="Arial" w:hAnsi="Arial"/>
          <w:color w:val="0000FF"/>
        </w:rPr>
      </w:pPr>
      <w:r w:rsidRPr="00B66967">
        <w:rPr>
          <w:rFonts w:ascii="Arial" w:hAnsi="Arial"/>
          <w:color w:val="0000FF"/>
        </w:rPr>
        <w:t>AlternativeOutput</w:t>
      </w:r>
    </w:p>
    <w:p w:rsidR="00B66967" w:rsidRPr="00B66967" w:rsidRDefault="00B66967" w:rsidP="00B66967">
      <w:pPr>
        <w:pStyle w:val="ListParagraph"/>
        <w:numPr>
          <w:ilvl w:val="0"/>
          <w:numId w:val="1"/>
        </w:numPr>
        <w:rPr>
          <w:rFonts w:ascii="Arial" w:hAnsi="Arial"/>
          <w:color w:val="0000FF"/>
        </w:rPr>
      </w:pPr>
      <w:r w:rsidRPr="00B66967">
        <w:rPr>
          <w:rFonts w:ascii="Arial" w:hAnsi="Arial"/>
          <w:color w:val="0000FF"/>
        </w:rPr>
        <w:t>DomainGraph</w:t>
      </w:r>
    </w:p>
    <w:p w:rsidR="00B66967" w:rsidRPr="00B66967" w:rsidRDefault="00B66967" w:rsidP="00B66967">
      <w:pPr>
        <w:pStyle w:val="ListParagraph"/>
        <w:numPr>
          <w:ilvl w:val="0"/>
          <w:numId w:val="1"/>
        </w:numPr>
        <w:rPr>
          <w:rFonts w:ascii="Arial" w:hAnsi="Arial"/>
          <w:color w:val="0000FF"/>
        </w:rPr>
      </w:pPr>
      <w:r w:rsidRPr="00B66967">
        <w:rPr>
          <w:rFonts w:ascii="Arial" w:hAnsi="Arial"/>
          <w:color w:val="0000FF"/>
        </w:rPr>
        <w:t>RawSpliceData</w:t>
      </w:r>
    </w:p>
    <w:p w:rsidR="00B66967" w:rsidRPr="00B66967" w:rsidRDefault="00B66967" w:rsidP="00B66967">
      <w:pPr>
        <w:pStyle w:val="ListParagraph"/>
        <w:numPr>
          <w:ilvl w:val="0"/>
          <w:numId w:val="1"/>
        </w:numPr>
        <w:rPr>
          <w:rFonts w:ascii="Arial" w:hAnsi="Arial"/>
          <w:color w:val="0000FF"/>
        </w:rPr>
      </w:pPr>
      <w:r w:rsidRPr="00B66967">
        <w:rPr>
          <w:rFonts w:ascii="Arial" w:hAnsi="Arial"/>
          <w:color w:val="0000FF"/>
        </w:rPr>
        <w:t>ProcessedSpliceData</w:t>
      </w:r>
    </w:p>
    <w:p w:rsidR="00B66967" w:rsidRDefault="00B66967">
      <w:pPr>
        <w:rPr>
          <w:rFonts w:ascii="Arial" w:hAnsi="Arial"/>
        </w:rPr>
      </w:pPr>
    </w:p>
    <w:p w:rsidR="00BD7108" w:rsidRDefault="00B66967">
      <w:pPr>
        <w:rPr>
          <w:rFonts w:ascii="Arial" w:hAnsi="Arial"/>
        </w:rPr>
      </w:pPr>
      <w:r>
        <w:rPr>
          <w:rFonts w:ascii="Arial" w:hAnsi="Arial"/>
        </w:rPr>
        <w:t xml:space="preserve">The </w:t>
      </w:r>
      <w:r w:rsidRPr="00B66967">
        <w:rPr>
          <w:rFonts w:ascii="Arial" w:hAnsi="Arial"/>
          <w:color w:val="0000FF"/>
        </w:rPr>
        <w:t>AlternativeOutput</w:t>
      </w:r>
      <w:r>
        <w:rPr>
          <w:rFonts w:ascii="Arial" w:hAnsi="Arial"/>
        </w:rPr>
        <w:t xml:space="preserve"> directory contains all of the primary AltAnalyze alternative exon results for both group pair</w:t>
      </w:r>
      <w:r w:rsidR="00035520">
        <w:rPr>
          <w:rFonts w:ascii="Arial" w:hAnsi="Arial"/>
        </w:rPr>
        <w:t>-</w:t>
      </w:r>
      <w:r>
        <w:rPr>
          <w:rFonts w:ascii="Arial" w:hAnsi="Arial"/>
        </w:rPr>
        <w:t>wise comparisons and all possible group comparisons.</w:t>
      </w:r>
      <w:r w:rsidR="00BD7108">
        <w:rPr>
          <w:rFonts w:ascii="Arial" w:hAnsi="Arial"/>
        </w:rPr>
        <w:t xml:space="preserve"> Most users will wish to principally explore the files in this directory.</w:t>
      </w:r>
    </w:p>
    <w:p w:rsidR="00BD7108" w:rsidRDefault="00BD7108">
      <w:pPr>
        <w:rPr>
          <w:rFonts w:ascii="Arial" w:hAnsi="Arial"/>
        </w:rPr>
      </w:pPr>
    </w:p>
    <w:p w:rsidR="00035520" w:rsidRDefault="00BD7108">
      <w:pPr>
        <w:rPr>
          <w:rFonts w:ascii="Arial" w:hAnsi="Arial"/>
        </w:rPr>
      </w:pPr>
      <w:r>
        <w:rPr>
          <w:rFonts w:ascii="Arial" w:hAnsi="Arial"/>
        </w:rPr>
        <w:t xml:space="preserve">The </w:t>
      </w:r>
      <w:r w:rsidRPr="00BD7108">
        <w:rPr>
          <w:rFonts w:ascii="Arial" w:hAnsi="Arial"/>
          <w:color w:val="0000FF"/>
        </w:rPr>
        <w:t>DomainGraph</w:t>
      </w:r>
      <w:r>
        <w:rPr>
          <w:rFonts w:ascii="Arial" w:hAnsi="Arial"/>
        </w:rPr>
        <w:t xml:space="preserve"> directory contains Affymetrix Exon 1.0 ST array probesets to be input into the Cytoscape plugin </w:t>
      </w:r>
      <w:r w:rsidRPr="00035520">
        <w:rPr>
          <w:rFonts w:ascii="Arial" w:hAnsi="Arial"/>
          <w:color w:val="0000FF"/>
        </w:rPr>
        <w:t>DomainGraph</w:t>
      </w:r>
      <w:r>
        <w:rPr>
          <w:rFonts w:ascii="Arial" w:hAnsi="Arial"/>
        </w:rPr>
        <w:t xml:space="preserve"> (installed by default into the Cytoscape folder in the AltAnalyze program directory). </w:t>
      </w:r>
      <w:r w:rsidR="00035520">
        <w:rPr>
          <w:rFonts w:ascii="Arial" w:hAnsi="Arial"/>
        </w:rPr>
        <w:t xml:space="preserve">This directory will only appear for mouse, human and rat analyses. If performing an analysis on data that is not from an Affymetrix Exon 1.0 array, the associated alternative exon IDs will be automatically translated to this platform for visualization in </w:t>
      </w:r>
      <w:r w:rsidR="00035520" w:rsidRPr="00035520">
        <w:rPr>
          <w:rFonts w:ascii="Arial" w:hAnsi="Arial"/>
          <w:color w:val="0000FF"/>
        </w:rPr>
        <w:t>DomainGraph</w:t>
      </w:r>
      <w:r w:rsidR="00035520">
        <w:rPr>
          <w:rFonts w:ascii="Arial" w:hAnsi="Arial"/>
        </w:rPr>
        <w:t>.</w:t>
      </w:r>
    </w:p>
    <w:p w:rsidR="00035520" w:rsidRDefault="00035520">
      <w:pPr>
        <w:rPr>
          <w:rFonts w:ascii="Arial" w:hAnsi="Arial"/>
        </w:rPr>
      </w:pPr>
    </w:p>
    <w:p w:rsidR="00C25263" w:rsidRDefault="00035520">
      <w:pPr>
        <w:rPr>
          <w:rFonts w:ascii="Arial" w:hAnsi="Arial"/>
        </w:rPr>
      </w:pPr>
      <w:r>
        <w:rPr>
          <w:rFonts w:ascii="Arial" w:hAnsi="Arial"/>
        </w:rPr>
        <w:t xml:space="preserve">The </w:t>
      </w:r>
      <w:r w:rsidRPr="00C25263">
        <w:rPr>
          <w:rFonts w:ascii="Arial" w:hAnsi="Arial"/>
          <w:color w:val="0000FF"/>
        </w:rPr>
        <w:t>RawSpliceData</w:t>
      </w:r>
      <w:r>
        <w:rPr>
          <w:rFonts w:ascii="Arial" w:hAnsi="Arial"/>
        </w:rPr>
        <w:t xml:space="preserve"> directory contains </w:t>
      </w:r>
      <w:r w:rsidR="004C354C">
        <w:rPr>
          <w:rFonts w:ascii="Arial" w:hAnsi="Arial"/>
        </w:rPr>
        <w:t>gene expression</w:t>
      </w:r>
      <w:r>
        <w:rPr>
          <w:rFonts w:ascii="Arial" w:hAnsi="Arial"/>
        </w:rPr>
        <w:t xml:space="preserve"> normalized </w:t>
      </w:r>
      <w:r w:rsidR="004C354C">
        <w:rPr>
          <w:rFonts w:ascii="Arial" w:hAnsi="Arial"/>
        </w:rPr>
        <w:t>exon/junction or reciprocal junction expression values for all analyzed exons/junctions or splicing events. These normalized expression values can be directly compared across samples among the different groups or use</w:t>
      </w:r>
      <w:r w:rsidR="00C25263">
        <w:rPr>
          <w:rFonts w:ascii="Arial" w:hAnsi="Arial"/>
        </w:rPr>
        <w:t>d for independent visualization to examine global splicing differences within an exon. The files saved here are used for visualization by the AltExon Visualization function in AltAnalyze under “Additional Analyses”.</w:t>
      </w:r>
    </w:p>
    <w:p w:rsidR="00C25263" w:rsidRDefault="00C25263">
      <w:pPr>
        <w:rPr>
          <w:rFonts w:ascii="Arial" w:hAnsi="Arial"/>
        </w:rPr>
      </w:pPr>
    </w:p>
    <w:p w:rsidR="00C25263" w:rsidRDefault="00C25263">
      <w:pPr>
        <w:rPr>
          <w:rFonts w:ascii="Arial" w:hAnsi="Arial"/>
        </w:rPr>
      </w:pPr>
      <w:r w:rsidRPr="00C25263">
        <w:rPr>
          <w:rFonts w:ascii="Arial" w:hAnsi="Arial"/>
        </w:rPr>
        <w:t xml:space="preserve">The </w:t>
      </w:r>
      <w:r w:rsidRPr="00C25263">
        <w:rPr>
          <w:rFonts w:ascii="Arial" w:hAnsi="Arial"/>
          <w:color w:val="0000FF"/>
        </w:rPr>
        <w:t>ProcessedSpliceData</w:t>
      </w:r>
      <w:r>
        <w:rPr>
          <w:rFonts w:ascii="Arial" w:hAnsi="Arial"/>
          <w:color w:val="0000FF"/>
        </w:rPr>
        <w:t xml:space="preserve"> </w:t>
      </w:r>
      <w:r>
        <w:rPr>
          <w:rFonts w:ascii="Arial" w:hAnsi="Arial"/>
        </w:rPr>
        <w:t>directory contains analogous files to those saved for DomainGraph but with no conversion to exon array identifiers.</w:t>
      </w:r>
    </w:p>
    <w:p w:rsidR="00C25263" w:rsidRDefault="00C25263">
      <w:pPr>
        <w:rPr>
          <w:rFonts w:ascii="Arial" w:hAnsi="Arial"/>
        </w:rPr>
      </w:pPr>
    </w:p>
    <w:p w:rsidR="00C25263" w:rsidRPr="00C25263" w:rsidRDefault="00C25263">
      <w:pPr>
        <w:rPr>
          <w:rFonts w:ascii="Arial" w:hAnsi="Arial"/>
          <w:color w:val="0000FF"/>
        </w:rPr>
      </w:pPr>
      <w:r>
        <w:rPr>
          <w:rFonts w:ascii="Arial" w:hAnsi="Arial"/>
        </w:rPr>
        <w:t xml:space="preserve">More information on these file types can be found at: </w:t>
      </w:r>
      <w:hyperlink r:id="rId5" w:history="1">
        <w:r w:rsidRPr="00543D55">
          <w:rPr>
            <w:rStyle w:val="Hyperlink"/>
            <w:rFonts w:ascii="Arial" w:hAnsi="Arial"/>
          </w:rPr>
          <w:t>http://www.altanalyze.org/help_main.htm</w:t>
        </w:r>
      </w:hyperlink>
      <w:r>
        <w:rPr>
          <w:rFonts w:ascii="Arial" w:hAnsi="Arial"/>
        </w:rPr>
        <w:t xml:space="preserve"> </w:t>
      </w:r>
    </w:p>
    <w:p w:rsidR="00DF5EEB" w:rsidRPr="00DF5EEB" w:rsidRDefault="00DF5EEB">
      <w:pPr>
        <w:rPr>
          <w:rFonts w:ascii="Arial" w:hAnsi="Arial"/>
        </w:rPr>
      </w:pPr>
    </w:p>
    <w:sectPr w:rsidR="00DF5EEB" w:rsidRPr="00DF5EEB" w:rsidSect="00FA5BD6">
      <w:pgSz w:w="12240" w:h="15840"/>
      <w:pgMar w:top="1080" w:right="1440" w:bottom="108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A5D8F"/>
    <w:multiLevelType w:val="hybridMultilevel"/>
    <w:tmpl w:val="18B65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3133A3"/>
    <w:multiLevelType w:val="hybridMultilevel"/>
    <w:tmpl w:val="18B65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F5EEB"/>
    <w:rsid w:val="00035520"/>
    <w:rsid w:val="004C354C"/>
    <w:rsid w:val="00B66967"/>
    <w:rsid w:val="00BD7108"/>
    <w:rsid w:val="00C25263"/>
    <w:rsid w:val="00DF5EEB"/>
    <w:rsid w:val="00E14CE1"/>
    <w:rsid w:val="00E37CE8"/>
    <w:rsid w:val="00FA5BD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81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66967"/>
    <w:pPr>
      <w:ind w:left="720"/>
      <w:contextualSpacing/>
    </w:pPr>
  </w:style>
  <w:style w:type="character" w:styleId="Hyperlink">
    <w:name w:val="Hyperlink"/>
    <w:basedOn w:val="DefaultParagraphFont"/>
    <w:uiPriority w:val="99"/>
    <w:semiHidden/>
    <w:unhideWhenUsed/>
    <w:rsid w:val="00C2526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tanalyze.org/help_main.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297</Words>
  <Characters>1697</Characters>
  <Application>Microsoft Macintosh Word</Application>
  <DocSecurity>0</DocSecurity>
  <Lines>14</Lines>
  <Paragraphs>3</Paragraphs>
  <ScaleCrop>false</ScaleCrop>
  <Company>The Gladstone Institutes</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Salomonis</dc:creator>
  <cp:keywords/>
  <cp:lastModifiedBy>Nathan Salomonis</cp:lastModifiedBy>
  <cp:revision>6</cp:revision>
  <dcterms:created xsi:type="dcterms:W3CDTF">2013-07-06T14:56:00Z</dcterms:created>
  <dcterms:modified xsi:type="dcterms:W3CDTF">2013-07-07T02:04:00Z</dcterms:modified>
</cp:coreProperties>
</file>