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商品质量与保修政策"/>
    <w:p>
      <w:pPr>
        <w:pStyle w:val="Heading1"/>
      </w:pPr>
      <w:r>
        <w:rPr>
          <w:rFonts w:hint="eastAsia"/>
        </w:rPr>
        <w:t xml:space="preserve">商品质量与保修政策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1" w:name="质量问题定义"/>
    <w:p>
      <w:pPr>
        <w:pStyle w:val="Heading2"/>
      </w:pPr>
      <w:r>
        <w:t xml:space="preserve">1. </w:t>
      </w:r>
      <w:r>
        <w:rPr>
          <w:rFonts w:hint="eastAsia"/>
        </w:rPr>
        <w:t xml:space="preserve">质量问题定义</w:t>
      </w:r>
    </w:p>
    <w:bookmarkStart w:id="9" w:name="属于质量问题的情形"/>
    <w:p>
      <w:pPr>
        <w:pStyle w:val="Heading3"/>
      </w:pPr>
      <w:r>
        <w:t xml:space="preserve">1.1 </w:t>
      </w:r>
      <w:r>
        <w:rPr>
          <w:rFonts w:hint="eastAsia"/>
        </w:rPr>
        <w:t xml:space="preserve">属于质量问题的情形</w:t>
      </w:r>
    </w:p>
    <w:p>
      <w:pPr>
        <w:pStyle w:val="FirstParagraph"/>
      </w:pPr>
      <w:r>
        <w:rPr>
          <w:rFonts w:hint="eastAsia"/>
        </w:rPr>
        <w:t xml:space="preserve">商品符合下列情形之一的，认定为质量问题：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商品存在性能故障或功能缺失（如无法开机、无法正常工作）。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商品外观存在严重瑕疵（开裂、掉漆、变形、污损等）。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商品与商品页描述不符（规格、材质、颜色、配置不一致）。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商品为假冒伪劣产品。</w:t>
      </w:r>
    </w:p>
    <w:p>
      <w:pPr>
        <w:pStyle w:val="FirstParagraph"/>
      </w:pPr>
      <w:r>
        <w:rPr>
          <w:rFonts w:hint="eastAsia"/>
        </w:rPr>
        <w:t xml:space="preserve">质量问题须为非人为原因导致，且商品在保修期内或质量问题退换期内提出。</w:t>
      </w:r>
    </w:p>
    <w:bookmarkEnd w:id="9"/>
    <w:bookmarkStart w:id="10" w:name="质量问题退换期与保修期的分界"/>
    <w:p>
      <w:pPr>
        <w:pStyle w:val="Heading3"/>
      </w:pPr>
      <w:r>
        <w:t xml:space="preserve">1.2 </w:t>
      </w:r>
      <w:r>
        <w:rPr>
          <w:rFonts w:hint="eastAsia"/>
        </w:rPr>
        <w:t xml:space="preserve">质量问题退换期与保修期的分界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自签收次日起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天</w:t>
      </w:r>
      <w:r>
        <w:rPr>
          <w:rFonts w:hint="eastAsia"/>
        </w:rPr>
        <w:t xml:space="preserve">内发现质量问题的，可申请退货退款或换货（详见《退货与换货政策》第</w:t>
      </w:r>
      <w:r>
        <w:t xml:space="preserve"> 2 </w:t>
      </w:r>
      <w:r>
        <w:rPr>
          <w:rFonts w:hint="eastAsia"/>
        </w:rPr>
        <w:t xml:space="preserve">节），不受会员等级影响。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超过</w:t>
      </w:r>
      <w:r>
        <w:t xml:space="preserve"> 15 </w:t>
      </w:r>
      <w:r>
        <w:rPr>
          <w:rFonts w:hint="eastAsia"/>
        </w:rPr>
        <w:t xml:space="preserve">天但在保修期内的，进入本章保修流程。</w:t>
      </w:r>
    </w:p>
    <w:bookmarkEnd w:id="10"/>
    <w:bookmarkEnd w:id="11"/>
    <w:bookmarkStart w:id="12" w:name="人为损坏判定"/>
    <w:p>
      <w:pPr>
        <w:pStyle w:val="Heading2"/>
      </w:pPr>
      <w:r>
        <w:t xml:space="preserve">2. </w:t>
      </w:r>
      <w:r>
        <w:rPr>
          <w:rFonts w:hint="eastAsia"/>
        </w:rPr>
        <w:t xml:space="preserve">人为损坏判定</w:t>
      </w:r>
    </w:p>
    <w:p>
      <w:pPr>
        <w:pStyle w:val="FirstParagraph"/>
      </w:pPr>
      <w:r>
        <w:rPr>
          <w:rFonts w:hint="eastAsia"/>
        </w:rPr>
        <w:t xml:space="preserve">存在下列情形之一的，视为人为损坏，不适用质量保修：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进水、受潮（产品标注防水等级的按标注执行）。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摔落、磕碰、挤压导致的物理损伤。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私自拆机、维修或改装。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使用不当（未按说明书操作、超负荷使用等）。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电压不稳、接入非标电源导致的损坏。</w:t>
      </w:r>
    </w:p>
    <w:p>
      <w:pPr>
        <w:pStyle w:val="FirstParagraph"/>
      </w:pPr>
      <w:r>
        <w:rPr>
          <w:rFonts w:hint="eastAsia"/>
        </w:rPr>
        <w:t xml:space="preserve">人为损坏的判定以商城检测结果为准；用户对判定结果有异议的，可申请第三方检测复核。</w:t>
      </w:r>
    </w:p>
    <w:bookmarkEnd w:id="12"/>
    <w:bookmarkStart w:id="13" w:name="保修期分品类"/>
    <w:p>
      <w:pPr>
        <w:pStyle w:val="Heading2"/>
      </w:pPr>
      <w:r>
        <w:t xml:space="preserve">3. </w:t>
      </w:r>
      <w:r>
        <w:rPr>
          <w:rFonts w:hint="eastAsia"/>
        </w:rPr>
        <w:t xml:space="preserve">保修期（分品类）</w:t>
      </w:r>
    </w:p>
    <w:p>
      <w:pPr>
        <w:pStyle w:val="FirstParagraph"/>
      </w:pPr>
      <w:r>
        <w:rPr>
          <w:rFonts w:hint="eastAsia"/>
        </w:rPr>
        <w:t xml:space="preserve">保修期自商品</w:t>
      </w:r>
      <w:r>
        <w:rPr>
          <w:rFonts w:hint="eastAsia"/>
          <w:b/>
          <w:bCs/>
        </w:rPr>
        <w:t xml:space="preserve">签收次日起</w:t>
      </w:r>
      <w:r>
        <w:rPr>
          <w:rFonts w:hint="eastAsia"/>
        </w:rPr>
        <w:t xml:space="preserve">计算：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 </w:t>
            </w:r>
            <w:r>
              <w:rPr>
                <w:rFonts w:hint="eastAsia"/>
              </w:rPr>
              <w:t xml:space="preserve">数码（手机、电脑、平板、智能设备）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家用电器（冰箱、洗衣机、空调、厨电等）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主要部件</w:t>
            </w:r>
            <w:r>
              <w:t xml:space="preserve"> 24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服装鞋包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无保修期（质量问题需</w:t>
            </w:r>
            <w:r>
              <w:t xml:space="preserve"> 24 </w:t>
            </w:r>
            <w:r>
              <w:rPr>
                <w:rFonts w:hint="eastAsia"/>
              </w:rPr>
              <w:t xml:space="preserve">小时内反馈）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定制商品、清仓特价商品（页面标注）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家用电器的保修期以</w:t>
      </w:r>
      <w:r>
        <w:rPr>
          <w:rFonts w:hint="eastAsia"/>
          <w:b/>
          <w:bCs/>
        </w:rPr>
        <w:t xml:space="preserve">主要部件</w:t>
      </w:r>
      <w:r>
        <w:rPr>
          <w:rFonts w:hint="eastAsia"/>
        </w:rPr>
        <w:t xml:space="preserve">为准（如压缩机、电机、主板等），易耗部件（滤网、灯管等）的保修以商品页标注为准。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食品生鲜无保修期，但存在质量问题的，须在签收后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反馈，核实后按《退货与换货政策》处理。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清仓特价商品是否保修以商品页标注为准，标注「不保修」的商品仅在签收后</w:t>
      </w:r>
      <w:r>
        <w:t xml:space="preserve"> 15 </w:t>
      </w:r>
      <w:r>
        <w:rPr>
          <w:rFonts w:hint="eastAsia"/>
        </w:rPr>
        <w:t xml:space="preserve">天内支持质量问题退换。</w:t>
      </w:r>
    </w:p>
    <w:bookmarkEnd w:id="13"/>
    <w:bookmarkStart w:id="14" w:name="保修凭证"/>
    <w:p>
      <w:pPr>
        <w:pStyle w:val="Heading2"/>
      </w:pPr>
      <w:r>
        <w:t xml:space="preserve">4. </w:t>
      </w:r>
      <w:r>
        <w:rPr>
          <w:rFonts w:hint="eastAsia"/>
        </w:rPr>
        <w:t xml:space="preserve">保修凭证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订单号即保修凭证，用户无需保留纸质凭证；订单需在云舟商城账号下可查询。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随商品附带的保修卡（如有）请在申请维修时一并提供。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转让的订单无法提供原购买记录的，不享受保修（详见《售后服务总则》不受理情形）。</w:t>
      </w:r>
    </w:p>
    <w:bookmarkEnd w:id="14"/>
    <w:bookmarkStart w:id="15" w:name="检测流程"/>
    <w:p>
      <w:pPr>
        <w:pStyle w:val="Heading2"/>
      </w:pPr>
      <w:r>
        <w:t xml:space="preserve">5. </w:t>
      </w:r>
      <w:r>
        <w:rPr>
          <w:rFonts w:hint="eastAsia"/>
        </w:rPr>
        <w:t xml:space="preserve">检测流程</w:t>
      </w:r>
    </w:p>
    <w:p>
      <w:pPr>
        <w:pStyle w:val="FirstParagraph"/>
      </w:pPr>
      <w:r>
        <w:rPr>
          <w:rFonts w:hint="eastAsia"/>
        </w:rPr>
        <w:t xml:space="preserve">保修期内申请质量检测的，按以下流程执行：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提交申请</w:t>
      </w:r>
      <w:r>
        <w:rPr>
          <w:rFonts w:hint="eastAsia"/>
        </w:rPr>
        <w:t xml:space="preserve">：订单详情页「申请售后」选择「维修/检测」，描述故障并上传照片或视频。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审核与寄回</w:t>
      </w:r>
      <w:r>
        <w:rPr>
          <w:rFonts w:hint="eastAsia"/>
        </w:rPr>
        <w:t xml:space="preserve">：商城</w:t>
      </w:r>
      <w:r>
        <w:t xml:space="preserve"> 24 </w:t>
      </w:r>
      <w:r>
        <w:rPr>
          <w:rFonts w:hint="eastAsia"/>
        </w:rPr>
        <w:t xml:space="preserve">小时内审核响应；审核通过后，用户应在</w:t>
      </w:r>
      <w:r>
        <w:t xml:space="preserve"> 7 </w:t>
      </w:r>
      <w:r>
        <w:rPr>
          <w:rFonts w:hint="eastAsia"/>
        </w:rPr>
        <w:t xml:space="preserve">天内将商品寄回（以快递揽收时间为准）。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验收与送检</w:t>
      </w:r>
      <w:r>
        <w:rPr>
          <w:rFonts w:hint="eastAsia"/>
        </w:rPr>
        <w:t xml:space="preserve">：商城收到商品后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完成验收并送检。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出具结果</w:t>
      </w:r>
      <w:r>
        <w:rPr>
          <w:rFonts w:hint="eastAsia"/>
        </w:rPr>
        <w:t xml:space="preserve">：检测结果在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个工作日内</w:t>
      </w:r>
      <w:r>
        <w:rPr>
          <w:rFonts w:hint="eastAsia"/>
        </w:rPr>
        <w:t xml:space="preserve">出具，通过「申请售后」页面通知用户。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执行处理</w:t>
      </w:r>
      <w:r>
        <w:rPr>
          <w:rFonts w:hint="eastAsia"/>
        </w:rPr>
        <w:t xml:space="preserve">：按检测结果执行维修、换新或退回。</w:t>
      </w:r>
    </w:p>
    <w:p>
      <w:pPr>
        <w:pStyle w:val="FirstParagraph"/>
      </w:pPr>
      <w:r>
        <w:rPr>
          <w:rFonts w:hint="eastAsia"/>
        </w:rPr>
        <w:t xml:space="preserve">检测费用承担：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检测属保修范围的，检测费由商城承担。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检测属非保修范围（人为损坏、超保修期）的，检测费由用户承担，用户可选择放弃检测并退回商品。</w:t>
      </w:r>
    </w:p>
    <w:bookmarkEnd w:id="15"/>
    <w:bookmarkStart w:id="19" w:name="维修与换新"/>
    <w:p>
      <w:pPr>
        <w:pStyle w:val="Heading2"/>
      </w:pPr>
      <w:r>
        <w:t xml:space="preserve">6. </w:t>
      </w:r>
      <w:r>
        <w:rPr>
          <w:rFonts w:hint="eastAsia"/>
        </w:rPr>
        <w:t xml:space="preserve">维修与换新</w:t>
      </w:r>
    </w:p>
    <w:bookmarkStart w:id="16" w:name="维修"/>
    <w:p>
      <w:pPr>
        <w:pStyle w:val="Heading3"/>
      </w:pPr>
      <w:r>
        <w:t xml:space="preserve">6.1 </w:t>
      </w:r>
      <w:r>
        <w:rPr>
          <w:rFonts w:hint="eastAsia"/>
        </w:rPr>
        <w:t xml:space="preserve">维修</w:t>
      </w:r>
    </w:p>
    <w:p>
      <w:pPr>
        <w:pStyle w:val="FirstParagraph"/>
      </w:pPr>
      <w:r>
        <w:rPr>
          <w:rFonts w:hint="eastAsia"/>
        </w:rPr>
        <w:t xml:space="preserve">保修期内、非人为损坏的商品故障，商城提供免费维修：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免收人工费、配件费，往返运费由商城承担。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维修周期一般不超过</w:t>
      </w:r>
      <w:r>
        <w:t xml:space="preserve"> 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个自然日</w:t>
      </w:r>
      <w:r>
        <w:rPr>
          <w:rFonts w:hint="eastAsia"/>
        </w:rPr>
        <w:t xml:space="preserve">（不含检测与运输时间）。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维修完成后寄回用户，保修期按原商品剩余保修期继续计算。</w:t>
      </w:r>
    </w:p>
    <w:bookmarkEnd w:id="16"/>
    <w:bookmarkStart w:id="17" w:name="换新条件"/>
    <w:p>
      <w:pPr>
        <w:pStyle w:val="Heading3"/>
      </w:pPr>
      <w:r>
        <w:t xml:space="preserve">6.2 </w:t>
      </w:r>
      <w:r>
        <w:rPr>
          <w:rFonts w:hint="eastAsia"/>
        </w:rPr>
        <w:t xml:space="preserve">换新条件</w:t>
      </w:r>
    </w:p>
    <w:p>
      <w:pPr>
        <w:pStyle w:val="FirstParagraph"/>
      </w:pPr>
      <w:r>
        <w:rPr>
          <w:rFonts w:hint="eastAsia"/>
        </w:rPr>
        <w:t xml:space="preserve">符合以下任一条件的，可换新或按实付金额退款（用户自选）：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同一故障在保修期内维修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次</w:t>
      </w:r>
      <w:r>
        <w:rPr>
          <w:rFonts w:hint="eastAsia"/>
        </w:rPr>
        <w:t xml:space="preserve">仍无法解决。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检测确认故障无法修复（如主板损坏无法维修）。</w:t>
      </w:r>
    </w:p>
    <w:p>
      <w:pPr>
        <w:pStyle w:val="FirstParagraph"/>
      </w:pPr>
      <w:r>
        <w:rPr>
          <w:rFonts w:hint="eastAsia"/>
        </w:rPr>
        <w:t xml:space="preserve">换新商品的保修期自换新商品</w:t>
      </w:r>
      <w:r>
        <w:rPr>
          <w:rFonts w:hint="eastAsia"/>
          <w:b/>
          <w:bCs/>
        </w:rPr>
        <w:t xml:space="preserve">签收次日起重新计算</w:t>
      </w:r>
      <w:r>
        <w:rPr>
          <w:rFonts w:hint="eastAsia"/>
        </w:rPr>
        <w:t xml:space="preserve">。按实付金额退款的，退款规则详见《退款政策》。</w:t>
      </w:r>
    </w:p>
    <w:bookmarkEnd w:id="17"/>
    <w:bookmarkStart w:id="18" w:name="非保修范围维修"/>
    <w:p>
      <w:pPr>
        <w:pStyle w:val="Heading3"/>
      </w:pPr>
      <w:r>
        <w:t xml:space="preserve">6.3 </w:t>
      </w:r>
      <w:r>
        <w:rPr>
          <w:rFonts w:hint="eastAsia"/>
        </w:rPr>
        <w:t xml:space="preserve">非保修范围维修</w:t>
      </w:r>
    </w:p>
    <w:p>
      <w:pPr>
        <w:pStyle w:val="FirstParagraph"/>
      </w:pPr>
      <w:r>
        <w:rPr>
          <w:rFonts w:hint="eastAsia"/>
        </w:rPr>
        <w:t xml:space="preserve">超过保修期或属人为损坏的，可付费维修：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收取配件费与运费，具体费用以检测后报价为准，用户确认后执行。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维修不改变商品的保修状态。</w:t>
      </w:r>
    </w:p>
    <w:bookmarkEnd w:id="18"/>
    <w:bookmarkEnd w:id="19"/>
    <w:bookmarkStart w:id="20" w:name="保修失效情形"/>
    <w:p>
      <w:pPr>
        <w:pStyle w:val="Heading2"/>
      </w:pPr>
      <w:r>
        <w:t xml:space="preserve">7. </w:t>
      </w:r>
      <w:r>
        <w:rPr>
          <w:rFonts w:hint="eastAsia"/>
        </w:rPr>
        <w:t xml:space="preserve">保修失效情形</w:t>
      </w:r>
    </w:p>
    <w:p>
      <w:pPr>
        <w:pStyle w:val="FirstParagraph"/>
      </w:pPr>
      <w:r>
        <w:rPr>
          <w:rFonts w:hint="eastAsia"/>
        </w:rPr>
        <w:t xml:space="preserve">出现下列情形之一的，保修自动失效：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超过相应品类的保修期。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人为损坏（第</w:t>
      </w:r>
      <w:r>
        <w:t xml:space="preserve"> 2 </w:t>
      </w:r>
      <w:r>
        <w:rPr>
          <w:rFonts w:hint="eastAsia"/>
        </w:rPr>
        <w:t xml:space="preserve">节所列情形）。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私自拆修、非官方渠道维修或改装。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无法提供有效的购买凭证（订单号）。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商品标签、序列号被涂改或损毁。</w:t>
      </w:r>
    </w:p>
    <w:bookmarkEnd w:id="20"/>
    <w:bookmarkStart w:id="21" w:name="与其他政策的关系"/>
    <w:p>
      <w:pPr>
        <w:pStyle w:val="Heading2"/>
      </w:pPr>
      <w:r>
        <w:t xml:space="preserve">8. </w:t>
      </w:r>
      <w:r>
        <w:rPr>
          <w:rFonts w:hint="eastAsia"/>
        </w:rPr>
        <w:t xml:space="preserve">与其他政策的关系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质量问题</w:t>
      </w:r>
      <w:r>
        <w:t xml:space="preserve"> 15 </w:t>
      </w:r>
      <w:r>
        <w:rPr>
          <w:rFonts w:hint="eastAsia"/>
        </w:rPr>
        <w:t xml:space="preserve">天内的退换货处理详见《退货与换货政策》。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退换货的运费承担与报销标准详见《退货与换货政策》与《物流配送与异常处理》。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退款方式与到账时间详见《退款政策》。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售后整体流程与不受理情形详见《售后服务总则》。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2026-09-29T14:41:19Z</dcterms:created>
  <dcterms:modified xsi:type="dcterms:W3CDTF">2026-09-29T14:41:19Z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