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95" w:rsidRDefault="008D4C95" w:rsidP="008D4C95">
      <w:pPr>
        <w:pStyle w:val="1"/>
      </w:pPr>
      <w:r>
        <w:rPr>
          <w:rFonts w:hint="eastAsia"/>
        </w:rPr>
        <w:t>数据对象和其引用</w:t>
      </w:r>
    </w:p>
    <w:p w:rsidR="003A5CAB" w:rsidRDefault="003A5CAB" w:rsidP="003A5CAB">
      <w:pPr>
        <w:pStyle w:val="2"/>
      </w:pPr>
      <w:r>
        <w:t>P</w:t>
      </w:r>
      <w:r>
        <w:rPr>
          <w:rFonts w:hint="eastAsia"/>
        </w:rPr>
        <w:t>ython中变量的本质——引用</w:t>
      </w:r>
    </w:p>
    <w:p w:rsidR="00CB78BA" w:rsidRPr="00CB78BA" w:rsidRDefault="00CB78BA" w:rsidP="00CB78BA">
      <w:pPr>
        <w:pStyle w:val="3"/>
        <w:rPr>
          <w:rFonts w:hint="eastAsia"/>
        </w:rPr>
      </w:pPr>
      <w:r>
        <w:rPr>
          <w:rFonts w:hint="eastAsia"/>
        </w:rPr>
        <w:t>变量和可变数据类型</w:t>
      </w:r>
    </w:p>
    <w:p w:rsidR="003A5CAB" w:rsidRDefault="003A5CAB" w:rsidP="003A5CAB">
      <w:pPr>
        <w:ind w:firstLine="420"/>
      </w:pPr>
      <w:r>
        <w:rPr>
          <w:rFonts w:hint="eastAsia"/>
        </w:rPr>
        <w:t>如下例子中，x变量还指向了一个列表[</w:t>
      </w:r>
      <w:r>
        <w:t>1,2,3],</w:t>
      </w:r>
      <w:r>
        <w:rPr>
          <w:rFonts w:hint="eastAsia"/>
        </w:rPr>
        <w:t>然后有使用了一个变量y来指向x。</w:t>
      </w:r>
    </w:p>
    <w:p w:rsidR="003A5CAB" w:rsidRDefault="003A5CAB" w:rsidP="003A5CAB">
      <w:pPr>
        <w:ind w:firstLine="420"/>
      </w:pPr>
      <w:r>
        <w:rPr>
          <w:rFonts w:hint="eastAsia"/>
        </w:rPr>
        <w:t>再通过</w:t>
      </w:r>
      <w:r w:rsidR="002976E7">
        <w:rPr>
          <w:rFonts w:hint="eastAsia"/>
        </w:rPr>
        <w:t>y来操作数据对象，然后通过x和y查看数据对象的内容发现修改的内容是一样的，查看</w:t>
      </w:r>
      <w:r w:rsidR="002976E7">
        <w:t>x</w:t>
      </w:r>
      <w:r w:rsidR="002976E7">
        <w:rPr>
          <w:rFonts w:hint="eastAsia"/>
        </w:rPr>
        <w:t>和y的id得到的值是一样的，也就是x和y只是数据对象的引用，他们指向的数据实际上是同一份。</w:t>
      </w:r>
      <w:r w:rsidR="008B1AC8">
        <w:rPr>
          <w:rFonts w:hint="eastAsia"/>
        </w:rPr>
        <w:t>所有通过变量x对数据对象的改变都可以反映到变量y上</w:t>
      </w:r>
      <w:r w:rsidR="009F23B0">
        <w:rPr>
          <w:rFonts w:hint="eastAsia"/>
        </w:rPr>
        <w:t>，反之亦然</w:t>
      </w:r>
      <w:r w:rsidR="008B1AC8">
        <w:rPr>
          <w:rFonts w:hint="eastAsia"/>
        </w:rPr>
        <w:t>。</w:t>
      </w:r>
    </w:p>
    <w:p w:rsidR="00115CE8" w:rsidRPr="003A5CAB" w:rsidRDefault="00115CE8" w:rsidP="003A5CAB">
      <w:pPr>
        <w:ind w:firstLine="420"/>
        <w:rPr>
          <w:rFonts w:hint="eastAsia"/>
        </w:rPr>
      </w:pPr>
      <w:r>
        <w:t>变量的赋值</w:t>
      </w:r>
      <w:r>
        <w:rPr>
          <w:rFonts w:hint="eastAsia"/>
        </w:rPr>
        <w:t>y</w:t>
      </w:r>
      <w:r>
        <w:t>=x这一操作实际上是复制了一分数据对象的引用。</w:t>
      </w:r>
    </w:p>
    <w:p w:rsidR="003A5CAB" w:rsidRPr="003A5CAB" w:rsidRDefault="003A5CAB" w:rsidP="003A5CA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AA9EB8" wp14:editId="336DC4F4">
            <wp:extent cx="1615580" cy="3421677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AB" w:rsidRPr="003A5CAB" w:rsidRDefault="003A5CAB" w:rsidP="003A5CAB">
      <w:pPr>
        <w:ind w:firstLine="420"/>
        <w:rPr>
          <w:rFonts w:hint="eastAsia"/>
        </w:rPr>
      </w:pPr>
    </w:p>
    <w:p w:rsidR="000050D2" w:rsidRDefault="000050D2" w:rsidP="000050D2">
      <w:pPr>
        <w:pStyle w:val="3"/>
      </w:pPr>
      <w:r>
        <w:rPr>
          <w:rFonts w:hint="eastAsia"/>
        </w:rPr>
        <w:t>变量和不可变数据类型</w:t>
      </w:r>
      <w:r w:rsidR="004C6277">
        <w:rPr>
          <w:rFonts w:hint="eastAsia"/>
        </w:rPr>
        <w:t>1</w:t>
      </w:r>
    </w:p>
    <w:p w:rsidR="000050D2" w:rsidRDefault="000050D2" w:rsidP="000050D2">
      <w:pPr>
        <w:ind w:firstLineChars="0" w:firstLine="0"/>
      </w:pPr>
      <w:r>
        <w:tab/>
      </w:r>
      <w:r>
        <w:rPr>
          <w:rFonts w:hint="eastAsia"/>
        </w:rPr>
        <w:t>如下的例子中，x</w:t>
      </w:r>
      <w:r>
        <w:t>=10</w:t>
      </w:r>
      <w:r>
        <w:rPr>
          <w:rFonts w:hint="eastAsia"/>
        </w:rPr>
        <w:t>；y</w:t>
      </w:r>
      <w:r>
        <w:t>=x</w:t>
      </w:r>
      <w:r w:rsidR="00B50858">
        <w:rPr>
          <w:rFonts w:hint="eastAsia"/>
        </w:rPr>
        <w:t>这两句，使用</w:t>
      </w:r>
      <w:r>
        <w:rPr>
          <w:rFonts w:hint="eastAsia"/>
        </w:rPr>
        <w:t>变量</w:t>
      </w:r>
      <w:r w:rsidR="00B50858">
        <w:rPr>
          <w:rFonts w:hint="eastAsia"/>
        </w:rPr>
        <w:t>x</w:t>
      </w:r>
      <w:r>
        <w:rPr>
          <w:rFonts w:hint="eastAsia"/>
        </w:rPr>
        <w:t>指向了数据对象1</w:t>
      </w:r>
      <w:r>
        <w:t>0</w:t>
      </w:r>
      <w:r>
        <w:rPr>
          <w:rFonts w:hint="eastAsia"/>
        </w:rPr>
        <w:t>，探后使用y</w:t>
      </w:r>
      <w:r>
        <w:t>=</w:t>
      </w:r>
      <w:r>
        <w:rPr>
          <w:rFonts w:hint="eastAsia"/>
        </w:rPr>
        <w:t>x这一句，让变量y也指向了1</w:t>
      </w:r>
      <w:r>
        <w:t>0</w:t>
      </w:r>
      <w:r w:rsidR="00B50858">
        <w:rPr>
          <w:rFonts w:hint="eastAsia"/>
        </w:rPr>
        <w:t>，而且</w:t>
      </w:r>
      <w:r>
        <w:rPr>
          <w:rFonts w:hint="eastAsia"/>
        </w:rPr>
        <w:t>此时查看x和y的id的值是一样的。</w:t>
      </w:r>
    </w:p>
    <w:p w:rsidR="000050D2" w:rsidRDefault="000050D2" w:rsidP="000050D2">
      <w:pPr>
        <w:ind w:firstLineChars="0" w:firstLine="0"/>
      </w:pPr>
      <w:r>
        <w:tab/>
      </w:r>
      <w:r>
        <w:rPr>
          <w:rFonts w:hint="eastAsia"/>
        </w:rPr>
        <w:t>然后通过x</w:t>
      </w:r>
      <w:r>
        <w:t>=100</w:t>
      </w:r>
      <w:r>
        <w:rPr>
          <w:rFonts w:hint="eastAsia"/>
        </w:rPr>
        <w:t>给变量x重新赋值为1</w:t>
      </w:r>
      <w:r>
        <w:t>00</w:t>
      </w:r>
      <w:r>
        <w:rPr>
          <w:rFonts w:hint="eastAsia"/>
        </w:rPr>
        <w:t>，再次查看y发现其值仍然是原来的1</w:t>
      </w:r>
      <w:r>
        <w:t>0</w:t>
      </w:r>
      <w:r>
        <w:rPr>
          <w:rFonts w:hint="eastAsia"/>
        </w:rPr>
        <w:t>，而y通过赋值语句变为了1</w:t>
      </w:r>
      <w:r>
        <w:t>00</w:t>
      </w:r>
      <w:r>
        <w:rPr>
          <w:rFonts w:hint="eastAsia"/>
        </w:rPr>
        <w:t>，此时再次查看x和y的</w:t>
      </w:r>
      <w:proofErr w:type="gramStart"/>
      <w:r>
        <w:rPr>
          <w:rFonts w:hint="eastAsia"/>
        </w:rPr>
        <w:t>值发现</w:t>
      </w:r>
      <w:proofErr w:type="gramEnd"/>
      <w:r>
        <w:rPr>
          <w:rFonts w:hint="eastAsia"/>
        </w:rPr>
        <w:t>不一样了，也就是在重新给y赋值后，x和y不再是指向了同一个对象。</w:t>
      </w:r>
    </w:p>
    <w:p w:rsidR="000050D2" w:rsidRPr="00CB78BA" w:rsidRDefault="000050D2" w:rsidP="00B50858">
      <w:pPr>
        <w:ind w:firstLineChars="0" w:firstLine="420"/>
        <w:rPr>
          <w:rFonts w:hint="eastAsia"/>
        </w:rPr>
      </w:pPr>
      <w:r>
        <w:rPr>
          <w:rFonts w:hint="eastAsia"/>
        </w:rPr>
        <w:t>其实很好理解，y在一开始通过语句y</w:t>
      </w:r>
      <w:r>
        <w:t>=x</w:t>
      </w:r>
      <w:r>
        <w:rPr>
          <w:rFonts w:hint="eastAsia"/>
        </w:rPr>
        <w:t>使得y和x引用指向了同一个数据对象，但是在y</w:t>
      </w:r>
      <w:r>
        <w:t>=100</w:t>
      </w:r>
      <w:r>
        <w:rPr>
          <w:rFonts w:hint="eastAsia"/>
        </w:rPr>
        <w:t>后，原来的y引用断开了，指向了型的数据对象1</w:t>
      </w:r>
      <w:r>
        <w:t>00</w:t>
      </w:r>
      <w:r>
        <w:rPr>
          <w:rFonts w:hint="eastAsia"/>
        </w:rPr>
        <w:t>，而原来的x还是保持原来的指向1</w:t>
      </w:r>
      <w:r>
        <w:t>0</w:t>
      </w:r>
      <w:r w:rsidR="00B50858">
        <w:rPr>
          <w:rFonts w:hint="eastAsia"/>
        </w:rPr>
        <w:t>，他们现在是</w:t>
      </w:r>
      <w:r w:rsidR="007B15B4">
        <w:rPr>
          <w:rFonts w:hint="eastAsia"/>
        </w:rPr>
        <w:t>指向了</w:t>
      </w:r>
      <w:r w:rsidR="00B50858">
        <w:rPr>
          <w:rFonts w:hint="eastAsia"/>
        </w:rPr>
        <w:t>两个单独的对象了。</w:t>
      </w:r>
    </w:p>
    <w:p w:rsidR="000050D2" w:rsidRDefault="000050D2" w:rsidP="000050D2">
      <w:pPr>
        <w:ind w:firstLine="420"/>
      </w:pPr>
      <w:r>
        <w:rPr>
          <w:noProof/>
        </w:rPr>
        <w:lastRenderedPageBreak/>
        <w:drawing>
          <wp:inline distT="0" distB="0" distL="0" distR="0" wp14:anchorId="7AC4DADA" wp14:editId="6D0CE843">
            <wp:extent cx="1600339" cy="321591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77" w:rsidRDefault="004C6277" w:rsidP="004C6277">
      <w:pPr>
        <w:pStyle w:val="3"/>
      </w:pPr>
      <w:r>
        <w:rPr>
          <w:rFonts w:hint="eastAsia"/>
        </w:rPr>
        <w:t>变量和不可变数据类型</w:t>
      </w:r>
      <w:r>
        <w:t>2</w:t>
      </w:r>
      <w:r>
        <w:rPr>
          <w:rFonts w:hint="eastAsia"/>
        </w:rPr>
        <w:t>——特殊的数据范围</w:t>
      </w:r>
      <w:r w:rsidR="00434A19">
        <w:rPr>
          <w:rFonts w:hint="eastAsia"/>
        </w:rPr>
        <w:t>（</w:t>
      </w:r>
      <w:r w:rsidR="00434A19">
        <w:t>-5）~256</w:t>
      </w:r>
    </w:p>
    <w:p w:rsidR="00434A19" w:rsidRDefault="00434A19" w:rsidP="00434A19">
      <w:pPr>
        <w:ind w:firstLine="420"/>
      </w:pPr>
      <w:r>
        <w:rPr>
          <w:rFonts w:hint="eastAsia"/>
        </w:rPr>
        <w:t>查看下面的两组对比，</w:t>
      </w:r>
      <w:r w:rsidRPr="00D35240">
        <w:rPr>
          <w:rFonts w:hint="eastAsia"/>
          <w:b/>
          <w:color w:val="FF0000"/>
        </w:rPr>
        <w:t>可以</w:t>
      </w:r>
      <w:bookmarkStart w:id="0" w:name="_GoBack"/>
      <w:bookmarkEnd w:id="0"/>
      <w:r w:rsidRPr="00D35240">
        <w:rPr>
          <w:rFonts w:hint="eastAsia"/>
          <w:b/>
          <w:color w:val="FF0000"/>
        </w:rPr>
        <w:t>看到在</w:t>
      </w:r>
      <w:r w:rsidR="00A4131E" w:rsidRPr="00D35240">
        <w:rPr>
          <w:b/>
          <w:color w:val="FF0000"/>
        </w:rPr>
        <w:t>(-5)~256</w:t>
      </w:r>
      <w:r w:rsidR="00A4131E" w:rsidRPr="00D35240">
        <w:rPr>
          <w:rFonts w:hint="eastAsia"/>
          <w:b/>
          <w:color w:val="FF0000"/>
        </w:rPr>
        <w:t>这个范围内的整数，如果有两个变量x</w:t>
      </w:r>
      <w:r w:rsidR="00A4131E" w:rsidRPr="00D35240">
        <w:rPr>
          <w:b/>
          <w:color w:val="FF0000"/>
        </w:rPr>
        <w:t>=</w:t>
      </w:r>
      <w:proofErr w:type="spellStart"/>
      <w:r w:rsidR="00A4131E" w:rsidRPr="00D35240">
        <w:rPr>
          <w:b/>
          <w:color w:val="FF0000"/>
        </w:rPr>
        <w:t>n;y</w:t>
      </w:r>
      <w:proofErr w:type="spellEnd"/>
      <w:r w:rsidR="00A4131E" w:rsidRPr="00D35240">
        <w:rPr>
          <w:b/>
          <w:color w:val="FF0000"/>
        </w:rPr>
        <w:t>=n(n</w:t>
      </w:r>
      <w:r w:rsidR="00A4131E" w:rsidRPr="00D35240">
        <w:rPr>
          <w:rFonts w:hint="eastAsia"/>
          <w:b/>
          <w:color w:val="FF0000"/>
        </w:rPr>
        <w:t>的值在-</w:t>
      </w:r>
      <w:r w:rsidR="00A4131E" w:rsidRPr="00D35240">
        <w:rPr>
          <w:b/>
          <w:color w:val="FF0000"/>
        </w:rPr>
        <w:t>5~256</w:t>
      </w:r>
      <w:r w:rsidR="00A4131E" w:rsidRPr="00D35240">
        <w:rPr>
          <w:rFonts w:hint="eastAsia"/>
          <w:b/>
          <w:color w:val="FF0000"/>
        </w:rPr>
        <w:t>范围内</w:t>
      </w:r>
      <w:r w:rsidR="00A4131E" w:rsidRPr="00D35240">
        <w:rPr>
          <w:b/>
          <w:color w:val="FF0000"/>
        </w:rPr>
        <w:t>)</w:t>
      </w:r>
      <w:r w:rsidR="00A4131E" w:rsidRPr="00D35240">
        <w:rPr>
          <w:rFonts w:hint="eastAsia"/>
          <w:b/>
          <w:color w:val="FF0000"/>
        </w:rPr>
        <w:t>，那么查看</w:t>
      </w:r>
      <w:r w:rsidR="00A4131E" w:rsidRPr="00D35240">
        <w:rPr>
          <w:b/>
          <w:color w:val="FF0000"/>
        </w:rPr>
        <w:t>x</w:t>
      </w:r>
      <w:r w:rsidR="00A4131E" w:rsidRPr="00D35240">
        <w:rPr>
          <w:rFonts w:hint="eastAsia"/>
          <w:b/>
          <w:color w:val="FF0000"/>
        </w:rPr>
        <w:t>和y的值是一样的，也就是在-</w:t>
      </w:r>
      <w:r w:rsidR="00A4131E" w:rsidRPr="00D35240">
        <w:rPr>
          <w:b/>
          <w:color w:val="FF0000"/>
        </w:rPr>
        <w:t>5~256</w:t>
      </w:r>
      <w:r w:rsidR="00A4131E" w:rsidRPr="00D35240">
        <w:rPr>
          <w:rFonts w:hint="eastAsia"/>
          <w:b/>
          <w:color w:val="FF0000"/>
        </w:rPr>
        <w:t>这个范围内，不论有多少的变量，如果他们被赋值为同一个该范围的整数值，那么这些变量其实都是引用的同一分数据对象</w:t>
      </w:r>
      <w:r w:rsidR="00A4131E">
        <w:rPr>
          <w:rFonts w:hint="eastAsia"/>
        </w:rPr>
        <w:t>。</w:t>
      </w:r>
    </w:p>
    <w:p w:rsidR="00434A19" w:rsidRPr="00434A19" w:rsidRDefault="00434A19" w:rsidP="00434A1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DB9264" wp14:editId="6D8BFD16">
            <wp:extent cx="1722269" cy="296443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F75366F" wp14:editId="3E3B6ACB">
            <wp:extent cx="1634836" cy="30099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015"/>
                    <a:stretch/>
                  </pic:blipFill>
                  <pic:spPr bwMode="auto">
                    <a:xfrm>
                      <a:off x="0" y="0"/>
                      <a:ext cx="1634978" cy="301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1C5B62" wp14:editId="72EAB270">
            <wp:extent cx="1386960" cy="301016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A19">
        <w:rPr>
          <w:noProof/>
        </w:rPr>
        <w:t xml:space="preserve"> </w:t>
      </w:r>
    </w:p>
    <w:p w:rsidR="00DF0465" w:rsidRPr="00434A19" w:rsidRDefault="00DF0465" w:rsidP="00DF0465">
      <w:pPr>
        <w:ind w:firstLine="420"/>
        <w:rPr>
          <w:rFonts w:hint="eastAsia"/>
        </w:rPr>
      </w:pPr>
      <w:r w:rsidRPr="00DF0465">
        <w:rPr>
          <w:rFonts w:hint="eastAsia"/>
          <w:b/>
          <w:color w:val="FF0000"/>
        </w:rPr>
        <w:t>在-</w:t>
      </w:r>
      <w:r w:rsidRPr="00DF0465">
        <w:rPr>
          <w:b/>
          <w:color w:val="FF0000"/>
        </w:rPr>
        <w:t>5~256</w:t>
      </w:r>
      <w:r w:rsidRPr="00DF0465">
        <w:rPr>
          <w:rFonts w:hint="eastAsia"/>
          <w:b/>
          <w:color w:val="FF0000"/>
        </w:rPr>
        <w:t>这个范围之外，x</w:t>
      </w:r>
      <w:r w:rsidRPr="00DF0465">
        <w:rPr>
          <w:b/>
          <w:color w:val="FF0000"/>
        </w:rPr>
        <w:t>=</w:t>
      </w:r>
      <w:proofErr w:type="spellStart"/>
      <w:r w:rsidRPr="00DF0465">
        <w:rPr>
          <w:rFonts w:hint="eastAsia"/>
          <w:b/>
          <w:color w:val="FF0000"/>
        </w:rPr>
        <w:t>n</w:t>
      </w:r>
      <w:r w:rsidRPr="00DF0465">
        <w:rPr>
          <w:b/>
          <w:color w:val="FF0000"/>
        </w:rPr>
        <w:t>;y</w:t>
      </w:r>
      <w:proofErr w:type="spellEnd"/>
      <w:r w:rsidRPr="00DF0465">
        <w:rPr>
          <w:b/>
          <w:color w:val="FF0000"/>
        </w:rPr>
        <w:t>=n;</w:t>
      </w:r>
      <w:r w:rsidRPr="00DF0465">
        <w:rPr>
          <w:rFonts w:hint="eastAsia"/>
          <w:b/>
          <w:color w:val="FF0000"/>
        </w:rPr>
        <w:t>这样的赋值语句（n在</w:t>
      </w:r>
      <w:proofErr w:type="gramStart"/>
      <w:r w:rsidRPr="00DF0465">
        <w:rPr>
          <w:rFonts w:hint="eastAsia"/>
          <w:b/>
          <w:color w:val="FF0000"/>
        </w:rPr>
        <w:t>前后值</w:t>
      </w:r>
      <w:proofErr w:type="gramEnd"/>
      <w:r w:rsidRPr="00DF0465">
        <w:rPr>
          <w:rFonts w:hint="eastAsia"/>
          <w:b/>
          <w:color w:val="FF0000"/>
        </w:rPr>
        <w:t>相同），那么这些变量</w:t>
      </w:r>
      <w:proofErr w:type="spellStart"/>
      <w:r w:rsidRPr="00DF0465">
        <w:rPr>
          <w:rFonts w:hint="eastAsia"/>
          <w:b/>
          <w:color w:val="FF0000"/>
        </w:rPr>
        <w:t>x</w:t>
      </w:r>
      <w:r w:rsidRPr="00DF0465">
        <w:rPr>
          <w:b/>
          <w:color w:val="FF0000"/>
        </w:rPr>
        <w:t>,y</w:t>
      </w:r>
      <w:proofErr w:type="spellEnd"/>
      <w:r w:rsidRPr="00DF0465">
        <w:rPr>
          <w:rFonts w:hint="eastAsia"/>
          <w:b/>
          <w:color w:val="FF0000"/>
        </w:rPr>
        <w:t>其实每一份都是引用单独的数据对象，彼此都是独立的同一份</w:t>
      </w:r>
      <w:r>
        <w:rPr>
          <w:rFonts w:hint="eastAsia"/>
        </w:rPr>
        <w:t>。</w:t>
      </w:r>
    </w:p>
    <w:p w:rsidR="004C6277" w:rsidRPr="00DF0465" w:rsidRDefault="004C6277" w:rsidP="000050D2">
      <w:pPr>
        <w:ind w:firstLine="420"/>
        <w:rPr>
          <w:rFonts w:hint="eastAsia"/>
        </w:rPr>
      </w:pPr>
    </w:p>
    <w:p w:rsidR="00FD4E22" w:rsidRDefault="00E206E4" w:rsidP="004A7813">
      <w:pPr>
        <w:pStyle w:val="3"/>
      </w:pPr>
      <w:r>
        <w:rPr>
          <w:rFonts w:hint="eastAsia"/>
        </w:rPr>
        <w:t>字典，</w:t>
      </w:r>
      <w:r w:rsidR="005E2EAD">
        <w:rPr>
          <w:rFonts w:hint="eastAsia"/>
        </w:rPr>
        <w:t>列表的初始化定义和clear</w:t>
      </w:r>
      <w:r w:rsidR="00BA2374">
        <w:rPr>
          <w:rFonts w:hint="eastAsia"/>
        </w:rPr>
        <w:t>——数据对象的清空</w:t>
      </w:r>
    </w:p>
    <w:p w:rsidR="005E2EAD" w:rsidRDefault="005E2EAD" w:rsidP="005E2EAD">
      <w:pPr>
        <w:ind w:firstLine="420"/>
      </w:pPr>
      <w:r>
        <w:rPr>
          <w:rFonts w:hint="eastAsia"/>
        </w:rPr>
        <w:lastRenderedPageBreak/>
        <w:t>如下例子中，使用x</w:t>
      </w:r>
      <w:r>
        <w:t>=[]</w:t>
      </w:r>
      <w:r>
        <w:rPr>
          <w:rFonts w:hint="eastAsia"/>
        </w:rPr>
        <w:t>定义一个列表，然后使用y</w:t>
      </w:r>
      <w:r>
        <w:t>=x</w:t>
      </w:r>
      <w:r>
        <w:rPr>
          <w:rFonts w:hint="eastAsia"/>
        </w:rPr>
        <w:t>用y复制了x的一个引用。对列表进行append（1</w:t>
      </w:r>
      <w:r>
        <w:t>1</w:t>
      </w:r>
      <w:r>
        <w:rPr>
          <w:rFonts w:hint="eastAsia"/>
        </w:rPr>
        <w:t>）值后，查看x和y的id发现两者是相同的，查看x和y的值也是相同的，都是append后的列表。</w:t>
      </w:r>
    </w:p>
    <w:p w:rsidR="005E2EAD" w:rsidRDefault="005E2EAD" w:rsidP="005E2EAD">
      <w:pPr>
        <w:ind w:firstLine="420"/>
      </w:pPr>
      <w:r>
        <w:rPr>
          <w:rFonts w:hint="eastAsia"/>
        </w:rPr>
        <w:t>然后再次使用x</w:t>
      </w:r>
      <w:r>
        <w:t>=[]</w:t>
      </w:r>
      <w:r>
        <w:rPr>
          <w:rFonts w:hint="eastAsia"/>
        </w:rPr>
        <w:t>相当于清空原来的x列表，但是此时再次查看x和y的id发现，两者的id值不一样了，</w:t>
      </w:r>
      <w:r>
        <w:t>y</w:t>
      </w:r>
      <w:r>
        <w:rPr>
          <w:rFonts w:hint="eastAsia"/>
        </w:rPr>
        <w:t>仍然保留原来的列表，但是x经过再次的x</w:t>
      </w:r>
      <w:r>
        <w:t>=[]</w:t>
      </w:r>
      <w:r>
        <w:rPr>
          <w:rFonts w:hint="eastAsia"/>
        </w:rPr>
        <w:t>后，已经是一个新的对象了。</w:t>
      </w:r>
    </w:p>
    <w:p w:rsidR="00E206E4" w:rsidRDefault="00E206E4" w:rsidP="005E2EAD">
      <w:pPr>
        <w:ind w:firstLine="420"/>
      </w:pPr>
      <w:r>
        <w:rPr>
          <w:noProof/>
        </w:rPr>
        <w:drawing>
          <wp:inline distT="0" distB="0" distL="0" distR="0" wp14:anchorId="2C8C87A1" wp14:editId="263BF239">
            <wp:extent cx="1551709" cy="3430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308" cy="34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D" w:rsidRDefault="00E206E4" w:rsidP="005E2EAD">
      <w:pPr>
        <w:ind w:firstLine="420"/>
      </w:pPr>
      <w:r>
        <w:rPr>
          <w:rFonts w:hint="eastAsia"/>
        </w:rPr>
        <w:t>在使用字典也有这个现象。也就是对于x</w:t>
      </w:r>
      <w:r>
        <w:t>=[]</w:t>
      </w:r>
      <w:r>
        <w:rPr>
          <w:rFonts w:hint="eastAsia"/>
        </w:rPr>
        <w:t>或者x</w:t>
      </w:r>
      <w:r>
        <w:t>={}</w:t>
      </w:r>
      <w:r>
        <w:rPr>
          <w:rFonts w:hint="eastAsia"/>
        </w:rPr>
        <w:t>这种做法，是定义一个新的数据对象，某种程度上来说，确实具有清理原来的列表或者字段对象的效果，但是实际上是新定义了一个数据对象，并不是清空。</w:t>
      </w:r>
    </w:p>
    <w:p w:rsidR="00E206E4" w:rsidRDefault="00E206E4" w:rsidP="005E2EAD">
      <w:pPr>
        <w:ind w:firstLine="420"/>
      </w:pPr>
      <w:r>
        <w:rPr>
          <w:rFonts w:hint="eastAsia"/>
        </w:rPr>
        <w:t>要真正的清空列表或者字段，需要使用列逼走或者元组的clear方法，如下：</w:t>
      </w:r>
    </w:p>
    <w:p w:rsidR="00E206E4" w:rsidRDefault="00E206E4" w:rsidP="005E2EAD">
      <w:pPr>
        <w:ind w:firstLine="420"/>
      </w:pPr>
      <w:r>
        <w:rPr>
          <w:noProof/>
        </w:rPr>
        <w:lastRenderedPageBreak/>
        <w:drawing>
          <wp:inline distT="0" distB="0" distL="0" distR="0" wp14:anchorId="338D093F" wp14:editId="3B4392AA">
            <wp:extent cx="2507672" cy="5863526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296" cy="59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E4" w:rsidRDefault="00E206E4" w:rsidP="005E2EAD">
      <w:pPr>
        <w:ind w:firstLine="420"/>
      </w:pPr>
      <w:r>
        <w:rPr>
          <w:rFonts w:hint="eastAsia"/>
        </w:rPr>
        <w:t>使用cle</w:t>
      </w:r>
      <w:r w:rsidR="00BA2374">
        <w:rPr>
          <w:rFonts w:hint="eastAsia"/>
        </w:rPr>
        <w:t>ar</w:t>
      </w:r>
      <w:r>
        <w:rPr>
          <w:rFonts w:hint="eastAsia"/>
        </w:rPr>
        <w:t>方法才是真正的清空原来的数据对象内容。</w:t>
      </w:r>
      <w:r w:rsidR="005E022D">
        <w:rPr>
          <w:rFonts w:hint="eastAsia"/>
        </w:rPr>
        <w:t>可以到x和y的id在clear以后还是相同的没有改变。</w:t>
      </w:r>
    </w:p>
    <w:p w:rsidR="00F56E34" w:rsidRDefault="008D4C95" w:rsidP="00F56E34">
      <w:pPr>
        <w:ind w:firstLine="420"/>
        <w:rPr>
          <w:rFonts w:hint="eastAsia"/>
        </w:rPr>
      </w:pPr>
      <w:r>
        <w:rPr>
          <w:rFonts w:hint="eastAsia"/>
        </w:rPr>
        <w:t>究其原因还是回归到python中数据对象和其引用的问题上来。在x</w:t>
      </w:r>
      <w:r>
        <w:t>=[]</w:t>
      </w:r>
      <w:r>
        <w:rPr>
          <w:rFonts w:hint="eastAsia"/>
        </w:rPr>
        <w:t>；y</w:t>
      </w:r>
      <w:r>
        <w:t>=</w:t>
      </w:r>
      <w:r>
        <w:rPr>
          <w:rFonts w:hint="eastAsia"/>
        </w:rPr>
        <w:t>x</w:t>
      </w:r>
      <w:r>
        <w:t>;</w:t>
      </w:r>
      <w:r>
        <w:rPr>
          <w:rFonts w:hint="eastAsia"/>
        </w:rPr>
        <w:t>这里是创建了一个列表数据对象来使用x这个变量来指向它，也就是x是定义的列表的引用，然后</w:t>
      </w:r>
      <w:r>
        <w:t>y=x</w:t>
      </w:r>
      <w:r>
        <w:rPr>
          <w:rFonts w:hint="eastAsia"/>
        </w:rPr>
        <w:t>就是</w:t>
      </w:r>
      <w:r w:rsidR="00DE0062">
        <w:rPr>
          <w:rFonts w:hint="eastAsia"/>
        </w:rPr>
        <w:t>又多了一个引</w:t>
      </w:r>
      <w:r w:rsidR="002B7A8F">
        <w:rPr>
          <w:rFonts w:hint="eastAsia"/>
        </w:rPr>
        <w:t>用来指向定义的列表，此时列表有了两个引用</w:t>
      </w:r>
      <w:proofErr w:type="spellStart"/>
      <w:r w:rsidR="002B7A8F">
        <w:rPr>
          <w:rFonts w:hint="eastAsia"/>
        </w:rPr>
        <w:t>x</w:t>
      </w:r>
      <w:r w:rsidR="002B7A8F">
        <w:t>,y</w:t>
      </w:r>
      <w:proofErr w:type="spellEnd"/>
      <w:r w:rsidR="002B7A8F">
        <w:rPr>
          <w:rFonts w:hint="eastAsia"/>
        </w:rPr>
        <w:t>，所以可以通过x和y这两个变量来对列表数据对象操作，append或者insert等。</w:t>
      </w:r>
      <w:r w:rsidR="00F56E34">
        <w:rPr>
          <w:rFonts w:hint="eastAsia"/>
        </w:rPr>
        <w:t>因为x和y指向的是同一个数据对象，多以id(</w:t>
      </w:r>
      <w:r w:rsidR="00F56E34">
        <w:t>x</w:t>
      </w:r>
      <w:r w:rsidR="00F56E34">
        <w:rPr>
          <w:rFonts w:hint="eastAsia"/>
        </w:rPr>
        <w:t>）和 id</w:t>
      </w:r>
      <w:r w:rsidR="00F56E34">
        <w:t>(y)</w:t>
      </w:r>
      <w:r w:rsidR="00F56E34">
        <w:rPr>
          <w:rFonts w:hint="eastAsia"/>
        </w:rPr>
        <w:t>都是相同的。</w:t>
      </w:r>
      <w:r w:rsidR="00525F59">
        <w:rPr>
          <w:rFonts w:hint="eastAsia"/>
        </w:rPr>
        <w:t>通过x和y对数据对象的操作都可以通过x和y变量本身相互获得和反映出来。</w:t>
      </w:r>
      <w:r w:rsidR="00650482">
        <w:rPr>
          <w:rFonts w:hint="eastAsia"/>
        </w:rPr>
        <w:t>但是在x</w:t>
      </w:r>
      <w:r w:rsidR="00650482">
        <w:t>=[]</w:t>
      </w:r>
      <w:r w:rsidR="00650482">
        <w:rPr>
          <w:rFonts w:hint="eastAsia"/>
        </w:rPr>
        <w:t>之后，相当于原来变量x指向的引用断开了原来的指向，新指向了一个新的列表数据对象，而原来的变量y还是保持原来的引用指向没有改变，多以此时通过y查看还是原来的数据内容，但是x指向了新的数据对象。</w:t>
      </w:r>
    </w:p>
    <w:p w:rsidR="00F56E34" w:rsidRDefault="00F56E34" w:rsidP="00F56E34">
      <w:pPr>
        <w:ind w:firstLineChars="0" w:firstLine="0"/>
        <w:rPr>
          <w:rFonts w:hint="eastAsia"/>
        </w:rPr>
      </w:pPr>
    </w:p>
    <w:p w:rsidR="008D4C95" w:rsidRPr="005E2EAD" w:rsidRDefault="008D4C95" w:rsidP="005E2EAD">
      <w:pPr>
        <w:ind w:firstLine="420"/>
        <w:rPr>
          <w:rFonts w:hint="eastAsia"/>
        </w:rPr>
      </w:pPr>
    </w:p>
    <w:sectPr w:rsidR="008D4C95" w:rsidRPr="005E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31"/>
    <w:rsid w:val="000050D2"/>
    <w:rsid w:val="00005BA2"/>
    <w:rsid w:val="00050C8E"/>
    <w:rsid w:val="00115CE8"/>
    <w:rsid w:val="00251375"/>
    <w:rsid w:val="00266BD0"/>
    <w:rsid w:val="002976E7"/>
    <w:rsid w:val="002B7A8F"/>
    <w:rsid w:val="0036175E"/>
    <w:rsid w:val="003A5CAB"/>
    <w:rsid w:val="00424D46"/>
    <w:rsid w:val="00434A19"/>
    <w:rsid w:val="004A7813"/>
    <w:rsid w:val="004C6277"/>
    <w:rsid w:val="00525F59"/>
    <w:rsid w:val="00575131"/>
    <w:rsid w:val="005E022D"/>
    <w:rsid w:val="005E2EAD"/>
    <w:rsid w:val="00650482"/>
    <w:rsid w:val="007B15B4"/>
    <w:rsid w:val="008B1AC8"/>
    <w:rsid w:val="008D4C95"/>
    <w:rsid w:val="00911C4E"/>
    <w:rsid w:val="0092553A"/>
    <w:rsid w:val="009F23B0"/>
    <w:rsid w:val="00A4131E"/>
    <w:rsid w:val="00B50858"/>
    <w:rsid w:val="00BA2374"/>
    <w:rsid w:val="00CB78BA"/>
    <w:rsid w:val="00D35240"/>
    <w:rsid w:val="00D936C1"/>
    <w:rsid w:val="00DE0062"/>
    <w:rsid w:val="00DF0465"/>
    <w:rsid w:val="00E206E4"/>
    <w:rsid w:val="00F5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FC15"/>
  <w15:chartTrackingRefBased/>
  <w15:docId w15:val="{074A7BC2-FC0C-495F-ABCE-F02D9718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EA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E2EAD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175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78BA"/>
    <w:pPr>
      <w:ind w:firstLineChars="0" w:firstLine="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EA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B78BA"/>
    <w:rPr>
      <w:b/>
      <w:sz w:val="32"/>
    </w:rPr>
  </w:style>
  <w:style w:type="character" w:customStyle="1" w:styleId="20">
    <w:name w:val="标题 2 字符"/>
    <w:basedOn w:val="a0"/>
    <w:link w:val="2"/>
    <w:uiPriority w:val="9"/>
    <w:rsid w:val="0036175E"/>
    <w:rPr>
      <w:rFonts w:asciiTheme="majorHAnsi" w:eastAsiaTheme="majorEastAsia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27</cp:revision>
  <dcterms:created xsi:type="dcterms:W3CDTF">2023-07-22T08:50:00Z</dcterms:created>
  <dcterms:modified xsi:type="dcterms:W3CDTF">2023-07-22T10:04:00Z</dcterms:modified>
</cp:coreProperties>
</file>