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444" w:rsidRPr="002609CC" w:rsidRDefault="000777FD" w:rsidP="00783A8C">
      <w:pPr>
        <w:spacing w:beforeLines="100" w:before="312" w:line="520" w:lineRule="exact"/>
        <w:ind w:right="34"/>
        <w:jc w:val="center"/>
        <w:rPr>
          <w:rFonts w:ascii="仿宋" w:eastAsia="仿宋" w:hAnsi="仿宋"/>
          <w:b/>
          <w:color w:val="181512"/>
          <w:kern w:val="0"/>
          <w:sz w:val="28"/>
        </w:rPr>
      </w:pPr>
      <w:bookmarkStart w:id="0" w:name="_GoBack"/>
      <w:bookmarkEnd w:id="0"/>
      <w:permStart w:id="738339036" w:edGrp="everyone"/>
      <w:permEnd w:id="738339036"/>
      <w:r w:rsidRPr="002609CC">
        <w:rPr>
          <w:rFonts w:ascii="仿宋" w:eastAsia="仿宋" w:hAnsi="仿宋" w:hint="eastAsia"/>
          <w:b/>
          <w:color w:val="181512"/>
          <w:kern w:val="0"/>
          <w:sz w:val="28"/>
        </w:rPr>
        <w:t>亿达</w:t>
      </w:r>
      <w:r w:rsidR="008F049C" w:rsidRPr="002609CC">
        <w:rPr>
          <w:rFonts w:ascii="仿宋" w:eastAsia="仿宋" w:hAnsi="仿宋" w:hint="eastAsia"/>
          <w:b/>
          <w:color w:val="181512"/>
          <w:kern w:val="0"/>
          <w:sz w:val="28"/>
        </w:rPr>
        <w:t>丽泽中心</w:t>
      </w:r>
      <w:r w:rsidR="00C9554C" w:rsidRPr="002609CC">
        <w:rPr>
          <w:rFonts w:ascii="仿宋" w:eastAsia="仿宋" w:hAnsi="仿宋" w:hint="eastAsia"/>
          <w:b/>
          <w:color w:val="181512"/>
          <w:kern w:val="0"/>
          <w:sz w:val="28"/>
        </w:rPr>
        <w:t>项目</w:t>
      </w:r>
      <w:r w:rsidR="000E41BE" w:rsidRPr="002609CC">
        <w:rPr>
          <w:rFonts w:ascii="仿宋" w:eastAsia="仿宋" w:hAnsi="仿宋" w:hint="eastAsia"/>
          <w:b/>
          <w:color w:val="181512"/>
          <w:kern w:val="0"/>
          <w:sz w:val="28"/>
        </w:rPr>
        <w:t>施工管理</w:t>
      </w:r>
      <w:bookmarkStart w:id="1" w:name="_Toc322441933"/>
      <w:r w:rsidR="00F50444" w:rsidRPr="002609CC">
        <w:rPr>
          <w:rFonts w:ascii="仿宋" w:eastAsia="仿宋" w:hAnsi="仿宋" w:hint="eastAsia"/>
          <w:b/>
          <w:color w:val="181512"/>
          <w:kern w:val="0"/>
          <w:sz w:val="28"/>
        </w:rPr>
        <w:t>须知</w:t>
      </w:r>
    </w:p>
    <w:bookmarkEnd w:id="1"/>
    <w:p w:rsidR="00F50444" w:rsidRPr="00783A8C" w:rsidRDefault="00F50444" w:rsidP="00783A8C">
      <w:pPr>
        <w:autoSpaceDE w:val="0"/>
        <w:autoSpaceDN w:val="0"/>
        <w:adjustRightInd w:val="0"/>
        <w:spacing w:line="520" w:lineRule="exact"/>
        <w:ind w:right="-100"/>
        <w:rPr>
          <w:rFonts w:ascii="仿宋" w:eastAsia="仿宋" w:hAnsi="仿宋"/>
          <w:sz w:val="24"/>
        </w:rPr>
      </w:pPr>
    </w:p>
    <w:p w:rsidR="00F50444" w:rsidRPr="00783A8C" w:rsidRDefault="00F50444" w:rsidP="00783A8C">
      <w:pPr>
        <w:autoSpaceDE w:val="0"/>
        <w:autoSpaceDN w:val="0"/>
        <w:adjustRightInd w:val="0"/>
        <w:spacing w:line="520" w:lineRule="exact"/>
        <w:ind w:right="-100"/>
        <w:rPr>
          <w:rFonts w:ascii="仿宋" w:eastAsia="仿宋" w:hAnsi="仿宋"/>
          <w:b/>
          <w:sz w:val="24"/>
        </w:rPr>
      </w:pPr>
      <w:r w:rsidRPr="00783A8C">
        <w:rPr>
          <w:rFonts w:ascii="仿宋" w:eastAsia="仿宋" w:hAnsi="仿宋" w:hint="eastAsia"/>
          <w:b/>
          <w:sz w:val="24"/>
        </w:rPr>
        <w:t>一、施工申请所需提供材料</w:t>
      </w:r>
    </w:p>
    <w:p w:rsidR="00F50444" w:rsidRPr="00783A8C" w:rsidRDefault="00F50444"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hint="eastAsia"/>
          <w:sz w:val="24"/>
        </w:rPr>
        <w:t>1、设计说明及图纸</w:t>
      </w:r>
    </w:p>
    <w:p w:rsidR="00F50444" w:rsidRPr="00783A8C" w:rsidRDefault="00F50444"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A．内部设计图及天花布置图。</w:t>
      </w:r>
    </w:p>
    <w:p w:rsidR="00F50444" w:rsidRPr="00783A8C" w:rsidRDefault="00F50444"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B．平面布置图及招牌效果图（商业配套须提供）、设计安装图。</w:t>
      </w:r>
    </w:p>
    <w:p w:rsidR="00F50444" w:rsidRPr="00783A8C" w:rsidRDefault="00F50444"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C．消防系统布置图。</w:t>
      </w:r>
    </w:p>
    <w:p w:rsidR="00F50444" w:rsidRPr="00783A8C" w:rsidRDefault="00F50444"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D．供暖通风及空调系统布置图。</w:t>
      </w:r>
    </w:p>
    <w:p w:rsidR="00F50444" w:rsidRPr="00783A8C" w:rsidRDefault="00F50444"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E．电力系统图/平面图。</w:t>
      </w:r>
    </w:p>
    <w:p w:rsidR="00F50444" w:rsidRPr="00783A8C" w:rsidRDefault="00F50444"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F．弱电系统图</w:t>
      </w:r>
    </w:p>
    <w:p w:rsidR="00F50444" w:rsidRPr="00783A8C" w:rsidRDefault="00F50444"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2</w:t>
      </w:r>
      <w:r w:rsidRPr="00783A8C">
        <w:rPr>
          <w:rFonts w:ascii="仿宋" w:eastAsia="仿宋" w:hAnsi="仿宋" w:hint="eastAsia"/>
          <w:sz w:val="24"/>
        </w:rPr>
        <w:t>、施工单位资质材料</w:t>
      </w:r>
      <w:r w:rsidR="005C3983" w:rsidRPr="00783A8C">
        <w:rPr>
          <w:rFonts w:ascii="仿宋" w:eastAsia="仿宋" w:hAnsi="仿宋" w:hint="eastAsia"/>
          <w:sz w:val="24"/>
        </w:rPr>
        <w:t>及承诺书</w:t>
      </w:r>
    </w:p>
    <w:p w:rsidR="00F50444" w:rsidRPr="00783A8C" w:rsidRDefault="00F50444"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A．营业执照</w:t>
      </w:r>
    </w:p>
    <w:p w:rsidR="00F50444" w:rsidRPr="00783A8C" w:rsidRDefault="00F50444"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B．设计承包商\施工单位资质证书二级(含二级)资质以上</w:t>
      </w:r>
    </w:p>
    <w:p w:rsidR="00F50444" w:rsidRPr="00783A8C" w:rsidRDefault="00F50444"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C．《</w:t>
      </w:r>
      <w:r w:rsidR="005C3983" w:rsidRPr="00783A8C">
        <w:rPr>
          <w:rFonts w:ascii="仿宋" w:eastAsia="仿宋" w:hAnsi="仿宋" w:hint="eastAsia"/>
          <w:sz w:val="24"/>
        </w:rPr>
        <w:t>租户</w:t>
      </w:r>
      <w:r w:rsidRPr="00783A8C">
        <w:rPr>
          <w:rFonts w:ascii="仿宋" w:eastAsia="仿宋" w:hAnsi="仿宋" w:hint="eastAsia"/>
          <w:sz w:val="24"/>
        </w:rPr>
        <w:t>装修委托书》</w:t>
      </w:r>
    </w:p>
    <w:p w:rsidR="00F50444" w:rsidRPr="00783A8C" w:rsidRDefault="00F50444"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D．施工时间进度表</w:t>
      </w:r>
    </w:p>
    <w:p w:rsidR="00F50444" w:rsidRPr="00783A8C" w:rsidRDefault="00F50444"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E．《消防</w:t>
      </w:r>
      <w:r w:rsidR="005C3983" w:rsidRPr="00783A8C">
        <w:rPr>
          <w:rFonts w:ascii="仿宋" w:eastAsia="仿宋" w:hAnsi="仿宋" w:hint="eastAsia"/>
          <w:sz w:val="24"/>
        </w:rPr>
        <w:t>、安全</w:t>
      </w:r>
      <w:r w:rsidR="00C16AE5">
        <w:rPr>
          <w:rFonts w:ascii="仿宋" w:eastAsia="仿宋" w:hAnsi="仿宋" w:hint="eastAsia"/>
          <w:sz w:val="24"/>
        </w:rPr>
        <w:t>、合规</w:t>
      </w:r>
      <w:r w:rsidR="005C3983" w:rsidRPr="00783A8C">
        <w:rPr>
          <w:rFonts w:ascii="仿宋" w:eastAsia="仿宋" w:hAnsi="仿宋" w:hint="eastAsia"/>
          <w:sz w:val="24"/>
        </w:rPr>
        <w:t>责任承诺书</w:t>
      </w:r>
      <w:r w:rsidRPr="00783A8C">
        <w:rPr>
          <w:rFonts w:ascii="仿宋" w:eastAsia="仿宋" w:hAnsi="仿宋" w:hint="eastAsia"/>
          <w:sz w:val="24"/>
        </w:rPr>
        <w:t>》施工单位公章、法人签字或授权单位人签字（另附授权委托书）；</w:t>
      </w:r>
    </w:p>
    <w:p w:rsidR="00F50444" w:rsidRPr="00783A8C" w:rsidRDefault="00F50444"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F．施工人员身份证复印件一份（外地人员须持暂住证）、1寸照片2张。</w:t>
      </w:r>
    </w:p>
    <w:p w:rsidR="00F50444" w:rsidRPr="00783A8C" w:rsidRDefault="00F50444" w:rsidP="00783A8C">
      <w:pPr>
        <w:autoSpaceDE w:val="0"/>
        <w:autoSpaceDN w:val="0"/>
        <w:adjustRightInd w:val="0"/>
        <w:spacing w:line="520" w:lineRule="exact"/>
        <w:ind w:right="-100"/>
        <w:rPr>
          <w:rFonts w:ascii="仿宋" w:eastAsia="仿宋" w:hAnsi="仿宋"/>
          <w:sz w:val="24"/>
        </w:rPr>
      </w:pPr>
    </w:p>
    <w:p w:rsidR="00F50444" w:rsidRPr="00783A8C" w:rsidRDefault="005C3983" w:rsidP="00783A8C">
      <w:pPr>
        <w:autoSpaceDE w:val="0"/>
        <w:autoSpaceDN w:val="0"/>
        <w:adjustRightInd w:val="0"/>
        <w:spacing w:line="520" w:lineRule="exact"/>
        <w:ind w:right="-100"/>
        <w:rPr>
          <w:rFonts w:ascii="仿宋" w:eastAsia="仿宋" w:hAnsi="仿宋"/>
          <w:b/>
          <w:sz w:val="24"/>
        </w:rPr>
      </w:pPr>
      <w:r w:rsidRPr="00783A8C">
        <w:rPr>
          <w:rFonts w:ascii="仿宋" w:eastAsia="仿宋" w:hAnsi="仿宋" w:hint="eastAsia"/>
          <w:b/>
          <w:sz w:val="24"/>
        </w:rPr>
        <w:t>二、</w:t>
      </w:r>
      <w:r w:rsidR="00F50444" w:rsidRPr="00783A8C">
        <w:rPr>
          <w:rFonts w:ascii="仿宋" w:eastAsia="仿宋" w:hAnsi="仿宋" w:hint="eastAsia"/>
          <w:b/>
          <w:sz w:val="24"/>
        </w:rPr>
        <w:t>装修图纸</w:t>
      </w:r>
      <w:r w:rsidRPr="00783A8C">
        <w:rPr>
          <w:rFonts w:ascii="仿宋" w:eastAsia="仿宋" w:hAnsi="仿宋" w:hint="eastAsia"/>
          <w:b/>
          <w:sz w:val="24"/>
        </w:rPr>
        <w:t>要求</w:t>
      </w:r>
    </w:p>
    <w:p w:rsidR="00F50444" w:rsidRPr="00783A8C" w:rsidRDefault="005C3983"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1</w:t>
      </w:r>
      <w:r w:rsidRPr="00783A8C">
        <w:rPr>
          <w:rFonts w:ascii="仿宋" w:eastAsia="仿宋" w:hAnsi="仿宋" w:hint="eastAsia"/>
          <w:sz w:val="24"/>
        </w:rPr>
        <w:t>、</w:t>
      </w:r>
      <w:r w:rsidR="00F50444" w:rsidRPr="00783A8C">
        <w:rPr>
          <w:rFonts w:ascii="仿宋" w:eastAsia="仿宋" w:hAnsi="仿宋" w:hint="eastAsia"/>
          <w:sz w:val="24"/>
        </w:rPr>
        <w:t>施工单位需于入场装修前提交一式</w:t>
      </w:r>
      <w:r w:rsidR="008C285C">
        <w:rPr>
          <w:rFonts w:ascii="仿宋" w:eastAsia="仿宋" w:hAnsi="仿宋" w:hint="eastAsia"/>
          <w:sz w:val="24"/>
        </w:rPr>
        <w:t>四</w:t>
      </w:r>
      <w:r w:rsidR="00F50444" w:rsidRPr="00783A8C">
        <w:rPr>
          <w:rFonts w:ascii="仿宋" w:eastAsia="仿宋" w:hAnsi="仿宋" w:hint="eastAsia"/>
          <w:sz w:val="24"/>
        </w:rPr>
        <w:t>份设计图纸(</w:t>
      </w:r>
      <w:r w:rsidR="008C285C">
        <w:rPr>
          <w:rFonts w:ascii="仿宋" w:eastAsia="仿宋" w:hAnsi="仿宋" w:hint="eastAsia"/>
          <w:sz w:val="24"/>
        </w:rPr>
        <w:t>至少A</w:t>
      </w:r>
      <w:r w:rsidR="008C285C">
        <w:rPr>
          <w:rFonts w:ascii="仿宋" w:eastAsia="仿宋" w:hAnsi="仿宋"/>
          <w:sz w:val="24"/>
        </w:rPr>
        <w:t>3</w:t>
      </w:r>
      <w:r w:rsidR="00F50444" w:rsidRPr="00783A8C">
        <w:rPr>
          <w:rFonts w:ascii="仿宋" w:eastAsia="仿宋" w:hAnsi="仿宋" w:hint="eastAsia"/>
          <w:sz w:val="24"/>
        </w:rPr>
        <w:t>)以供审批及消防报批。</w:t>
      </w:r>
    </w:p>
    <w:p w:rsidR="00F50444" w:rsidRPr="00783A8C" w:rsidRDefault="005C3983"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2</w:t>
      </w:r>
      <w:r w:rsidRPr="00783A8C">
        <w:rPr>
          <w:rFonts w:ascii="仿宋" w:eastAsia="仿宋" w:hAnsi="仿宋" w:hint="eastAsia"/>
          <w:sz w:val="24"/>
        </w:rPr>
        <w:t>、</w:t>
      </w:r>
      <w:r w:rsidR="008C285C">
        <w:rPr>
          <w:rFonts w:ascii="仿宋" w:eastAsia="仿宋" w:hAnsi="仿宋" w:hint="eastAsia"/>
          <w:sz w:val="24"/>
        </w:rPr>
        <w:t>所有图纸尺寸应以公制标注</w:t>
      </w:r>
      <w:r w:rsidR="00F50444" w:rsidRPr="00783A8C">
        <w:rPr>
          <w:rFonts w:ascii="仿宋" w:eastAsia="仿宋" w:hAnsi="仿宋" w:hint="eastAsia"/>
          <w:sz w:val="24"/>
        </w:rPr>
        <w:t>。每张图纸应注明</w:t>
      </w:r>
      <w:r w:rsidR="00783A8C">
        <w:rPr>
          <w:rFonts w:ascii="仿宋" w:eastAsia="仿宋" w:hAnsi="仿宋" w:hint="eastAsia"/>
          <w:sz w:val="24"/>
        </w:rPr>
        <w:t>区域</w:t>
      </w:r>
      <w:r w:rsidR="00F50444" w:rsidRPr="00783A8C">
        <w:rPr>
          <w:rFonts w:ascii="仿宋" w:eastAsia="仿宋" w:hAnsi="仿宋" w:hint="eastAsia"/>
          <w:sz w:val="24"/>
        </w:rPr>
        <w:t>名称、比例及必要的说明。</w:t>
      </w:r>
    </w:p>
    <w:p w:rsidR="00F50444" w:rsidRPr="00783A8C" w:rsidRDefault="005C3983"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3</w:t>
      </w:r>
      <w:r w:rsidRPr="00783A8C">
        <w:rPr>
          <w:rFonts w:ascii="仿宋" w:eastAsia="仿宋" w:hAnsi="仿宋" w:hint="eastAsia"/>
          <w:sz w:val="24"/>
        </w:rPr>
        <w:t>、</w:t>
      </w:r>
      <w:r w:rsidR="00F50444" w:rsidRPr="00783A8C">
        <w:rPr>
          <w:rFonts w:ascii="仿宋" w:eastAsia="仿宋" w:hAnsi="仿宋" w:hint="eastAsia"/>
          <w:sz w:val="24"/>
        </w:rPr>
        <w:t>在设计图上，任何妨碍消防通道、消防设施、机电房的设计都不会获得批准。</w:t>
      </w:r>
    </w:p>
    <w:p w:rsidR="00F50444" w:rsidRPr="00783A8C" w:rsidRDefault="005C3983"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4</w:t>
      </w:r>
      <w:r w:rsidRPr="00783A8C">
        <w:rPr>
          <w:rFonts w:ascii="仿宋" w:eastAsia="仿宋" w:hAnsi="仿宋" w:hint="eastAsia"/>
          <w:sz w:val="24"/>
        </w:rPr>
        <w:t>、</w:t>
      </w:r>
      <w:r w:rsidR="00F50444" w:rsidRPr="00783A8C">
        <w:rPr>
          <w:rFonts w:ascii="仿宋" w:eastAsia="仿宋" w:hAnsi="仿宋" w:hint="eastAsia"/>
          <w:sz w:val="24"/>
        </w:rPr>
        <w:t>装修用料必须符合政府和环保及消防的规定。</w:t>
      </w:r>
    </w:p>
    <w:p w:rsidR="00F50444" w:rsidRPr="00783A8C" w:rsidRDefault="005C3983"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5</w:t>
      </w:r>
      <w:r w:rsidRPr="00783A8C">
        <w:rPr>
          <w:rFonts w:ascii="仿宋" w:eastAsia="仿宋" w:hAnsi="仿宋" w:hint="eastAsia"/>
          <w:sz w:val="24"/>
        </w:rPr>
        <w:t>、</w:t>
      </w:r>
      <w:r w:rsidR="00F50444" w:rsidRPr="00783A8C">
        <w:rPr>
          <w:rFonts w:ascii="仿宋" w:eastAsia="仿宋" w:hAnsi="仿宋" w:hint="eastAsia"/>
          <w:sz w:val="24"/>
        </w:rPr>
        <w:t>天花设计图必须说明天花设计及照明、出风口、喷淋头、烟感、温感、消防广播的位置。</w:t>
      </w:r>
    </w:p>
    <w:p w:rsidR="00F50444" w:rsidRPr="00783A8C" w:rsidRDefault="005C3983"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lastRenderedPageBreak/>
        <w:t>6</w:t>
      </w:r>
      <w:r w:rsidRPr="00783A8C">
        <w:rPr>
          <w:rFonts w:ascii="仿宋" w:eastAsia="仿宋" w:hAnsi="仿宋" w:hint="eastAsia"/>
          <w:sz w:val="24"/>
        </w:rPr>
        <w:t>、</w:t>
      </w:r>
      <w:r w:rsidR="00F50444" w:rsidRPr="00783A8C">
        <w:rPr>
          <w:rFonts w:ascii="仿宋" w:eastAsia="仿宋" w:hAnsi="仿宋" w:hint="eastAsia"/>
          <w:sz w:val="24"/>
        </w:rPr>
        <w:t>增加或更改的空调系统的图纸必须说明风机盘管、风柜、温控器、风管及出风口的位置。</w:t>
      </w:r>
    </w:p>
    <w:p w:rsidR="00F50444" w:rsidRPr="00783A8C" w:rsidRDefault="005C3983"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7</w:t>
      </w:r>
      <w:r w:rsidRPr="00783A8C">
        <w:rPr>
          <w:rFonts w:ascii="仿宋" w:eastAsia="仿宋" w:hAnsi="仿宋" w:hint="eastAsia"/>
          <w:sz w:val="24"/>
        </w:rPr>
        <w:t>、</w:t>
      </w:r>
      <w:r w:rsidR="00F50444" w:rsidRPr="00783A8C">
        <w:rPr>
          <w:rFonts w:ascii="仿宋" w:eastAsia="仿宋" w:hAnsi="仿宋" w:hint="eastAsia"/>
          <w:sz w:val="24"/>
        </w:rPr>
        <w:t>图纸必需说明维修检查口的位置及尺寸。</w:t>
      </w:r>
    </w:p>
    <w:p w:rsidR="00F50444" w:rsidRPr="00783A8C" w:rsidRDefault="005C3983"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8</w:t>
      </w:r>
      <w:r w:rsidRPr="00783A8C">
        <w:rPr>
          <w:rFonts w:ascii="仿宋" w:eastAsia="仿宋" w:hAnsi="仿宋" w:hint="eastAsia"/>
          <w:sz w:val="24"/>
        </w:rPr>
        <w:t>、</w:t>
      </w:r>
      <w:r w:rsidR="00F50444" w:rsidRPr="00783A8C">
        <w:rPr>
          <w:rFonts w:ascii="仿宋" w:eastAsia="仿宋" w:hAnsi="仿宋" w:hint="eastAsia"/>
          <w:sz w:val="24"/>
        </w:rPr>
        <w:t>电力系统图/平面图必须说明所有总配电箱、分配电箱、照明灯具、开关、插座的功率及位置。</w:t>
      </w:r>
    </w:p>
    <w:p w:rsidR="00F50444" w:rsidRPr="00783A8C" w:rsidRDefault="005C3983"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9</w:t>
      </w:r>
      <w:r w:rsidRPr="00783A8C">
        <w:rPr>
          <w:rFonts w:ascii="仿宋" w:eastAsia="仿宋" w:hAnsi="仿宋" w:hint="eastAsia"/>
          <w:sz w:val="24"/>
        </w:rPr>
        <w:t>、</w:t>
      </w:r>
      <w:r w:rsidR="00F50444" w:rsidRPr="00783A8C">
        <w:rPr>
          <w:rFonts w:ascii="仿宋" w:eastAsia="仿宋" w:hAnsi="仿宋" w:hint="eastAsia"/>
          <w:sz w:val="24"/>
        </w:rPr>
        <w:t>更改消防设置的详细图纸必须说明喷淋头及烟感器的位置，标注喷淋头保护间距，标注烟</w:t>
      </w:r>
      <w:proofErr w:type="gramStart"/>
      <w:r w:rsidR="00F50444" w:rsidRPr="00783A8C">
        <w:rPr>
          <w:rFonts w:ascii="仿宋" w:eastAsia="仿宋" w:hAnsi="仿宋" w:hint="eastAsia"/>
          <w:sz w:val="24"/>
        </w:rPr>
        <w:t>感保护</w:t>
      </w:r>
      <w:proofErr w:type="gramEnd"/>
      <w:r w:rsidR="00F50444" w:rsidRPr="00783A8C">
        <w:rPr>
          <w:rFonts w:ascii="仿宋" w:eastAsia="仿宋" w:hAnsi="仿宋" w:hint="eastAsia"/>
          <w:sz w:val="24"/>
        </w:rPr>
        <w:t>面积，并需符合相关法规要求，同时在图纸中还需要标明原喷淋头及烟感器的位置。</w:t>
      </w:r>
    </w:p>
    <w:p w:rsidR="005C3983" w:rsidRPr="00783A8C" w:rsidRDefault="005C3983" w:rsidP="00783A8C">
      <w:pPr>
        <w:autoSpaceDE w:val="0"/>
        <w:autoSpaceDN w:val="0"/>
        <w:adjustRightInd w:val="0"/>
        <w:spacing w:line="520" w:lineRule="exact"/>
        <w:ind w:right="-100"/>
        <w:rPr>
          <w:rFonts w:ascii="仿宋" w:eastAsia="仿宋" w:hAnsi="仿宋"/>
          <w:sz w:val="24"/>
        </w:rPr>
      </w:pPr>
    </w:p>
    <w:p w:rsidR="00F50444" w:rsidRPr="00783A8C" w:rsidRDefault="005C3983" w:rsidP="00783A8C">
      <w:pPr>
        <w:autoSpaceDE w:val="0"/>
        <w:autoSpaceDN w:val="0"/>
        <w:adjustRightInd w:val="0"/>
        <w:spacing w:line="520" w:lineRule="exact"/>
        <w:ind w:right="-100"/>
        <w:rPr>
          <w:rFonts w:ascii="仿宋" w:eastAsia="仿宋" w:hAnsi="仿宋"/>
          <w:b/>
          <w:sz w:val="24"/>
        </w:rPr>
      </w:pPr>
      <w:r w:rsidRPr="00783A8C">
        <w:rPr>
          <w:rFonts w:ascii="仿宋" w:eastAsia="仿宋" w:hAnsi="仿宋" w:hint="eastAsia"/>
          <w:b/>
          <w:sz w:val="24"/>
        </w:rPr>
        <w:t>三、</w:t>
      </w:r>
      <w:r w:rsidR="00F50444" w:rsidRPr="00783A8C">
        <w:rPr>
          <w:rFonts w:ascii="仿宋" w:eastAsia="仿宋" w:hAnsi="仿宋" w:hint="eastAsia"/>
          <w:b/>
          <w:sz w:val="24"/>
        </w:rPr>
        <w:t>装修方案的重点要求</w:t>
      </w:r>
    </w:p>
    <w:p w:rsidR="00F50444" w:rsidRPr="00783A8C" w:rsidRDefault="005C3983"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hint="eastAsia"/>
          <w:sz w:val="24"/>
        </w:rPr>
        <w:t>1、</w:t>
      </w:r>
      <w:r w:rsidR="00F50444" w:rsidRPr="00783A8C">
        <w:rPr>
          <w:rFonts w:ascii="仿宋" w:eastAsia="仿宋" w:hAnsi="仿宋" w:hint="eastAsia"/>
          <w:sz w:val="24"/>
        </w:rPr>
        <w:t>平面布置</w:t>
      </w:r>
      <w:proofErr w:type="gramStart"/>
      <w:r w:rsidR="00F50444" w:rsidRPr="00783A8C">
        <w:rPr>
          <w:rFonts w:ascii="仿宋" w:eastAsia="仿宋" w:hAnsi="仿宋" w:hint="eastAsia"/>
          <w:sz w:val="24"/>
        </w:rPr>
        <w:t>图清楚</w:t>
      </w:r>
      <w:proofErr w:type="gramEnd"/>
      <w:r w:rsidR="00F50444" w:rsidRPr="00783A8C">
        <w:rPr>
          <w:rFonts w:ascii="仿宋" w:eastAsia="仿宋" w:hAnsi="仿宋" w:hint="eastAsia"/>
          <w:sz w:val="24"/>
        </w:rPr>
        <w:t>显示：</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A．</w:t>
      </w:r>
      <w:r w:rsidR="00F50444" w:rsidRPr="00783A8C">
        <w:rPr>
          <w:rFonts w:ascii="仿宋" w:eastAsia="仿宋" w:hAnsi="仿宋" w:hint="eastAsia"/>
          <w:sz w:val="24"/>
        </w:rPr>
        <w:t>总体布置，包括轴线位置、平面尺寸、面积、家具布置、房间功能、名称。</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B．</w:t>
      </w:r>
      <w:r w:rsidR="00F50444" w:rsidRPr="00783A8C">
        <w:rPr>
          <w:rFonts w:ascii="仿宋" w:eastAsia="仿宋" w:hAnsi="仿宋" w:hint="eastAsia"/>
          <w:sz w:val="24"/>
        </w:rPr>
        <w:t>所有安放隔墙的位置、厚度、高度（是否到顶）和材料，我司将不会批准阻塞通往防火门及通道、机电房间的布局设计。</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C．</w:t>
      </w:r>
      <w:r w:rsidR="00F50444" w:rsidRPr="00783A8C">
        <w:rPr>
          <w:rFonts w:ascii="仿宋" w:eastAsia="仿宋" w:hAnsi="仿宋" w:hint="eastAsia"/>
          <w:sz w:val="24"/>
        </w:rPr>
        <w:t>地面装修类型（入口处地面，不能高或低于公共区域）。</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D．</w:t>
      </w:r>
      <w:r w:rsidR="00F50444" w:rsidRPr="00783A8C">
        <w:rPr>
          <w:rFonts w:ascii="仿宋" w:eastAsia="仿宋" w:hAnsi="仿宋" w:hint="eastAsia"/>
          <w:sz w:val="24"/>
        </w:rPr>
        <w:t>摆放重型设备如保险箱、防火文件柜、大型冰柜以及机器设备等的位置，底部面积、安装方法和重量，需经我司认可的结构工程师签署确认以便适应建筑楼层允许荷载重量的技术条件。</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E．</w:t>
      </w:r>
      <w:r w:rsidR="00F50444" w:rsidRPr="00783A8C">
        <w:rPr>
          <w:rFonts w:ascii="仿宋" w:eastAsia="仿宋" w:hAnsi="仿宋" w:hint="eastAsia"/>
          <w:sz w:val="24"/>
        </w:rPr>
        <w:t>如计划增设茶水间，必须提供其正确位置、给排水管道走向及材料规格，排水坡度。</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F．</w:t>
      </w:r>
      <w:r w:rsidR="00F50444" w:rsidRPr="00783A8C">
        <w:rPr>
          <w:rFonts w:ascii="仿宋" w:eastAsia="仿宋" w:hAnsi="仿宋" w:hint="eastAsia"/>
          <w:sz w:val="24"/>
        </w:rPr>
        <w:t>拟摆放较高的设备</w:t>
      </w:r>
      <w:proofErr w:type="gramStart"/>
      <w:r w:rsidR="00F50444" w:rsidRPr="00783A8C">
        <w:rPr>
          <w:rFonts w:ascii="仿宋" w:eastAsia="仿宋" w:hAnsi="仿宋" w:hint="eastAsia"/>
          <w:sz w:val="24"/>
        </w:rPr>
        <w:t>如高柜的</w:t>
      </w:r>
      <w:proofErr w:type="gramEnd"/>
      <w:r w:rsidR="00F50444" w:rsidRPr="00783A8C">
        <w:rPr>
          <w:rFonts w:ascii="仿宋" w:eastAsia="仿宋" w:hAnsi="仿宋" w:hint="eastAsia"/>
          <w:sz w:val="24"/>
        </w:rPr>
        <w:t>位置及高度尺寸。</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G．</w:t>
      </w:r>
      <w:r w:rsidR="00F50444" w:rsidRPr="00783A8C">
        <w:rPr>
          <w:rFonts w:ascii="仿宋" w:eastAsia="仿宋" w:hAnsi="仿宋" w:hint="eastAsia"/>
          <w:sz w:val="24"/>
        </w:rPr>
        <w:t>单元面向公共区域的立面图清楚显示用料详情、大门的设计及安装方法。</w:t>
      </w:r>
    </w:p>
    <w:p w:rsidR="00F50444" w:rsidRPr="00783A8C" w:rsidRDefault="005C3983"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2</w:t>
      </w:r>
      <w:r w:rsidRPr="00783A8C">
        <w:rPr>
          <w:rFonts w:ascii="仿宋" w:eastAsia="仿宋" w:hAnsi="仿宋" w:hint="eastAsia"/>
          <w:sz w:val="24"/>
        </w:rPr>
        <w:t>、</w:t>
      </w:r>
      <w:r w:rsidR="00F50444" w:rsidRPr="00783A8C">
        <w:rPr>
          <w:rFonts w:ascii="仿宋" w:eastAsia="仿宋" w:hAnsi="仿宋" w:hint="eastAsia"/>
          <w:sz w:val="24"/>
        </w:rPr>
        <w:t>天花平面图清楚显示：</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A．</w:t>
      </w:r>
      <w:r w:rsidR="00F50444" w:rsidRPr="00783A8C">
        <w:rPr>
          <w:rFonts w:ascii="仿宋" w:eastAsia="仿宋" w:hAnsi="仿宋" w:hint="eastAsia"/>
          <w:sz w:val="24"/>
        </w:rPr>
        <w:t>拟装吊顶类型、布置及高度。</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B.</w:t>
      </w:r>
      <w:r w:rsidRPr="00783A8C">
        <w:rPr>
          <w:rFonts w:ascii="仿宋" w:eastAsia="仿宋" w:hAnsi="仿宋"/>
          <w:sz w:val="24"/>
        </w:rPr>
        <w:t xml:space="preserve"> </w:t>
      </w:r>
      <w:r w:rsidR="00F50444" w:rsidRPr="00783A8C">
        <w:rPr>
          <w:rFonts w:ascii="仿宋" w:eastAsia="仿宋" w:hAnsi="仿宋" w:hint="eastAsia"/>
          <w:sz w:val="24"/>
        </w:rPr>
        <w:t>照明位置、数量，灯型、尺寸。</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sz w:val="24"/>
        </w:rPr>
        <w:t xml:space="preserve">C. </w:t>
      </w:r>
      <w:r w:rsidR="00F50444" w:rsidRPr="00783A8C">
        <w:rPr>
          <w:rFonts w:ascii="仿宋" w:eastAsia="仿宋" w:hAnsi="仿宋" w:hint="eastAsia"/>
          <w:sz w:val="24"/>
        </w:rPr>
        <w:t>消防喷淋头原来位置及更改后的位置。</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sz w:val="24"/>
        </w:rPr>
        <w:lastRenderedPageBreak/>
        <w:t xml:space="preserve">D. </w:t>
      </w:r>
      <w:r w:rsidR="00F50444" w:rsidRPr="00783A8C">
        <w:rPr>
          <w:rFonts w:ascii="仿宋" w:eastAsia="仿宋" w:hAnsi="仿宋" w:hint="eastAsia"/>
          <w:sz w:val="24"/>
        </w:rPr>
        <w:t>消防烟感探测器和温感探测器原来位置及更改后的位置。</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sz w:val="24"/>
        </w:rPr>
        <w:t>E</w:t>
      </w:r>
      <w:r w:rsidRPr="00783A8C">
        <w:rPr>
          <w:rFonts w:ascii="仿宋" w:eastAsia="仿宋" w:hAnsi="仿宋" w:hint="eastAsia"/>
          <w:sz w:val="24"/>
        </w:rPr>
        <w:t>．</w:t>
      </w:r>
      <w:r w:rsidR="00F50444" w:rsidRPr="00783A8C">
        <w:rPr>
          <w:rFonts w:ascii="仿宋" w:eastAsia="仿宋" w:hAnsi="仿宋" w:hint="eastAsia"/>
          <w:sz w:val="24"/>
        </w:rPr>
        <w:t>中央广播设备原来的位置及更改后位置。</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F</w:t>
      </w:r>
      <w:r w:rsidRPr="00783A8C">
        <w:rPr>
          <w:rFonts w:ascii="仿宋" w:eastAsia="仿宋" w:hAnsi="仿宋"/>
          <w:sz w:val="24"/>
        </w:rPr>
        <w:t xml:space="preserve">. </w:t>
      </w:r>
      <w:r w:rsidR="00F50444" w:rsidRPr="00783A8C">
        <w:rPr>
          <w:rFonts w:ascii="仿宋" w:eastAsia="仿宋" w:hAnsi="仿宋" w:hint="eastAsia"/>
          <w:sz w:val="24"/>
        </w:rPr>
        <w:t>出风口、回风口及新风口原来位置及更改后位置。</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sz w:val="24"/>
        </w:rPr>
        <w:t>G</w:t>
      </w:r>
      <w:r w:rsidRPr="00783A8C">
        <w:rPr>
          <w:rFonts w:ascii="仿宋" w:eastAsia="仿宋" w:hAnsi="仿宋" w:hint="eastAsia"/>
          <w:sz w:val="24"/>
        </w:rPr>
        <w:t>．</w:t>
      </w:r>
      <w:r w:rsidR="00F50444" w:rsidRPr="00783A8C">
        <w:rPr>
          <w:rFonts w:ascii="仿宋" w:eastAsia="仿宋" w:hAnsi="仿宋" w:hint="eastAsia"/>
          <w:sz w:val="24"/>
        </w:rPr>
        <w:t>所有检查口位置及大小。</w:t>
      </w:r>
    </w:p>
    <w:p w:rsidR="00F50444" w:rsidRPr="00783A8C" w:rsidRDefault="005C3983"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3</w:t>
      </w:r>
      <w:r w:rsidRPr="00783A8C">
        <w:rPr>
          <w:rFonts w:ascii="仿宋" w:eastAsia="仿宋" w:hAnsi="仿宋" w:hint="eastAsia"/>
          <w:sz w:val="24"/>
        </w:rPr>
        <w:t>、</w:t>
      </w:r>
      <w:r w:rsidR="00F50444" w:rsidRPr="00783A8C">
        <w:rPr>
          <w:rFonts w:ascii="仿宋" w:eastAsia="仿宋" w:hAnsi="仿宋" w:hint="eastAsia"/>
          <w:sz w:val="24"/>
        </w:rPr>
        <w:t>消防设计图清楚显示：</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A．</w:t>
      </w:r>
      <w:r w:rsidR="00F50444" w:rsidRPr="00783A8C">
        <w:rPr>
          <w:rFonts w:ascii="仿宋" w:eastAsia="仿宋" w:hAnsi="仿宋" w:hint="eastAsia"/>
          <w:sz w:val="24"/>
        </w:rPr>
        <w:t>所有装修材料的质地、品种，易燃材料的防火处理及阻燃试验报告。</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B．</w:t>
      </w:r>
      <w:r w:rsidR="00F50444" w:rsidRPr="00783A8C">
        <w:rPr>
          <w:rFonts w:ascii="仿宋" w:eastAsia="仿宋" w:hAnsi="仿宋" w:hint="eastAsia"/>
          <w:sz w:val="24"/>
        </w:rPr>
        <w:t>消防喷淋头原来位置及更改后位置，喉管大小及走向。</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C．</w:t>
      </w:r>
      <w:r w:rsidR="00F50444" w:rsidRPr="00783A8C">
        <w:rPr>
          <w:rFonts w:ascii="仿宋" w:eastAsia="仿宋" w:hAnsi="仿宋" w:hint="eastAsia"/>
          <w:sz w:val="24"/>
        </w:rPr>
        <w:t>消防烟感探测器和温感探测器原来位置及更改后位置。</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 xml:space="preserve">D． </w:t>
      </w:r>
      <w:r w:rsidR="00F50444" w:rsidRPr="00783A8C">
        <w:rPr>
          <w:rFonts w:ascii="仿宋" w:eastAsia="仿宋" w:hAnsi="仿宋" w:hint="eastAsia"/>
          <w:sz w:val="24"/>
        </w:rPr>
        <w:t>图纸必须符合《高层民用建筑设计防火规范》（GB50045-95 2005年版）。</w:t>
      </w:r>
    </w:p>
    <w:p w:rsidR="00F50444" w:rsidRPr="00783A8C" w:rsidRDefault="005C3983"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4</w:t>
      </w:r>
      <w:r w:rsidRPr="00783A8C">
        <w:rPr>
          <w:rFonts w:ascii="仿宋" w:eastAsia="仿宋" w:hAnsi="仿宋" w:hint="eastAsia"/>
          <w:sz w:val="24"/>
        </w:rPr>
        <w:t>、</w:t>
      </w:r>
      <w:r w:rsidR="00F50444" w:rsidRPr="00783A8C">
        <w:rPr>
          <w:rFonts w:ascii="仿宋" w:eastAsia="仿宋" w:hAnsi="仿宋" w:hint="eastAsia"/>
          <w:sz w:val="24"/>
        </w:rPr>
        <w:t>空调设计</w:t>
      </w:r>
      <w:proofErr w:type="gramStart"/>
      <w:r w:rsidR="00F50444" w:rsidRPr="00783A8C">
        <w:rPr>
          <w:rFonts w:ascii="仿宋" w:eastAsia="仿宋" w:hAnsi="仿宋" w:hint="eastAsia"/>
          <w:sz w:val="24"/>
        </w:rPr>
        <w:t>图清楚</w:t>
      </w:r>
      <w:proofErr w:type="gramEnd"/>
      <w:r w:rsidR="00F50444" w:rsidRPr="00783A8C">
        <w:rPr>
          <w:rFonts w:ascii="仿宋" w:eastAsia="仿宋" w:hAnsi="仿宋" w:hint="eastAsia"/>
          <w:sz w:val="24"/>
        </w:rPr>
        <w:t>显示：</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A．</w:t>
      </w:r>
      <w:r w:rsidR="00F50444" w:rsidRPr="00783A8C">
        <w:rPr>
          <w:rFonts w:ascii="仿宋" w:eastAsia="仿宋" w:hAnsi="仿宋" w:hint="eastAsia"/>
          <w:sz w:val="24"/>
        </w:rPr>
        <w:t>出风口、回风口及新风口的位置、尺寸。</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B．</w:t>
      </w:r>
      <w:r w:rsidR="00F50444" w:rsidRPr="00783A8C">
        <w:rPr>
          <w:rFonts w:ascii="仿宋" w:eastAsia="仿宋" w:hAnsi="仿宋" w:hint="eastAsia"/>
          <w:sz w:val="24"/>
        </w:rPr>
        <w:t>冷（热）供回水管道图，冷凝水排放管道图，包括水管位置、尺寸。</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C．</w:t>
      </w:r>
      <w:r w:rsidR="00F50444" w:rsidRPr="00783A8C">
        <w:rPr>
          <w:rFonts w:ascii="仿宋" w:eastAsia="仿宋" w:hAnsi="仿宋" w:hint="eastAsia"/>
          <w:sz w:val="24"/>
        </w:rPr>
        <w:t>风机盘管的数量及位置，如风机盘管数量增加或改变其型号，务请获得我司的审批。</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D．</w:t>
      </w:r>
      <w:r w:rsidR="00F50444" w:rsidRPr="00783A8C">
        <w:rPr>
          <w:rFonts w:ascii="仿宋" w:eastAsia="仿宋" w:hAnsi="仿宋" w:hint="eastAsia"/>
          <w:sz w:val="24"/>
        </w:rPr>
        <w:t>风机盘管控制器的位置。</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E．</w:t>
      </w:r>
      <w:r w:rsidR="00F50444" w:rsidRPr="00783A8C">
        <w:rPr>
          <w:rFonts w:ascii="仿宋" w:eastAsia="仿宋" w:hAnsi="仿宋" w:hint="eastAsia"/>
          <w:sz w:val="24"/>
        </w:rPr>
        <w:t>图纸必须符合《采暖通风与空气调节设计规范》(GB 50019-2003)。</w:t>
      </w:r>
    </w:p>
    <w:p w:rsidR="00F50444" w:rsidRPr="00783A8C" w:rsidRDefault="005C3983"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5</w:t>
      </w:r>
      <w:r w:rsidRPr="00783A8C">
        <w:rPr>
          <w:rFonts w:ascii="仿宋" w:eastAsia="仿宋" w:hAnsi="仿宋" w:hint="eastAsia"/>
          <w:sz w:val="24"/>
        </w:rPr>
        <w:t>、</w:t>
      </w:r>
      <w:r w:rsidR="00F50444" w:rsidRPr="00783A8C">
        <w:rPr>
          <w:rFonts w:ascii="仿宋" w:eastAsia="仿宋" w:hAnsi="仿宋" w:hint="eastAsia"/>
          <w:sz w:val="24"/>
        </w:rPr>
        <w:t>电力照明设计</w:t>
      </w:r>
      <w:proofErr w:type="gramStart"/>
      <w:r w:rsidR="00F50444" w:rsidRPr="00783A8C">
        <w:rPr>
          <w:rFonts w:ascii="仿宋" w:eastAsia="仿宋" w:hAnsi="仿宋" w:hint="eastAsia"/>
          <w:sz w:val="24"/>
        </w:rPr>
        <w:t>图清楚</w:t>
      </w:r>
      <w:proofErr w:type="gramEnd"/>
      <w:r w:rsidR="00F50444" w:rsidRPr="00783A8C">
        <w:rPr>
          <w:rFonts w:ascii="仿宋" w:eastAsia="仿宋" w:hAnsi="仿宋" w:hint="eastAsia"/>
          <w:sz w:val="24"/>
        </w:rPr>
        <w:t>显示：</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A．</w:t>
      </w:r>
      <w:r w:rsidR="00F50444" w:rsidRPr="00783A8C">
        <w:rPr>
          <w:rFonts w:ascii="仿宋" w:eastAsia="仿宋" w:hAnsi="仿宋" w:hint="eastAsia"/>
          <w:sz w:val="24"/>
        </w:rPr>
        <w:t>总开关的规格及位置。</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B．</w:t>
      </w:r>
      <w:r w:rsidR="00F50444" w:rsidRPr="00783A8C">
        <w:rPr>
          <w:rFonts w:ascii="仿宋" w:eastAsia="仿宋" w:hAnsi="仿宋" w:hint="eastAsia"/>
          <w:sz w:val="24"/>
        </w:rPr>
        <w:t>最高用电电流/功率，以及分项功率计算。</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C．</w:t>
      </w:r>
      <w:r w:rsidR="00F50444" w:rsidRPr="00783A8C">
        <w:rPr>
          <w:rFonts w:ascii="仿宋" w:eastAsia="仿宋" w:hAnsi="仿宋" w:hint="eastAsia"/>
          <w:sz w:val="24"/>
        </w:rPr>
        <w:t>室内电器电源，插座的线路走向。</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D．</w:t>
      </w:r>
      <w:r w:rsidR="00F50444" w:rsidRPr="00783A8C">
        <w:rPr>
          <w:rFonts w:ascii="仿宋" w:eastAsia="仿宋" w:hAnsi="仿宋" w:hint="eastAsia"/>
          <w:sz w:val="24"/>
        </w:rPr>
        <w:t>室内照明（包括单元）的线路走向。</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E．</w:t>
      </w:r>
      <w:r w:rsidR="00F50444" w:rsidRPr="00783A8C">
        <w:rPr>
          <w:rFonts w:ascii="仿宋" w:eastAsia="仿宋" w:hAnsi="仿宋" w:hint="eastAsia"/>
          <w:sz w:val="24"/>
        </w:rPr>
        <w:t>电话插座位置。</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F．</w:t>
      </w:r>
      <w:r w:rsidR="00F50444" w:rsidRPr="00783A8C">
        <w:rPr>
          <w:rFonts w:ascii="仿宋" w:eastAsia="仿宋" w:hAnsi="仿宋" w:hint="eastAsia"/>
          <w:sz w:val="24"/>
        </w:rPr>
        <w:t>消防监测系统及消防报警系统的线路走向。</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G</w:t>
      </w:r>
      <w:r w:rsidRPr="00783A8C">
        <w:rPr>
          <w:rFonts w:ascii="仿宋" w:eastAsia="仿宋" w:hAnsi="仿宋"/>
          <w:sz w:val="24"/>
        </w:rPr>
        <w:t xml:space="preserve">. </w:t>
      </w:r>
      <w:r w:rsidR="00F50444" w:rsidRPr="00783A8C">
        <w:rPr>
          <w:rFonts w:ascii="仿宋" w:eastAsia="仿宋" w:hAnsi="仿宋" w:hint="eastAsia"/>
          <w:sz w:val="24"/>
        </w:rPr>
        <w:t>图纸必须符合《民用建筑电气设计规范》（JGJ/T16-92），《民用建筑照明设计标准》（GBJ133-90）和《高层民用建筑设计防火规范》（GB50045-95 2005年版）。</w:t>
      </w:r>
    </w:p>
    <w:p w:rsidR="00F50444" w:rsidRPr="00783A8C" w:rsidRDefault="005C3983"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lastRenderedPageBreak/>
        <w:t>6</w:t>
      </w:r>
      <w:r w:rsidRPr="00783A8C">
        <w:rPr>
          <w:rFonts w:ascii="仿宋" w:eastAsia="仿宋" w:hAnsi="仿宋" w:hint="eastAsia"/>
          <w:sz w:val="24"/>
        </w:rPr>
        <w:t>、</w:t>
      </w:r>
      <w:r w:rsidR="00F50444" w:rsidRPr="00783A8C">
        <w:rPr>
          <w:rFonts w:ascii="仿宋" w:eastAsia="仿宋" w:hAnsi="仿宋" w:hint="eastAsia"/>
          <w:sz w:val="24"/>
        </w:rPr>
        <w:t>给排水设计</w:t>
      </w:r>
      <w:proofErr w:type="gramStart"/>
      <w:r w:rsidR="00F50444" w:rsidRPr="00783A8C">
        <w:rPr>
          <w:rFonts w:ascii="仿宋" w:eastAsia="仿宋" w:hAnsi="仿宋" w:hint="eastAsia"/>
          <w:sz w:val="24"/>
        </w:rPr>
        <w:t>图清楚</w:t>
      </w:r>
      <w:proofErr w:type="gramEnd"/>
      <w:r w:rsidR="00F50444" w:rsidRPr="00783A8C">
        <w:rPr>
          <w:rFonts w:ascii="仿宋" w:eastAsia="仿宋" w:hAnsi="仿宋" w:hint="eastAsia"/>
          <w:sz w:val="24"/>
        </w:rPr>
        <w:t>显示（如有需要）：</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A．</w:t>
      </w:r>
      <w:r w:rsidR="00F50444" w:rsidRPr="00783A8C">
        <w:rPr>
          <w:rFonts w:ascii="仿宋" w:eastAsia="仿宋" w:hAnsi="仿宋" w:hint="eastAsia"/>
          <w:sz w:val="24"/>
        </w:rPr>
        <w:t>给排水的管道走向。</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sz w:val="24"/>
        </w:rPr>
        <w:t>B</w:t>
      </w:r>
      <w:r w:rsidRPr="00783A8C">
        <w:rPr>
          <w:rFonts w:ascii="仿宋" w:eastAsia="仿宋" w:hAnsi="仿宋" w:hint="eastAsia"/>
          <w:sz w:val="24"/>
        </w:rPr>
        <w:t>．</w:t>
      </w:r>
      <w:r w:rsidR="00F50444" w:rsidRPr="00783A8C">
        <w:rPr>
          <w:rFonts w:ascii="仿宋" w:eastAsia="仿宋" w:hAnsi="仿宋" w:hint="eastAsia"/>
          <w:sz w:val="24"/>
        </w:rPr>
        <w:t>给排水管道的材料规格。</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C．</w:t>
      </w:r>
      <w:r w:rsidR="00F50444" w:rsidRPr="00783A8C">
        <w:rPr>
          <w:rFonts w:ascii="仿宋" w:eastAsia="仿宋" w:hAnsi="仿宋" w:hint="eastAsia"/>
          <w:sz w:val="24"/>
        </w:rPr>
        <w:t>给排水管道的施工方法。</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D．</w:t>
      </w:r>
      <w:r w:rsidR="00F50444" w:rsidRPr="00783A8C">
        <w:rPr>
          <w:rFonts w:ascii="仿宋" w:eastAsia="仿宋" w:hAnsi="仿宋" w:hint="eastAsia"/>
          <w:sz w:val="24"/>
        </w:rPr>
        <w:t>厨房或茶水间设计图清楚显示（如有需要）：</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E．</w:t>
      </w:r>
      <w:r w:rsidR="00F50444" w:rsidRPr="00783A8C">
        <w:rPr>
          <w:rFonts w:ascii="仿宋" w:eastAsia="仿宋" w:hAnsi="仿宋" w:hint="eastAsia"/>
          <w:sz w:val="24"/>
        </w:rPr>
        <w:t>给排水系统及隔油池等，排水坡度。</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sz w:val="24"/>
        </w:rPr>
        <w:t>F .</w:t>
      </w:r>
      <w:r w:rsidR="00F50444" w:rsidRPr="00783A8C">
        <w:rPr>
          <w:rFonts w:ascii="仿宋" w:eastAsia="仿宋" w:hAnsi="仿宋" w:hint="eastAsia"/>
          <w:sz w:val="24"/>
        </w:rPr>
        <w:t>入口须有20mm的门槛，防水材料覆盖整个门槛及所有墙身离地300mm处。</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G．</w:t>
      </w:r>
      <w:r w:rsidR="00F50444" w:rsidRPr="00783A8C">
        <w:rPr>
          <w:rFonts w:ascii="仿宋" w:eastAsia="仿宋" w:hAnsi="仿宋" w:hint="eastAsia"/>
          <w:sz w:val="24"/>
        </w:rPr>
        <w:t>所有地砖需是防滑型。</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H．</w:t>
      </w:r>
      <w:r w:rsidR="00F50444" w:rsidRPr="00783A8C">
        <w:rPr>
          <w:rFonts w:ascii="仿宋" w:eastAsia="仿宋" w:hAnsi="仿宋" w:hint="eastAsia"/>
          <w:sz w:val="24"/>
        </w:rPr>
        <w:t>厨房内的平面布置方案，包括灶具的摆放位置。</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I．</w:t>
      </w:r>
      <w:r w:rsidR="00F50444" w:rsidRPr="00783A8C">
        <w:rPr>
          <w:rFonts w:ascii="仿宋" w:eastAsia="仿宋" w:hAnsi="仿宋" w:hint="eastAsia"/>
          <w:sz w:val="24"/>
        </w:rPr>
        <w:t>须有足够的通风及新风设计。</w:t>
      </w:r>
    </w:p>
    <w:p w:rsidR="00F50444" w:rsidRPr="00783A8C" w:rsidRDefault="005C3983"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J．</w:t>
      </w:r>
      <w:r w:rsidR="00F50444" w:rsidRPr="00783A8C">
        <w:rPr>
          <w:rFonts w:ascii="仿宋" w:eastAsia="仿宋" w:hAnsi="仿宋" w:hint="eastAsia"/>
          <w:sz w:val="24"/>
        </w:rPr>
        <w:t>燃气管道、炉灶、开关必须满足燃气公司的要求并由燃气公司批准。</w:t>
      </w:r>
    </w:p>
    <w:p w:rsidR="00891ABD" w:rsidRPr="00783A8C" w:rsidRDefault="00891ABD"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hint="eastAsia"/>
          <w:sz w:val="24"/>
        </w:rPr>
        <w:t>7、改装要求</w:t>
      </w:r>
    </w:p>
    <w:p w:rsidR="00891ABD" w:rsidRPr="00783A8C" w:rsidRDefault="00891ABD"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A．一切喷淋系统的改动，在完工时整个系统必须完全符合现行北京市法定条例和规定。喷淋头与墙壁或隔墙之间的距离不得超过1.8米，也不小于0.6米；喷淋头间距应不大于3.6米，也不小于2米。在整个单元的所有喷淋头，烟、温感探测器水平线以下必须经常保留至少0.9米的空间。烟、温感</w:t>
      </w:r>
      <w:proofErr w:type="gramStart"/>
      <w:r w:rsidRPr="00783A8C">
        <w:rPr>
          <w:rFonts w:ascii="仿宋" w:eastAsia="仿宋" w:hAnsi="仿宋" w:hint="eastAsia"/>
          <w:sz w:val="24"/>
        </w:rPr>
        <w:t>探测器距送风口</w:t>
      </w:r>
      <w:proofErr w:type="gramEnd"/>
      <w:r w:rsidRPr="00783A8C">
        <w:rPr>
          <w:rFonts w:ascii="仿宋" w:eastAsia="仿宋" w:hAnsi="仿宋" w:hint="eastAsia"/>
          <w:sz w:val="24"/>
        </w:rPr>
        <w:t>、新风口的水平距离不应小于1.5米。</w:t>
      </w:r>
    </w:p>
    <w:p w:rsidR="00891ABD" w:rsidRPr="00783A8C" w:rsidRDefault="00891ABD"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B．所有电器源安装必须符合北京市供电局的规范要求。所有电线一定要保护在金属管内，而未先获得我司同意，不得将电线直接嵌入本项目的任何部分。电感式日光灯应采用电容补偿的产品，所有照明灯具外壳要与本项目接地线连通。</w:t>
      </w:r>
    </w:p>
    <w:p w:rsidR="00891ABD" w:rsidRPr="00783A8C" w:rsidRDefault="00891ABD"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C．不得安装面向公共区域或会对其他租户或顾客造成骚扰或影响的音响设备。</w:t>
      </w:r>
    </w:p>
    <w:p w:rsidR="00891ABD" w:rsidRPr="00783A8C" w:rsidRDefault="00891ABD"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D．门不得伸展至公共区域，室内装修不能凸出公共区域。</w:t>
      </w:r>
    </w:p>
    <w:p w:rsidR="00891ABD" w:rsidRPr="00783A8C" w:rsidRDefault="00891ABD"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E．房间内部隔墙，应考虑装设空调回风。</w:t>
      </w:r>
    </w:p>
    <w:p w:rsidR="00891ABD" w:rsidRPr="00783A8C" w:rsidRDefault="00891ABD"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F．内部隔墙应选用重量轻和干式结构的品种，例如轻钢龙骨</w:t>
      </w:r>
      <w:r w:rsidR="00F43DA6">
        <w:rPr>
          <w:rFonts w:ascii="仿宋" w:eastAsia="仿宋" w:hAnsi="仿宋" w:hint="eastAsia"/>
          <w:sz w:val="24"/>
        </w:rPr>
        <w:t>、防火</w:t>
      </w:r>
      <w:r w:rsidRPr="00783A8C">
        <w:rPr>
          <w:rFonts w:ascii="仿宋" w:eastAsia="仿宋" w:hAnsi="仿宋" w:hint="eastAsia"/>
          <w:sz w:val="24"/>
        </w:rPr>
        <w:t>石膏板，而吊顶应用不小于6mm镀锌吊杆。如果是木框架或木板墙或木制灯槽盒，必须要涂上防火</w:t>
      </w:r>
      <w:r w:rsidR="00A049C2">
        <w:rPr>
          <w:rFonts w:ascii="仿宋" w:eastAsia="仿宋" w:hAnsi="仿宋" w:hint="eastAsia"/>
          <w:sz w:val="24"/>
        </w:rPr>
        <w:t>涂料</w:t>
      </w:r>
      <w:r w:rsidRPr="00783A8C">
        <w:rPr>
          <w:rFonts w:ascii="仿宋" w:eastAsia="仿宋" w:hAnsi="仿宋" w:hint="eastAsia"/>
          <w:sz w:val="24"/>
        </w:rPr>
        <w:t>或经过阻燃处理。</w:t>
      </w:r>
    </w:p>
    <w:p w:rsidR="00891ABD" w:rsidRPr="00783A8C" w:rsidRDefault="00891ABD"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lastRenderedPageBreak/>
        <w:t>G．在室内装设吊顶时，应在每一个水管阀门或任何重要设备旁加装检查口。</w:t>
      </w:r>
    </w:p>
    <w:p w:rsidR="00891ABD" w:rsidRPr="00783A8C" w:rsidRDefault="00891ABD"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H．所有木制吊顶必须涂上防火漆。</w:t>
      </w:r>
    </w:p>
    <w:p w:rsidR="00891ABD" w:rsidRPr="00783A8C" w:rsidRDefault="00891ABD"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I</w:t>
      </w:r>
      <w:r w:rsidR="00783A8C" w:rsidRPr="00783A8C">
        <w:rPr>
          <w:rFonts w:ascii="仿宋" w:eastAsia="仿宋" w:hAnsi="仿宋" w:hint="eastAsia"/>
          <w:sz w:val="24"/>
        </w:rPr>
        <w:t>．</w:t>
      </w:r>
      <w:r w:rsidRPr="00783A8C">
        <w:rPr>
          <w:rFonts w:ascii="仿宋" w:eastAsia="仿宋" w:hAnsi="仿宋" w:hint="eastAsia"/>
          <w:sz w:val="24"/>
        </w:rPr>
        <w:t>不能阻挡空调机房的回风及进出空调机房的通道或维修空间。</w:t>
      </w:r>
    </w:p>
    <w:p w:rsidR="00891ABD" w:rsidRPr="00783A8C" w:rsidRDefault="00783A8C"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J．</w:t>
      </w:r>
      <w:r w:rsidR="00891ABD" w:rsidRPr="00783A8C">
        <w:rPr>
          <w:rFonts w:ascii="仿宋" w:eastAsia="仿宋" w:hAnsi="仿宋" w:hint="eastAsia"/>
          <w:sz w:val="24"/>
        </w:rPr>
        <w:t>不能改变防火门及玻璃门的功能及位置。</w:t>
      </w:r>
    </w:p>
    <w:p w:rsidR="00891ABD" w:rsidRPr="00783A8C" w:rsidRDefault="00783A8C"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K．</w:t>
      </w:r>
      <w:r w:rsidR="00891ABD" w:rsidRPr="00783A8C">
        <w:rPr>
          <w:rFonts w:ascii="仿宋" w:eastAsia="仿宋" w:hAnsi="仿宋" w:hint="eastAsia"/>
          <w:sz w:val="24"/>
        </w:rPr>
        <w:t>不得在玻璃上钻孔或粘贴任何类型的设备。一切装置不得触及到外墙玻璃的结构组件或任何一部分。单元内的间隔亦不得固定在外墙玻璃上。</w:t>
      </w:r>
    </w:p>
    <w:p w:rsidR="00891ABD" w:rsidRPr="00783A8C" w:rsidRDefault="00783A8C"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L．</w:t>
      </w:r>
      <w:r w:rsidR="00891ABD" w:rsidRPr="00783A8C">
        <w:rPr>
          <w:rFonts w:ascii="仿宋" w:eastAsia="仿宋" w:hAnsi="仿宋" w:hint="eastAsia"/>
          <w:sz w:val="24"/>
        </w:rPr>
        <w:t>不得挖槽、切割、砍凿、钻洞或雕刻地板、柱和结构墙以及与相邻单元共用的隔墙。任何施工程序，均不许危及墙壁及地板的结构；安装膨胀螺栓的规格，不应大于直径12mm。如果发现有任何违例，租户有责任自行支付修复损坏部分的所有费用，物业工作人员将马上停止单元的一切装修工作，直至对所有损失做出全面评估为止。</w:t>
      </w:r>
    </w:p>
    <w:p w:rsidR="00891ABD" w:rsidRPr="00783A8C" w:rsidRDefault="00783A8C"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M.</w:t>
      </w:r>
      <w:r w:rsidR="00891ABD" w:rsidRPr="00783A8C">
        <w:rPr>
          <w:rFonts w:ascii="仿宋" w:eastAsia="仿宋" w:hAnsi="仿宋" w:hint="eastAsia"/>
          <w:sz w:val="24"/>
        </w:rPr>
        <w:t>本项目外墙绝对不容许由租户做出任何的更改以致影响本项目的外观，玻璃窗只许可在紧急情况下开启。</w:t>
      </w:r>
    </w:p>
    <w:p w:rsidR="00891ABD" w:rsidRPr="00783A8C" w:rsidRDefault="00783A8C"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sz w:val="24"/>
        </w:rPr>
        <w:t>N.</w:t>
      </w:r>
      <w:r w:rsidR="00891ABD" w:rsidRPr="00783A8C">
        <w:rPr>
          <w:rFonts w:ascii="仿宋" w:eastAsia="仿宋" w:hAnsi="仿宋" w:hint="eastAsia"/>
          <w:sz w:val="24"/>
        </w:rPr>
        <w:t>不得在承租区域内附加建造洗手间、淋浴间之类的设施。</w:t>
      </w:r>
    </w:p>
    <w:p w:rsidR="00891ABD" w:rsidRPr="00783A8C" w:rsidRDefault="00783A8C"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sz w:val="24"/>
        </w:rPr>
        <w:t>O .</w:t>
      </w:r>
      <w:r w:rsidR="00891ABD" w:rsidRPr="00783A8C">
        <w:rPr>
          <w:rFonts w:ascii="仿宋" w:eastAsia="仿宋" w:hAnsi="仿宋" w:hint="eastAsia"/>
          <w:sz w:val="24"/>
        </w:rPr>
        <w:t>如果租户需连接公共供水系统或其他相类似公共设施，必须负责从连接点到公共设施主干线的一切保养、维修、拆除、翻新和更换。但若租户经营餐饮业，则必须另行设置独立的排水系统及适当大小的隔油池，以免因任何不必要的排水管堵塞而影响其它租户的排水系统运作。</w:t>
      </w:r>
    </w:p>
    <w:p w:rsidR="00891ABD" w:rsidRPr="00783A8C" w:rsidRDefault="00783A8C"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sz w:val="24"/>
        </w:rPr>
        <w:t>P .</w:t>
      </w:r>
      <w:r w:rsidRPr="00783A8C">
        <w:rPr>
          <w:rFonts w:ascii="仿宋" w:eastAsia="仿宋" w:hAnsi="仿宋" w:hint="eastAsia"/>
          <w:sz w:val="24"/>
        </w:rPr>
        <w:t>厨房或茶水间必须做防水，</w:t>
      </w:r>
      <w:r w:rsidR="00891ABD" w:rsidRPr="00783A8C">
        <w:rPr>
          <w:rFonts w:ascii="仿宋" w:eastAsia="仿宋" w:hAnsi="仿宋" w:hint="eastAsia"/>
          <w:sz w:val="24"/>
        </w:rPr>
        <w:t>使用水泥基复合防水涂料做法施工，防水层完工后，必须进行闭水试验检查，经检查合格后才能进行面层施工，由于闭水试验引起下层楼渗漏所造成的任何损失，均由施工单位或施工单位的雇主负责。</w:t>
      </w:r>
    </w:p>
    <w:p w:rsidR="00891ABD" w:rsidRPr="00783A8C" w:rsidRDefault="00783A8C"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sz w:val="24"/>
        </w:rPr>
        <w:t>Q .</w:t>
      </w:r>
      <w:r w:rsidR="00891ABD" w:rsidRPr="00783A8C">
        <w:rPr>
          <w:rFonts w:ascii="仿宋" w:eastAsia="仿宋" w:hAnsi="仿宋" w:hint="eastAsia"/>
          <w:sz w:val="24"/>
        </w:rPr>
        <w:t>保温材料必须采用符合国家建筑标准的材料，不得使用岩棉。</w:t>
      </w:r>
    </w:p>
    <w:p w:rsidR="00891ABD" w:rsidRPr="00783A8C" w:rsidRDefault="00783A8C"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sz w:val="24"/>
        </w:rPr>
        <w:t>R.</w:t>
      </w:r>
      <w:r w:rsidR="00891ABD" w:rsidRPr="00783A8C">
        <w:rPr>
          <w:rFonts w:ascii="仿宋" w:eastAsia="仿宋" w:hAnsi="仿宋" w:hint="eastAsia"/>
          <w:sz w:val="24"/>
        </w:rPr>
        <w:t>水路系统采用镀锌管并加保温，冷凝水要求设计有一定坡度，以利于冷凝水排放。冷凝水管路弯头位置应为三通加丝堵。</w:t>
      </w:r>
    </w:p>
    <w:p w:rsidR="00891ABD" w:rsidRPr="00783A8C" w:rsidRDefault="00783A8C"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sz w:val="24"/>
        </w:rPr>
        <w:t>S.</w:t>
      </w:r>
      <w:r w:rsidR="00891ABD" w:rsidRPr="00783A8C">
        <w:rPr>
          <w:rFonts w:ascii="仿宋" w:eastAsia="仿宋" w:hAnsi="仿宋" w:hint="eastAsia"/>
          <w:sz w:val="24"/>
        </w:rPr>
        <w:t>供回水管与风机盘管连接处采用空调系统专用软连接管，进出水阀门采用耐压25KG/平方厘米，耐热85</w:t>
      </w:r>
      <w:r w:rsidR="00A049C2">
        <w:rPr>
          <w:rFonts w:ascii="仿宋" w:eastAsia="仿宋" w:hAnsi="仿宋" w:hint="eastAsia"/>
          <w:sz w:val="24"/>
        </w:rPr>
        <w:t>摄氏度，耐</w:t>
      </w:r>
      <w:r w:rsidR="00891ABD" w:rsidRPr="00783A8C">
        <w:rPr>
          <w:rFonts w:ascii="仿宋" w:eastAsia="仿宋" w:hAnsi="仿宋" w:hint="eastAsia"/>
          <w:sz w:val="24"/>
        </w:rPr>
        <w:t>冷5摄氏度的专用阀门。供回水管按规范</w:t>
      </w:r>
      <w:r w:rsidR="00891ABD" w:rsidRPr="00783A8C">
        <w:rPr>
          <w:rFonts w:ascii="仿宋" w:eastAsia="仿宋" w:hAnsi="仿宋" w:hint="eastAsia"/>
          <w:sz w:val="24"/>
        </w:rPr>
        <w:lastRenderedPageBreak/>
        <w:t>采用相应的管径，干管与主阀门连接处应</w:t>
      </w:r>
      <w:proofErr w:type="gramStart"/>
      <w:r w:rsidR="00891ABD" w:rsidRPr="00783A8C">
        <w:rPr>
          <w:rFonts w:ascii="仿宋" w:eastAsia="仿宋" w:hAnsi="仿宋" w:hint="eastAsia"/>
          <w:sz w:val="24"/>
        </w:rPr>
        <w:t>加装活接或</w:t>
      </w:r>
      <w:proofErr w:type="gramEnd"/>
      <w:r w:rsidR="00891ABD" w:rsidRPr="00783A8C">
        <w:rPr>
          <w:rFonts w:ascii="仿宋" w:eastAsia="仿宋" w:hAnsi="仿宋" w:hint="eastAsia"/>
          <w:sz w:val="24"/>
        </w:rPr>
        <w:t>法兰，以保证当主阀门损坏时能维修更换。</w:t>
      </w:r>
    </w:p>
    <w:p w:rsidR="00891ABD" w:rsidRPr="00783A8C" w:rsidRDefault="00783A8C"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sz w:val="24"/>
        </w:rPr>
        <w:t>T.</w:t>
      </w:r>
      <w:r w:rsidR="00891ABD" w:rsidRPr="00783A8C">
        <w:rPr>
          <w:rFonts w:ascii="仿宋" w:eastAsia="仿宋" w:hAnsi="仿宋" w:hint="eastAsia"/>
          <w:sz w:val="24"/>
        </w:rPr>
        <w:t>原有室内风机盘管水电磁阀和温度控制器由我司工程部专项提供，装修商进场装修时可与我司接洽电磁阀及温控器事宜。</w:t>
      </w:r>
    </w:p>
    <w:p w:rsidR="00891ABD" w:rsidRPr="00783A8C" w:rsidRDefault="00783A8C"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sz w:val="24"/>
        </w:rPr>
        <w:t>U.</w:t>
      </w:r>
      <w:r w:rsidR="00891ABD" w:rsidRPr="00783A8C">
        <w:rPr>
          <w:rFonts w:ascii="仿宋" w:eastAsia="仿宋" w:hAnsi="仿宋" w:hint="eastAsia"/>
          <w:sz w:val="24"/>
        </w:rPr>
        <w:t>任何空调水管必须在打压冲洗合格并经我司批准后，方可与本项目主管连接。严禁用空调系统水冲洗打压。</w:t>
      </w:r>
    </w:p>
    <w:p w:rsidR="00891ABD" w:rsidRPr="00783A8C" w:rsidRDefault="00783A8C"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sz w:val="24"/>
        </w:rPr>
        <w:t>V</w:t>
      </w:r>
      <w:r w:rsidRPr="00783A8C">
        <w:rPr>
          <w:rFonts w:ascii="仿宋" w:eastAsia="仿宋" w:hAnsi="仿宋" w:hint="eastAsia"/>
          <w:sz w:val="24"/>
        </w:rPr>
        <w:t>．</w:t>
      </w:r>
      <w:r w:rsidR="00891ABD" w:rsidRPr="00783A8C">
        <w:rPr>
          <w:rFonts w:ascii="仿宋" w:eastAsia="仿宋" w:hAnsi="仿宋" w:hint="eastAsia"/>
          <w:sz w:val="24"/>
        </w:rPr>
        <w:t>禁止对本项目的外景照明进行任何改造。</w:t>
      </w:r>
    </w:p>
    <w:p w:rsidR="00891ABD" w:rsidRPr="00783A8C" w:rsidRDefault="00891ABD" w:rsidP="00783A8C">
      <w:pPr>
        <w:autoSpaceDE w:val="0"/>
        <w:autoSpaceDN w:val="0"/>
        <w:adjustRightInd w:val="0"/>
        <w:spacing w:line="520" w:lineRule="exact"/>
        <w:ind w:right="-100"/>
        <w:rPr>
          <w:rFonts w:ascii="仿宋" w:eastAsia="仿宋" w:hAnsi="仿宋"/>
          <w:sz w:val="24"/>
        </w:rPr>
      </w:pPr>
    </w:p>
    <w:p w:rsidR="00DC07CF" w:rsidRPr="00783A8C" w:rsidRDefault="00DC07CF" w:rsidP="00783A8C">
      <w:pPr>
        <w:autoSpaceDE w:val="0"/>
        <w:autoSpaceDN w:val="0"/>
        <w:adjustRightInd w:val="0"/>
        <w:spacing w:line="520" w:lineRule="exact"/>
        <w:ind w:right="-100"/>
        <w:rPr>
          <w:rFonts w:ascii="仿宋" w:eastAsia="仿宋" w:hAnsi="仿宋"/>
          <w:b/>
          <w:sz w:val="24"/>
        </w:rPr>
      </w:pPr>
      <w:r w:rsidRPr="00783A8C">
        <w:rPr>
          <w:rFonts w:ascii="仿宋" w:eastAsia="仿宋" w:hAnsi="仿宋" w:hint="eastAsia"/>
          <w:b/>
          <w:sz w:val="24"/>
        </w:rPr>
        <w:t>四、消防审批提示</w:t>
      </w:r>
    </w:p>
    <w:p w:rsidR="00DC07CF" w:rsidRPr="00783A8C" w:rsidRDefault="00DC07CF"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1</w:t>
      </w:r>
      <w:r w:rsidRPr="00783A8C">
        <w:rPr>
          <w:rFonts w:ascii="仿宋" w:eastAsia="仿宋" w:hAnsi="仿宋" w:hint="eastAsia"/>
          <w:sz w:val="24"/>
        </w:rPr>
        <w:t>、施工单位将施工设计图纸等申报材料（盖有报审专用章）送消防部门审查。若装修设计图纸审查不合格，则由施工单位修改。</w:t>
      </w:r>
      <w:proofErr w:type="gramStart"/>
      <w:r w:rsidRPr="00783A8C">
        <w:rPr>
          <w:rFonts w:ascii="仿宋" w:eastAsia="仿宋" w:hAnsi="仿宋" w:hint="eastAsia"/>
          <w:sz w:val="24"/>
        </w:rPr>
        <w:t>若施工</w:t>
      </w:r>
      <w:proofErr w:type="gramEnd"/>
      <w:r w:rsidRPr="00783A8C">
        <w:rPr>
          <w:rFonts w:ascii="仿宋" w:eastAsia="仿宋" w:hAnsi="仿宋" w:hint="eastAsia"/>
          <w:sz w:val="24"/>
        </w:rPr>
        <w:t>设计图纸已合格，则由施工单位取回消防部门签发的《建筑消防设计防火审核意见书》和《北京市公安局消防部门建筑工程施工现场消防安全审核意见书》。我司凭此签发《装修施工许可证》方可进行施工，《装修施工许可证》需要张贴于施工现场主出入口的门上。</w:t>
      </w:r>
    </w:p>
    <w:p w:rsidR="00DC07CF" w:rsidRPr="00783A8C" w:rsidRDefault="00DC07CF"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2</w:t>
      </w:r>
      <w:r w:rsidRPr="00783A8C">
        <w:rPr>
          <w:rFonts w:ascii="仿宋" w:eastAsia="仿宋" w:hAnsi="仿宋" w:hint="eastAsia"/>
          <w:sz w:val="24"/>
        </w:rPr>
        <w:t>、提交的图纸必须符合防火规定及要求，任何违反规定的改建都将被拆除，费用由租户或租户指定的施工单位承担。</w:t>
      </w:r>
    </w:p>
    <w:p w:rsidR="00DC07CF" w:rsidRPr="00783A8C" w:rsidRDefault="00DC07CF"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3</w:t>
      </w:r>
      <w:r w:rsidRPr="00783A8C">
        <w:rPr>
          <w:rFonts w:ascii="仿宋" w:eastAsia="仿宋" w:hAnsi="仿宋" w:hint="eastAsia"/>
          <w:sz w:val="24"/>
        </w:rPr>
        <w:t>、消防部门批准的装修设计图纸，并不代表施工单位在我司批准的施工范围以外的施工是合法的。</w:t>
      </w:r>
    </w:p>
    <w:p w:rsidR="00DC07CF" w:rsidRPr="00783A8C" w:rsidRDefault="00DC07CF"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4</w:t>
      </w:r>
      <w:r w:rsidRPr="00783A8C">
        <w:rPr>
          <w:rFonts w:ascii="仿宋" w:eastAsia="仿宋" w:hAnsi="仿宋" w:hint="eastAsia"/>
          <w:sz w:val="24"/>
        </w:rPr>
        <w:t>、在装修设计图纸未经消防部门审核批准情况下的施工是绝对禁止的。一经发现，我司有权要求停止施工并恢复原状，由此造成的损失由施工单位承担。</w:t>
      </w:r>
    </w:p>
    <w:p w:rsidR="00DC07CF" w:rsidRPr="00783A8C" w:rsidRDefault="00DC07CF"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5</w:t>
      </w:r>
      <w:r w:rsidRPr="00783A8C">
        <w:rPr>
          <w:rFonts w:ascii="仿宋" w:eastAsia="仿宋" w:hAnsi="仿宋" w:hint="eastAsia"/>
          <w:sz w:val="24"/>
        </w:rPr>
        <w:t>、若完成的施工与原先申请的图纸有所不符，我司有权要求整改。因此而引起的延误、费用由租户或租户指定的施工单位自行负责。</w:t>
      </w:r>
    </w:p>
    <w:p w:rsidR="00F50444" w:rsidRPr="00783A8C" w:rsidRDefault="00DC07CF"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6</w:t>
      </w:r>
      <w:r w:rsidRPr="00783A8C">
        <w:rPr>
          <w:rFonts w:ascii="仿宋" w:eastAsia="仿宋" w:hAnsi="仿宋" w:hint="eastAsia"/>
          <w:sz w:val="24"/>
        </w:rPr>
        <w:t>、我司对施工图纸的审核只限于确认该设计是否符合我司的要求，不代表我司对装修设计承担任何责任。</w:t>
      </w:r>
    </w:p>
    <w:p w:rsidR="00DC07CF" w:rsidRPr="00783A8C" w:rsidRDefault="00DC07CF" w:rsidP="00783A8C">
      <w:pPr>
        <w:autoSpaceDE w:val="0"/>
        <w:autoSpaceDN w:val="0"/>
        <w:adjustRightInd w:val="0"/>
        <w:spacing w:line="520" w:lineRule="exact"/>
        <w:ind w:right="-100"/>
        <w:rPr>
          <w:rFonts w:ascii="仿宋" w:eastAsia="仿宋" w:hAnsi="仿宋"/>
          <w:sz w:val="24"/>
        </w:rPr>
      </w:pPr>
    </w:p>
    <w:p w:rsidR="00F50444" w:rsidRPr="00783A8C" w:rsidRDefault="00DC07CF" w:rsidP="00783A8C">
      <w:pPr>
        <w:autoSpaceDE w:val="0"/>
        <w:autoSpaceDN w:val="0"/>
        <w:adjustRightInd w:val="0"/>
        <w:spacing w:line="520" w:lineRule="exact"/>
        <w:ind w:right="-100"/>
        <w:rPr>
          <w:rFonts w:ascii="仿宋" w:eastAsia="仿宋" w:hAnsi="仿宋"/>
          <w:b/>
          <w:sz w:val="24"/>
        </w:rPr>
      </w:pPr>
      <w:r w:rsidRPr="00783A8C">
        <w:rPr>
          <w:rFonts w:ascii="仿宋" w:eastAsia="仿宋" w:hAnsi="仿宋" w:hint="eastAsia"/>
          <w:b/>
          <w:sz w:val="24"/>
        </w:rPr>
        <w:t>五、</w:t>
      </w:r>
      <w:r w:rsidR="00F50444" w:rsidRPr="00783A8C">
        <w:rPr>
          <w:rFonts w:ascii="仿宋" w:eastAsia="仿宋" w:hAnsi="仿宋" w:hint="eastAsia"/>
          <w:b/>
          <w:sz w:val="24"/>
        </w:rPr>
        <w:t>保险购买</w:t>
      </w:r>
    </w:p>
    <w:p w:rsidR="00F50444" w:rsidRPr="00783A8C" w:rsidRDefault="00DC07CF"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lastRenderedPageBreak/>
        <w:t>1</w:t>
      </w:r>
      <w:r w:rsidRPr="00783A8C">
        <w:rPr>
          <w:rFonts w:ascii="仿宋" w:eastAsia="仿宋" w:hAnsi="仿宋" w:hint="eastAsia"/>
          <w:sz w:val="24"/>
        </w:rPr>
        <w:t>、</w:t>
      </w:r>
      <w:r w:rsidR="00F50444" w:rsidRPr="00783A8C">
        <w:rPr>
          <w:rFonts w:ascii="仿宋" w:eastAsia="仿宋" w:hAnsi="仿宋" w:hint="eastAsia"/>
          <w:sz w:val="24"/>
        </w:rPr>
        <w:t>装修期间的建筑及安装工程一切保险及第三者责任险，必须以本项目</w:t>
      </w:r>
      <w:r w:rsidR="005C3983" w:rsidRPr="00783A8C">
        <w:rPr>
          <w:rFonts w:ascii="仿宋" w:eastAsia="仿宋" w:hAnsi="仿宋" w:hint="eastAsia"/>
          <w:sz w:val="24"/>
        </w:rPr>
        <w:t>租户</w:t>
      </w:r>
      <w:r w:rsidR="00F50444" w:rsidRPr="00783A8C">
        <w:rPr>
          <w:rFonts w:ascii="仿宋" w:eastAsia="仿宋" w:hAnsi="仿宋" w:hint="eastAsia"/>
          <w:sz w:val="24"/>
        </w:rPr>
        <w:t>、我司和施工单位及其分包人（如有）的名义为被保险人。</w:t>
      </w:r>
    </w:p>
    <w:p w:rsidR="00F50444" w:rsidRPr="00783A8C" w:rsidRDefault="00DC07CF"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2</w:t>
      </w:r>
      <w:r w:rsidRPr="00783A8C">
        <w:rPr>
          <w:rFonts w:ascii="仿宋" w:eastAsia="仿宋" w:hAnsi="仿宋" w:hint="eastAsia"/>
          <w:sz w:val="24"/>
        </w:rPr>
        <w:t>、</w:t>
      </w:r>
      <w:r w:rsidR="00F50444" w:rsidRPr="00783A8C">
        <w:rPr>
          <w:rFonts w:ascii="仿宋" w:eastAsia="仿宋" w:hAnsi="仿宋" w:hint="eastAsia"/>
          <w:sz w:val="24"/>
        </w:rPr>
        <w:t xml:space="preserve">建筑及安装工程的一切保险。保险金额应为承包工程合约之总金额。 </w:t>
      </w:r>
    </w:p>
    <w:p w:rsidR="00F50444" w:rsidRPr="00783A8C" w:rsidRDefault="00DC07CF"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3</w:t>
      </w:r>
      <w:r w:rsidRPr="00783A8C">
        <w:rPr>
          <w:rFonts w:ascii="仿宋" w:eastAsia="仿宋" w:hAnsi="仿宋" w:hint="eastAsia"/>
          <w:sz w:val="24"/>
        </w:rPr>
        <w:t>、</w:t>
      </w:r>
      <w:r w:rsidR="00F50444" w:rsidRPr="00783A8C">
        <w:rPr>
          <w:rFonts w:ascii="仿宋" w:eastAsia="仿宋" w:hAnsi="仿宋" w:hint="eastAsia"/>
          <w:sz w:val="24"/>
        </w:rPr>
        <w:t>第三者责任保险。主要是保障工程期间因意外事故时造成工地现场及临近地区的第三者人身伤害，疾病或财物的损失，以及被保人因此而支付的诉讼费用和其它费用。</w:t>
      </w:r>
    </w:p>
    <w:p w:rsidR="00F50444" w:rsidRPr="00783A8C" w:rsidRDefault="00DC07CF"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4</w:t>
      </w:r>
      <w:r w:rsidRPr="00783A8C">
        <w:rPr>
          <w:rFonts w:ascii="仿宋" w:eastAsia="仿宋" w:hAnsi="仿宋" w:hint="eastAsia"/>
          <w:sz w:val="24"/>
        </w:rPr>
        <w:t>、</w:t>
      </w:r>
      <w:r w:rsidR="00F50444" w:rsidRPr="00783A8C">
        <w:rPr>
          <w:rFonts w:ascii="仿宋" w:eastAsia="仿宋" w:hAnsi="仿宋" w:hint="eastAsia"/>
          <w:sz w:val="24"/>
        </w:rPr>
        <w:t>为施工人员投保足够的人身意外伤害保险。</w:t>
      </w:r>
    </w:p>
    <w:p w:rsidR="00F50444" w:rsidRPr="00783A8C" w:rsidRDefault="00DC07CF"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5</w:t>
      </w:r>
      <w:r w:rsidRPr="00783A8C">
        <w:rPr>
          <w:rFonts w:ascii="仿宋" w:eastAsia="仿宋" w:hAnsi="仿宋" w:hint="eastAsia"/>
          <w:sz w:val="24"/>
        </w:rPr>
        <w:t>、</w:t>
      </w:r>
      <w:r w:rsidR="00F50444" w:rsidRPr="00783A8C">
        <w:rPr>
          <w:rFonts w:ascii="仿宋" w:eastAsia="仿宋" w:hAnsi="仿宋" w:hint="eastAsia"/>
          <w:sz w:val="24"/>
        </w:rPr>
        <w:t>所有保单均需提交我司。我司有权在必要时，要求提高保险额至适当程度。</w:t>
      </w:r>
    </w:p>
    <w:p w:rsidR="00F50444" w:rsidRPr="00783A8C" w:rsidRDefault="00F50444" w:rsidP="00783A8C">
      <w:pPr>
        <w:autoSpaceDE w:val="0"/>
        <w:autoSpaceDN w:val="0"/>
        <w:adjustRightInd w:val="0"/>
        <w:spacing w:line="520" w:lineRule="exact"/>
        <w:ind w:right="-100" w:firstLineChars="200" w:firstLine="480"/>
        <w:rPr>
          <w:rFonts w:ascii="仿宋" w:eastAsia="仿宋" w:hAnsi="仿宋"/>
          <w:sz w:val="24"/>
        </w:rPr>
      </w:pPr>
    </w:p>
    <w:p w:rsidR="00F50444" w:rsidRPr="00783A8C" w:rsidRDefault="00DC07CF" w:rsidP="00783A8C">
      <w:pPr>
        <w:autoSpaceDE w:val="0"/>
        <w:autoSpaceDN w:val="0"/>
        <w:adjustRightInd w:val="0"/>
        <w:spacing w:line="520" w:lineRule="exact"/>
        <w:ind w:right="-100"/>
        <w:rPr>
          <w:rFonts w:ascii="仿宋" w:eastAsia="仿宋" w:hAnsi="仿宋"/>
          <w:b/>
          <w:sz w:val="24"/>
        </w:rPr>
      </w:pPr>
      <w:r w:rsidRPr="00783A8C">
        <w:rPr>
          <w:rFonts w:ascii="仿宋" w:eastAsia="仿宋" w:hAnsi="仿宋" w:hint="eastAsia"/>
          <w:b/>
          <w:sz w:val="24"/>
        </w:rPr>
        <w:t>六、现场管理要求</w:t>
      </w:r>
    </w:p>
    <w:p w:rsidR="00F50444" w:rsidRPr="00783A8C" w:rsidRDefault="00DC07CF"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1</w:t>
      </w:r>
      <w:r w:rsidRPr="00783A8C">
        <w:rPr>
          <w:rFonts w:ascii="仿宋" w:eastAsia="仿宋" w:hAnsi="仿宋" w:hint="eastAsia"/>
          <w:sz w:val="24"/>
        </w:rPr>
        <w:t>、</w:t>
      </w:r>
      <w:r w:rsidR="00F50444" w:rsidRPr="00783A8C">
        <w:rPr>
          <w:rFonts w:ascii="仿宋" w:eastAsia="仿宋" w:hAnsi="仿宋" w:hint="eastAsia"/>
          <w:sz w:val="24"/>
        </w:rPr>
        <w:t>施工时间</w:t>
      </w:r>
    </w:p>
    <w:p w:rsidR="00F50444" w:rsidRPr="002609CC" w:rsidRDefault="00F50444" w:rsidP="002609CC">
      <w:pPr>
        <w:pStyle w:val="a9"/>
        <w:numPr>
          <w:ilvl w:val="0"/>
          <w:numId w:val="23"/>
        </w:numPr>
        <w:autoSpaceDE w:val="0"/>
        <w:autoSpaceDN w:val="0"/>
        <w:adjustRightInd w:val="0"/>
        <w:spacing w:line="520" w:lineRule="exact"/>
        <w:ind w:right="-100" w:firstLineChars="0"/>
        <w:rPr>
          <w:rFonts w:ascii="仿宋" w:eastAsia="仿宋" w:hAnsi="仿宋"/>
          <w:sz w:val="24"/>
        </w:rPr>
      </w:pPr>
      <w:r w:rsidRPr="002609CC">
        <w:rPr>
          <w:rFonts w:ascii="仿宋" w:eastAsia="仿宋" w:hAnsi="仿宋" w:hint="eastAsia"/>
          <w:sz w:val="24"/>
        </w:rPr>
        <w:t>限制作业时间：每天8：00－22：00</w:t>
      </w:r>
      <w:r w:rsidR="00DC07CF" w:rsidRPr="002609CC">
        <w:rPr>
          <w:rFonts w:ascii="仿宋" w:eastAsia="仿宋" w:hAnsi="仿宋" w:hint="eastAsia"/>
          <w:sz w:val="24"/>
        </w:rPr>
        <w:t>。</w:t>
      </w:r>
      <w:r w:rsidRPr="002609CC">
        <w:rPr>
          <w:rFonts w:ascii="仿宋" w:eastAsia="仿宋" w:hAnsi="仿宋" w:hint="eastAsia"/>
          <w:sz w:val="24"/>
        </w:rPr>
        <w:t>在此时间施工不得发出任何形式噪音，不得从事带有挥发气味的喷涂、油漆等作业。</w:t>
      </w:r>
    </w:p>
    <w:p w:rsidR="00F50444" w:rsidRPr="002609CC" w:rsidRDefault="00F50444" w:rsidP="002609CC">
      <w:pPr>
        <w:pStyle w:val="a9"/>
        <w:numPr>
          <w:ilvl w:val="0"/>
          <w:numId w:val="23"/>
        </w:numPr>
        <w:autoSpaceDE w:val="0"/>
        <w:autoSpaceDN w:val="0"/>
        <w:adjustRightInd w:val="0"/>
        <w:spacing w:line="520" w:lineRule="exact"/>
        <w:ind w:right="-100" w:firstLineChars="0"/>
        <w:rPr>
          <w:rFonts w:ascii="仿宋" w:eastAsia="仿宋" w:hAnsi="仿宋"/>
          <w:sz w:val="24"/>
        </w:rPr>
      </w:pPr>
      <w:r w:rsidRPr="002609CC">
        <w:rPr>
          <w:rFonts w:ascii="仿宋" w:eastAsia="仿宋" w:hAnsi="仿宋" w:hint="eastAsia"/>
          <w:sz w:val="24"/>
        </w:rPr>
        <w:t>机械作业时间：每天22：00-</w:t>
      </w:r>
      <w:r w:rsidR="00A049C2">
        <w:rPr>
          <w:rFonts w:ascii="仿宋" w:eastAsia="仿宋" w:hAnsi="仿宋" w:hint="eastAsia"/>
          <w:sz w:val="24"/>
        </w:rPr>
        <w:t>次日7</w:t>
      </w:r>
      <w:r w:rsidRPr="002609CC">
        <w:rPr>
          <w:rFonts w:ascii="仿宋" w:eastAsia="仿宋" w:hAnsi="仿宋" w:hint="eastAsia"/>
          <w:sz w:val="24"/>
        </w:rPr>
        <w:t>：00。在此期间施工可以使用电动工具，动火必须提前</w:t>
      </w:r>
      <w:r w:rsidR="00DC07CF" w:rsidRPr="002609CC">
        <w:rPr>
          <w:rFonts w:ascii="仿宋" w:eastAsia="仿宋" w:hAnsi="仿宋" w:hint="eastAsia"/>
          <w:sz w:val="24"/>
        </w:rPr>
        <w:t>至安保部</w:t>
      </w:r>
      <w:r w:rsidRPr="002609CC">
        <w:rPr>
          <w:rFonts w:ascii="仿宋" w:eastAsia="仿宋" w:hAnsi="仿宋" w:hint="eastAsia"/>
          <w:sz w:val="24"/>
        </w:rPr>
        <w:t>办理</w:t>
      </w:r>
      <w:r w:rsidR="00DC07CF" w:rsidRPr="002609CC">
        <w:rPr>
          <w:rFonts w:ascii="仿宋" w:eastAsia="仿宋" w:hAnsi="仿宋" w:hint="eastAsia"/>
          <w:sz w:val="24"/>
        </w:rPr>
        <w:t>《动火证》</w:t>
      </w:r>
      <w:r w:rsidRPr="002609CC">
        <w:rPr>
          <w:rFonts w:ascii="仿宋" w:eastAsia="仿宋" w:hAnsi="仿宋" w:hint="eastAsia"/>
          <w:sz w:val="24"/>
        </w:rPr>
        <w:t>，当日24：00前有效。</w:t>
      </w:r>
    </w:p>
    <w:p w:rsidR="00F50444" w:rsidRPr="002609CC" w:rsidRDefault="00DC07CF" w:rsidP="002609CC">
      <w:pPr>
        <w:pStyle w:val="a9"/>
        <w:numPr>
          <w:ilvl w:val="0"/>
          <w:numId w:val="23"/>
        </w:numPr>
        <w:autoSpaceDE w:val="0"/>
        <w:autoSpaceDN w:val="0"/>
        <w:adjustRightInd w:val="0"/>
        <w:spacing w:line="520" w:lineRule="exact"/>
        <w:ind w:right="-100" w:firstLineChars="0"/>
        <w:rPr>
          <w:rFonts w:ascii="仿宋" w:eastAsia="仿宋" w:hAnsi="仿宋"/>
          <w:sz w:val="24"/>
        </w:rPr>
      </w:pPr>
      <w:r w:rsidRPr="002609CC">
        <w:rPr>
          <w:rFonts w:ascii="仿宋" w:eastAsia="仿宋" w:hAnsi="仿宋" w:hint="eastAsia"/>
          <w:sz w:val="24"/>
        </w:rPr>
        <w:t>异味挥发等异味作业时间：视出租情况，在</w:t>
      </w:r>
      <w:r w:rsidR="009E3D62">
        <w:rPr>
          <w:rFonts w:ascii="仿宋" w:eastAsia="仿宋" w:hAnsi="仿宋" w:hint="eastAsia"/>
          <w:sz w:val="24"/>
        </w:rPr>
        <w:t>项目</w:t>
      </w:r>
      <w:r w:rsidRPr="002609CC">
        <w:rPr>
          <w:rFonts w:ascii="仿宋" w:eastAsia="仿宋" w:hAnsi="仿宋" w:hint="eastAsia"/>
          <w:sz w:val="24"/>
        </w:rPr>
        <w:t>入住初期周一到周五</w:t>
      </w:r>
      <w:r w:rsidR="00F50444" w:rsidRPr="002609CC">
        <w:rPr>
          <w:rFonts w:ascii="仿宋" w:eastAsia="仿宋" w:hAnsi="仿宋" w:hint="eastAsia"/>
          <w:sz w:val="24"/>
        </w:rPr>
        <w:t>22：00－</w:t>
      </w:r>
      <w:r w:rsidR="00A049C2">
        <w:rPr>
          <w:rFonts w:ascii="仿宋" w:eastAsia="仿宋" w:hAnsi="仿宋" w:hint="eastAsia"/>
          <w:sz w:val="24"/>
        </w:rPr>
        <w:t>次日</w:t>
      </w:r>
      <w:r w:rsidR="00F50444" w:rsidRPr="002609CC">
        <w:rPr>
          <w:rFonts w:ascii="仿宋" w:eastAsia="仿宋" w:hAnsi="仿宋" w:hint="eastAsia"/>
          <w:sz w:val="24"/>
        </w:rPr>
        <w:t>5：00之间进行；当</w:t>
      </w:r>
      <w:r w:rsidR="009E3D62">
        <w:rPr>
          <w:rFonts w:ascii="仿宋" w:eastAsia="仿宋" w:hAnsi="仿宋" w:hint="eastAsia"/>
          <w:sz w:val="24"/>
        </w:rPr>
        <w:t>项目</w:t>
      </w:r>
      <w:r w:rsidR="00F50444" w:rsidRPr="002609CC">
        <w:rPr>
          <w:rFonts w:ascii="仿宋" w:eastAsia="仿宋" w:hAnsi="仿宋" w:hint="eastAsia"/>
          <w:sz w:val="24"/>
        </w:rPr>
        <w:t>入住率达到50%时，周五23：00－</w:t>
      </w:r>
      <w:r w:rsidR="00A049C2">
        <w:rPr>
          <w:rFonts w:ascii="仿宋" w:eastAsia="仿宋" w:hAnsi="仿宋" w:hint="eastAsia"/>
          <w:sz w:val="24"/>
        </w:rPr>
        <w:t>次日</w:t>
      </w:r>
      <w:r w:rsidR="00F50444" w:rsidRPr="002609CC">
        <w:rPr>
          <w:rFonts w:ascii="仿宋" w:eastAsia="仿宋" w:hAnsi="仿宋" w:hint="eastAsia"/>
          <w:sz w:val="24"/>
        </w:rPr>
        <w:t>5：00之间进行。</w:t>
      </w:r>
    </w:p>
    <w:p w:rsidR="00F50444" w:rsidRPr="002609CC" w:rsidRDefault="00F50444" w:rsidP="002609CC">
      <w:pPr>
        <w:pStyle w:val="a9"/>
        <w:numPr>
          <w:ilvl w:val="0"/>
          <w:numId w:val="23"/>
        </w:numPr>
        <w:autoSpaceDE w:val="0"/>
        <w:autoSpaceDN w:val="0"/>
        <w:adjustRightInd w:val="0"/>
        <w:spacing w:line="520" w:lineRule="exact"/>
        <w:ind w:right="-100" w:firstLineChars="0"/>
        <w:rPr>
          <w:rFonts w:ascii="仿宋" w:eastAsia="仿宋" w:hAnsi="仿宋"/>
          <w:sz w:val="24"/>
        </w:rPr>
      </w:pPr>
      <w:r w:rsidRPr="002609CC">
        <w:rPr>
          <w:rFonts w:ascii="仿宋" w:eastAsia="仿宋" w:hAnsi="仿宋" w:hint="eastAsia"/>
          <w:sz w:val="24"/>
        </w:rPr>
        <w:t>在已有其它</w:t>
      </w:r>
      <w:r w:rsidR="005C3983" w:rsidRPr="002609CC">
        <w:rPr>
          <w:rFonts w:ascii="仿宋" w:eastAsia="仿宋" w:hAnsi="仿宋" w:hint="eastAsia"/>
          <w:sz w:val="24"/>
        </w:rPr>
        <w:t>租户</w:t>
      </w:r>
      <w:r w:rsidRPr="002609CC">
        <w:rPr>
          <w:rFonts w:ascii="仿宋" w:eastAsia="仿宋" w:hAnsi="仿宋" w:hint="eastAsia"/>
          <w:sz w:val="24"/>
        </w:rPr>
        <w:t>入住营业的楼层内，在此时间段外不得从事带有挥发性气味的喷涂、油漆等作业工作。作业时应封闭通向公共区域的门窗并使用临时排风机将所产生的气味排出至室外。</w:t>
      </w:r>
    </w:p>
    <w:p w:rsidR="00F50444" w:rsidRPr="002609CC" w:rsidRDefault="00F50444" w:rsidP="002609CC">
      <w:pPr>
        <w:pStyle w:val="a9"/>
        <w:numPr>
          <w:ilvl w:val="0"/>
          <w:numId w:val="23"/>
        </w:numPr>
        <w:autoSpaceDE w:val="0"/>
        <w:autoSpaceDN w:val="0"/>
        <w:adjustRightInd w:val="0"/>
        <w:spacing w:line="520" w:lineRule="exact"/>
        <w:ind w:right="-100" w:firstLineChars="0"/>
        <w:rPr>
          <w:rFonts w:ascii="仿宋" w:eastAsia="仿宋" w:hAnsi="仿宋"/>
          <w:sz w:val="24"/>
        </w:rPr>
      </w:pPr>
      <w:r w:rsidRPr="002609CC">
        <w:rPr>
          <w:rFonts w:ascii="仿宋" w:eastAsia="仿宋" w:hAnsi="仿宋" w:hint="eastAsia"/>
          <w:sz w:val="24"/>
        </w:rPr>
        <w:t>施工内容与上述时间段规定内容不符的施工须填写《装修期间加班申请表》经我司批准后方可进行。</w:t>
      </w:r>
    </w:p>
    <w:p w:rsidR="00F50444" w:rsidRPr="00783A8C" w:rsidRDefault="00DC07CF"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2</w:t>
      </w:r>
      <w:r w:rsidRPr="00783A8C">
        <w:rPr>
          <w:rFonts w:ascii="仿宋" w:eastAsia="仿宋" w:hAnsi="仿宋" w:hint="eastAsia"/>
          <w:sz w:val="24"/>
        </w:rPr>
        <w:t>、</w:t>
      </w:r>
      <w:r w:rsidR="00F50444" w:rsidRPr="00783A8C">
        <w:rPr>
          <w:rFonts w:ascii="仿宋" w:eastAsia="仿宋" w:hAnsi="仿宋" w:hint="eastAsia"/>
          <w:sz w:val="24"/>
        </w:rPr>
        <w:t>干扰限制</w:t>
      </w:r>
    </w:p>
    <w:p w:rsidR="00F50444" w:rsidRPr="00783A8C" w:rsidRDefault="00F50444"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不得干扰其它单位之正常营运或装修。装修期间必须控制噪音、灰尘及震动至最低。嘈杂钻孔等工作应在夜间进行。所有家具不得在现场喷漆/油漆。</w:t>
      </w:r>
    </w:p>
    <w:p w:rsidR="00F50444" w:rsidRPr="00783A8C" w:rsidRDefault="00F50444"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lastRenderedPageBreak/>
        <w:t>（</w:t>
      </w:r>
      <w:r w:rsidR="005C3983" w:rsidRPr="00783A8C">
        <w:rPr>
          <w:rFonts w:ascii="仿宋" w:eastAsia="仿宋" w:hAnsi="仿宋" w:hint="eastAsia"/>
          <w:sz w:val="24"/>
        </w:rPr>
        <w:t>租户</w:t>
      </w:r>
      <w:r w:rsidRPr="00783A8C">
        <w:rPr>
          <w:rFonts w:ascii="仿宋" w:eastAsia="仿宋" w:hAnsi="仿宋" w:hint="eastAsia"/>
          <w:sz w:val="24"/>
        </w:rPr>
        <w:t>须装设适当的围板遮盖以减低影响</w:t>
      </w:r>
      <w:r w:rsidR="00DC07CF" w:rsidRPr="00783A8C">
        <w:rPr>
          <w:rFonts w:ascii="仿宋" w:eastAsia="仿宋" w:hAnsi="仿宋" w:hint="eastAsia"/>
          <w:sz w:val="24"/>
        </w:rPr>
        <w:t>，并必须保持大门的关闭，否则物业人员有权即时终止其工作而无须另行</w:t>
      </w:r>
      <w:r w:rsidRPr="00783A8C">
        <w:rPr>
          <w:rFonts w:ascii="仿宋" w:eastAsia="仿宋" w:hAnsi="仿宋" w:hint="eastAsia"/>
          <w:sz w:val="24"/>
        </w:rPr>
        <w:t>通知。）</w:t>
      </w:r>
    </w:p>
    <w:p w:rsidR="00F50444" w:rsidRPr="00783A8C" w:rsidRDefault="00DC07CF"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hint="eastAsia"/>
          <w:sz w:val="24"/>
        </w:rPr>
        <w:t>3、</w:t>
      </w:r>
      <w:r w:rsidR="00F50444" w:rsidRPr="00783A8C">
        <w:rPr>
          <w:rFonts w:ascii="仿宋" w:eastAsia="仿宋" w:hAnsi="仿宋" w:hint="eastAsia"/>
          <w:sz w:val="24"/>
        </w:rPr>
        <w:t>材料堆放限制</w:t>
      </w:r>
    </w:p>
    <w:p w:rsidR="00F50444" w:rsidRPr="00783A8C" w:rsidRDefault="00F50444"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装修材料及用具只能放置于</w:t>
      </w:r>
      <w:r w:rsidR="005C3983" w:rsidRPr="00783A8C">
        <w:rPr>
          <w:rFonts w:ascii="仿宋" w:eastAsia="仿宋" w:hAnsi="仿宋" w:hint="eastAsia"/>
          <w:sz w:val="24"/>
        </w:rPr>
        <w:t>租户</w:t>
      </w:r>
      <w:r w:rsidRPr="00783A8C">
        <w:rPr>
          <w:rFonts w:ascii="仿宋" w:eastAsia="仿宋" w:hAnsi="仿宋" w:hint="eastAsia"/>
          <w:sz w:val="24"/>
        </w:rPr>
        <w:t>的单元内，不得放置于公共地方或阻挡通道。</w:t>
      </w:r>
    </w:p>
    <w:p w:rsidR="00F50444" w:rsidRPr="00783A8C" w:rsidRDefault="00DC07CF"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4</w:t>
      </w:r>
      <w:r w:rsidRPr="00783A8C">
        <w:rPr>
          <w:rFonts w:ascii="仿宋" w:eastAsia="仿宋" w:hAnsi="仿宋" w:hint="eastAsia"/>
          <w:sz w:val="24"/>
        </w:rPr>
        <w:t>、</w:t>
      </w:r>
      <w:r w:rsidR="00F50444" w:rsidRPr="00783A8C">
        <w:rPr>
          <w:rFonts w:ascii="仿宋" w:eastAsia="仿宋" w:hAnsi="仿宋" w:hint="eastAsia"/>
          <w:sz w:val="24"/>
        </w:rPr>
        <w:t>运输限制</w:t>
      </w:r>
    </w:p>
    <w:p w:rsidR="00DC07CF" w:rsidRPr="00783A8C" w:rsidRDefault="00DC07CF"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大件物品在施工中，泛指需要使用任何手推车、平板车等运输工具整体承载或两人以上方可搬动的物料、2袋以上单袋重10KG以上的货物。</w:t>
      </w:r>
    </w:p>
    <w:p w:rsidR="00891ABD" w:rsidRPr="00783A8C" w:rsidRDefault="00891ABD"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如有运输需要，前往安保部填写《大件物品进/出门条》，提请的搬运时间应不早于申请时间4个工作小时。</w:t>
      </w:r>
    </w:p>
    <w:p w:rsidR="00891ABD" w:rsidRPr="00783A8C" w:rsidRDefault="00DC07CF"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运输车辆在指定卸货区卸下货物或装修材料后应立刻开走。</w:t>
      </w:r>
      <w:r w:rsidR="00891ABD" w:rsidRPr="00783A8C">
        <w:rPr>
          <w:rFonts w:ascii="仿宋" w:eastAsia="仿宋" w:hAnsi="仿宋" w:hint="eastAsia"/>
          <w:sz w:val="24"/>
        </w:rPr>
        <w:t>装卸货物均需按我司所指定的时间和路线并听从管理人员的指示。</w:t>
      </w:r>
    </w:p>
    <w:p w:rsidR="00F50444" w:rsidRPr="00783A8C" w:rsidRDefault="00F50444"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所有在</w:t>
      </w:r>
      <w:r w:rsidR="00891ABD" w:rsidRPr="00783A8C">
        <w:rPr>
          <w:rFonts w:ascii="仿宋" w:eastAsia="仿宋" w:hAnsi="仿宋" w:hint="eastAsia"/>
          <w:sz w:val="24"/>
        </w:rPr>
        <w:t>项目</w:t>
      </w:r>
      <w:r w:rsidRPr="00783A8C">
        <w:rPr>
          <w:rFonts w:ascii="仿宋" w:eastAsia="仿宋" w:hAnsi="仿宋" w:hint="eastAsia"/>
          <w:sz w:val="24"/>
        </w:rPr>
        <w:t>内的运输只能使用货用电梯，并使用胶轮推车为运送工具。如有对任何公共设施，例如：天花、地板、墙面、电梯等造成损坏，将由我司安排修补，一切修补费用将加收行政管理费，由我司在装修履约保证金中扣除，或于</w:t>
      </w:r>
      <w:r w:rsidR="005C3983" w:rsidRPr="00783A8C">
        <w:rPr>
          <w:rFonts w:ascii="仿宋" w:eastAsia="仿宋" w:hAnsi="仿宋" w:hint="eastAsia"/>
          <w:sz w:val="24"/>
        </w:rPr>
        <w:t>租户</w:t>
      </w:r>
      <w:r w:rsidRPr="00783A8C">
        <w:rPr>
          <w:rFonts w:ascii="仿宋" w:eastAsia="仿宋" w:hAnsi="仿宋" w:hint="eastAsia"/>
          <w:sz w:val="24"/>
        </w:rPr>
        <w:t>入住前直接向</w:t>
      </w:r>
      <w:r w:rsidR="005C3983" w:rsidRPr="00783A8C">
        <w:rPr>
          <w:rFonts w:ascii="仿宋" w:eastAsia="仿宋" w:hAnsi="仿宋" w:hint="eastAsia"/>
          <w:sz w:val="24"/>
        </w:rPr>
        <w:t>租户</w:t>
      </w:r>
      <w:r w:rsidRPr="00783A8C">
        <w:rPr>
          <w:rFonts w:ascii="仿宋" w:eastAsia="仿宋" w:hAnsi="仿宋" w:hint="eastAsia"/>
          <w:sz w:val="24"/>
        </w:rPr>
        <w:t>收取。</w:t>
      </w:r>
    </w:p>
    <w:p w:rsidR="00F50444" w:rsidRPr="00783A8C" w:rsidRDefault="00891ABD"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5</w:t>
      </w:r>
      <w:r w:rsidRPr="00783A8C">
        <w:rPr>
          <w:rFonts w:ascii="仿宋" w:eastAsia="仿宋" w:hAnsi="仿宋" w:hint="eastAsia"/>
          <w:sz w:val="24"/>
        </w:rPr>
        <w:t>、废物处理</w:t>
      </w:r>
    </w:p>
    <w:p w:rsidR="00F50444" w:rsidRPr="00783A8C" w:rsidRDefault="00F50444"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搬运沙石及铲除废物要有完好包装。不能在搬运途中随地遗洒，并使用胶轮运输工具。在装修期间，所有工程废料不得存放在任何公共地方，必须每天夜间清理至指定的地方或自行运出中心。若有造成排水系统堵塞，</w:t>
      </w:r>
      <w:r w:rsidR="005C3983" w:rsidRPr="00783A8C">
        <w:rPr>
          <w:rFonts w:ascii="仿宋" w:eastAsia="仿宋" w:hAnsi="仿宋" w:hint="eastAsia"/>
          <w:sz w:val="24"/>
        </w:rPr>
        <w:t>租户</w:t>
      </w:r>
      <w:r w:rsidRPr="00783A8C">
        <w:rPr>
          <w:rFonts w:ascii="仿宋" w:eastAsia="仿宋" w:hAnsi="仿宋" w:hint="eastAsia"/>
          <w:sz w:val="24"/>
        </w:rPr>
        <w:t>需负责一切疏通排水道的费用。</w:t>
      </w:r>
    </w:p>
    <w:p w:rsidR="00F50444" w:rsidRPr="00783A8C" w:rsidRDefault="00891ABD"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6</w:t>
      </w:r>
      <w:r w:rsidRPr="00783A8C">
        <w:rPr>
          <w:rFonts w:ascii="仿宋" w:eastAsia="仿宋" w:hAnsi="仿宋" w:hint="eastAsia"/>
          <w:sz w:val="24"/>
        </w:rPr>
        <w:t>、</w:t>
      </w:r>
      <w:r w:rsidR="00F50444" w:rsidRPr="00783A8C">
        <w:rPr>
          <w:rFonts w:ascii="仿宋" w:eastAsia="仿宋" w:hAnsi="仿宋" w:hint="eastAsia"/>
          <w:sz w:val="24"/>
        </w:rPr>
        <w:t>消防</w:t>
      </w:r>
      <w:r w:rsidRPr="00783A8C">
        <w:rPr>
          <w:rFonts w:ascii="仿宋" w:eastAsia="仿宋" w:hAnsi="仿宋" w:hint="eastAsia"/>
          <w:sz w:val="24"/>
        </w:rPr>
        <w:t>器具</w:t>
      </w:r>
      <w:r w:rsidR="00F50444" w:rsidRPr="00783A8C">
        <w:rPr>
          <w:rFonts w:ascii="仿宋" w:eastAsia="仿宋" w:hAnsi="仿宋" w:hint="eastAsia"/>
          <w:sz w:val="24"/>
        </w:rPr>
        <w:t>要求</w:t>
      </w:r>
    </w:p>
    <w:p w:rsidR="00F50444" w:rsidRPr="00783A8C" w:rsidRDefault="00F50444"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施工前必须按照相关法规的要求在现场放置足够及附</w:t>
      </w:r>
      <w:proofErr w:type="gramStart"/>
      <w:r w:rsidRPr="00783A8C">
        <w:rPr>
          <w:rFonts w:ascii="仿宋" w:eastAsia="仿宋" w:hAnsi="仿宋" w:hint="eastAsia"/>
          <w:sz w:val="24"/>
        </w:rPr>
        <w:t>合规定</w:t>
      </w:r>
      <w:proofErr w:type="gramEnd"/>
      <w:r w:rsidRPr="00783A8C">
        <w:rPr>
          <w:rFonts w:ascii="仿宋" w:eastAsia="仿宋" w:hAnsi="仿宋" w:hint="eastAsia"/>
          <w:sz w:val="24"/>
        </w:rPr>
        <w:t>的灭火器（灭火器放置应保证不少于2具/50平方米（不小于4kg/具干粉灭火器） ，每个配置点不少于两具灭火器）。我司在认为数量不足的情况下可要求施工单位增加灭火器，同时需特别注意防火管理，以免造成事故。材料要选用消防合格的材料，有需要的必须作防火漆喷涂，所有装修均不得阻碍消防卷帘门及防火门。</w:t>
      </w:r>
    </w:p>
    <w:p w:rsidR="00F50444" w:rsidRPr="00783A8C" w:rsidRDefault="002609CC" w:rsidP="002609CC">
      <w:pPr>
        <w:autoSpaceDE w:val="0"/>
        <w:autoSpaceDN w:val="0"/>
        <w:adjustRightInd w:val="0"/>
        <w:spacing w:line="520" w:lineRule="exact"/>
        <w:ind w:right="-100"/>
        <w:rPr>
          <w:rFonts w:ascii="仿宋" w:eastAsia="仿宋" w:hAnsi="仿宋"/>
          <w:sz w:val="24"/>
        </w:rPr>
      </w:pPr>
      <w:r>
        <w:rPr>
          <w:rFonts w:ascii="仿宋" w:eastAsia="仿宋" w:hAnsi="仿宋" w:hint="eastAsia"/>
          <w:sz w:val="24"/>
        </w:rPr>
        <w:lastRenderedPageBreak/>
        <w:t>7、</w:t>
      </w:r>
      <w:r w:rsidR="00F50444" w:rsidRPr="00783A8C">
        <w:rPr>
          <w:rFonts w:ascii="仿宋" w:eastAsia="仿宋" w:hAnsi="仿宋" w:hint="eastAsia"/>
          <w:sz w:val="24"/>
        </w:rPr>
        <w:t>易燃易爆物品进场须填写《易燃易爆物品进场申请表》。</w:t>
      </w:r>
    </w:p>
    <w:p w:rsidR="00F50444" w:rsidRPr="00783A8C" w:rsidRDefault="00F50444"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对消防系统的任何改动均须以书面申请的形式向我司提出，经批准后方可进行。</w:t>
      </w:r>
    </w:p>
    <w:p w:rsidR="00F50444" w:rsidRPr="00783A8C" w:rsidRDefault="002609CC" w:rsidP="00783A8C">
      <w:pPr>
        <w:autoSpaceDE w:val="0"/>
        <w:autoSpaceDN w:val="0"/>
        <w:adjustRightInd w:val="0"/>
        <w:spacing w:line="520" w:lineRule="exact"/>
        <w:ind w:right="-100"/>
        <w:rPr>
          <w:rFonts w:ascii="仿宋" w:eastAsia="仿宋" w:hAnsi="仿宋"/>
          <w:sz w:val="24"/>
        </w:rPr>
      </w:pPr>
      <w:r>
        <w:rPr>
          <w:rFonts w:ascii="仿宋" w:eastAsia="仿宋" w:hAnsi="仿宋"/>
          <w:sz w:val="24"/>
        </w:rPr>
        <w:t>8</w:t>
      </w:r>
      <w:r w:rsidR="00891ABD" w:rsidRPr="00783A8C">
        <w:rPr>
          <w:rFonts w:ascii="仿宋" w:eastAsia="仿宋" w:hAnsi="仿宋" w:hint="eastAsia"/>
          <w:sz w:val="24"/>
        </w:rPr>
        <w:t>、</w:t>
      </w:r>
      <w:r w:rsidR="00F50444" w:rsidRPr="00783A8C">
        <w:rPr>
          <w:rFonts w:ascii="仿宋" w:eastAsia="仿宋" w:hAnsi="仿宋" w:hint="eastAsia"/>
          <w:sz w:val="24"/>
        </w:rPr>
        <w:t>烧焊限制</w:t>
      </w:r>
    </w:p>
    <w:p w:rsidR="00F50444" w:rsidRPr="00783A8C" w:rsidRDefault="00F50444"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烧焊前需出示施工人员的合格焊工证及动火证，经申请批准后按规定施工。</w:t>
      </w:r>
    </w:p>
    <w:p w:rsidR="00F50444" w:rsidRPr="00783A8C" w:rsidRDefault="002609CC" w:rsidP="00783A8C">
      <w:pPr>
        <w:autoSpaceDE w:val="0"/>
        <w:autoSpaceDN w:val="0"/>
        <w:adjustRightInd w:val="0"/>
        <w:spacing w:line="520" w:lineRule="exact"/>
        <w:ind w:right="-100"/>
        <w:rPr>
          <w:rFonts w:ascii="仿宋" w:eastAsia="仿宋" w:hAnsi="仿宋"/>
          <w:sz w:val="24"/>
        </w:rPr>
      </w:pPr>
      <w:r>
        <w:rPr>
          <w:rFonts w:ascii="仿宋" w:eastAsia="仿宋" w:hAnsi="仿宋"/>
          <w:sz w:val="24"/>
        </w:rPr>
        <w:t>9</w:t>
      </w:r>
      <w:r w:rsidR="00891ABD" w:rsidRPr="00783A8C">
        <w:rPr>
          <w:rFonts w:ascii="仿宋" w:eastAsia="仿宋" w:hAnsi="仿宋" w:hint="eastAsia"/>
          <w:sz w:val="24"/>
        </w:rPr>
        <w:t>、</w:t>
      </w:r>
      <w:r w:rsidR="00F50444" w:rsidRPr="00783A8C">
        <w:rPr>
          <w:rFonts w:ascii="仿宋" w:eastAsia="仿宋" w:hAnsi="仿宋" w:hint="eastAsia"/>
          <w:sz w:val="24"/>
        </w:rPr>
        <w:t>空调限制</w:t>
      </w:r>
    </w:p>
    <w:p w:rsidR="00F50444" w:rsidRPr="00783A8C" w:rsidRDefault="002609CC" w:rsidP="00783A8C">
      <w:pPr>
        <w:autoSpaceDE w:val="0"/>
        <w:autoSpaceDN w:val="0"/>
        <w:adjustRightInd w:val="0"/>
        <w:spacing w:line="520" w:lineRule="exact"/>
        <w:ind w:right="-100" w:firstLineChars="200" w:firstLine="480"/>
        <w:rPr>
          <w:rFonts w:ascii="仿宋" w:eastAsia="仿宋" w:hAnsi="仿宋"/>
          <w:sz w:val="24"/>
        </w:rPr>
      </w:pPr>
      <w:r>
        <w:rPr>
          <w:rFonts w:ascii="仿宋" w:eastAsia="仿宋" w:hAnsi="仿宋" w:hint="eastAsia"/>
          <w:sz w:val="24"/>
        </w:rPr>
        <w:t>为避免损坏空调系统，装修期间停止</w:t>
      </w:r>
      <w:r w:rsidR="00F50444" w:rsidRPr="00783A8C">
        <w:rPr>
          <w:rFonts w:ascii="仿宋" w:eastAsia="仿宋" w:hAnsi="仿宋" w:hint="eastAsia"/>
          <w:sz w:val="24"/>
        </w:rPr>
        <w:t>空调供应，如有特别要求，请与我司</w:t>
      </w:r>
      <w:r>
        <w:rPr>
          <w:rFonts w:ascii="仿宋" w:eastAsia="仿宋" w:hAnsi="仿宋" w:hint="eastAsia"/>
          <w:sz w:val="24"/>
        </w:rPr>
        <w:t>工程部</w:t>
      </w:r>
      <w:r w:rsidR="00F50444" w:rsidRPr="00783A8C">
        <w:rPr>
          <w:rFonts w:ascii="仿宋" w:eastAsia="仿宋" w:hAnsi="仿宋" w:hint="eastAsia"/>
          <w:sz w:val="24"/>
        </w:rPr>
        <w:t>联系。</w:t>
      </w:r>
    </w:p>
    <w:p w:rsidR="00F50444" w:rsidRPr="00783A8C" w:rsidRDefault="002609CC" w:rsidP="00783A8C">
      <w:pPr>
        <w:autoSpaceDE w:val="0"/>
        <w:autoSpaceDN w:val="0"/>
        <w:adjustRightInd w:val="0"/>
        <w:spacing w:line="520" w:lineRule="exact"/>
        <w:ind w:right="-100"/>
        <w:rPr>
          <w:rFonts w:ascii="仿宋" w:eastAsia="仿宋" w:hAnsi="仿宋"/>
          <w:sz w:val="24"/>
        </w:rPr>
      </w:pPr>
      <w:r>
        <w:rPr>
          <w:rFonts w:ascii="仿宋" w:eastAsia="仿宋" w:hAnsi="仿宋"/>
          <w:sz w:val="24"/>
        </w:rPr>
        <w:t>10</w:t>
      </w:r>
      <w:r w:rsidR="00891ABD" w:rsidRPr="00783A8C">
        <w:rPr>
          <w:rFonts w:ascii="仿宋" w:eastAsia="仿宋" w:hAnsi="仿宋" w:hint="eastAsia"/>
          <w:sz w:val="24"/>
        </w:rPr>
        <w:t>、装修行为规范</w:t>
      </w:r>
      <w:r w:rsidR="00F50444" w:rsidRPr="00783A8C">
        <w:rPr>
          <w:rFonts w:ascii="仿宋" w:eastAsia="仿宋" w:hAnsi="仿宋" w:hint="eastAsia"/>
          <w:sz w:val="24"/>
        </w:rPr>
        <w:t xml:space="preserve"> </w:t>
      </w:r>
    </w:p>
    <w:p w:rsidR="00F50444" w:rsidRPr="00783A8C" w:rsidRDefault="00F50444" w:rsidP="00783A8C">
      <w:pPr>
        <w:pStyle w:val="a9"/>
        <w:numPr>
          <w:ilvl w:val="0"/>
          <w:numId w:val="21"/>
        </w:numPr>
        <w:autoSpaceDE w:val="0"/>
        <w:autoSpaceDN w:val="0"/>
        <w:adjustRightInd w:val="0"/>
        <w:spacing w:line="520" w:lineRule="exact"/>
        <w:ind w:right="-100" w:firstLineChars="0"/>
        <w:rPr>
          <w:rFonts w:ascii="仿宋" w:eastAsia="仿宋" w:hAnsi="仿宋"/>
          <w:sz w:val="24"/>
        </w:rPr>
      </w:pPr>
      <w:r w:rsidRPr="00783A8C">
        <w:rPr>
          <w:rFonts w:ascii="仿宋" w:eastAsia="仿宋" w:hAnsi="仿宋" w:hint="eastAsia"/>
          <w:sz w:val="24"/>
        </w:rPr>
        <w:t>禁止在本项目外墙及公共区域可见的玻璃隔墙上喷漆或设置任何标牌。</w:t>
      </w:r>
    </w:p>
    <w:p w:rsidR="00F50444" w:rsidRPr="00783A8C" w:rsidRDefault="00F50444" w:rsidP="00783A8C">
      <w:pPr>
        <w:pStyle w:val="a9"/>
        <w:numPr>
          <w:ilvl w:val="0"/>
          <w:numId w:val="21"/>
        </w:numPr>
        <w:autoSpaceDE w:val="0"/>
        <w:autoSpaceDN w:val="0"/>
        <w:adjustRightInd w:val="0"/>
        <w:spacing w:line="520" w:lineRule="exact"/>
        <w:ind w:right="-100" w:firstLineChars="0"/>
        <w:rPr>
          <w:rFonts w:ascii="仿宋" w:eastAsia="仿宋" w:hAnsi="仿宋"/>
          <w:sz w:val="24"/>
        </w:rPr>
      </w:pPr>
      <w:r w:rsidRPr="00783A8C">
        <w:rPr>
          <w:rFonts w:ascii="仿宋" w:eastAsia="仿宋" w:hAnsi="仿宋" w:hint="eastAsia"/>
          <w:sz w:val="24"/>
        </w:rPr>
        <w:t>未经批准禁止更改任何间隔墙或门窗。禁止将招牌、公司名称安装在玻璃隔墙、玻璃门上。</w:t>
      </w:r>
    </w:p>
    <w:p w:rsidR="00F50444" w:rsidRPr="00783A8C" w:rsidRDefault="00F50444" w:rsidP="00783A8C">
      <w:pPr>
        <w:pStyle w:val="a9"/>
        <w:numPr>
          <w:ilvl w:val="0"/>
          <w:numId w:val="21"/>
        </w:numPr>
        <w:autoSpaceDE w:val="0"/>
        <w:autoSpaceDN w:val="0"/>
        <w:adjustRightInd w:val="0"/>
        <w:spacing w:line="520" w:lineRule="exact"/>
        <w:ind w:right="-100" w:firstLineChars="0"/>
        <w:rPr>
          <w:rFonts w:ascii="仿宋" w:eastAsia="仿宋" w:hAnsi="仿宋"/>
          <w:sz w:val="24"/>
        </w:rPr>
      </w:pPr>
      <w:r w:rsidRPr="00783A8C">
        <w:rPr>
          <w:rFonts w:ascii="仿宋" w:eastAsia="仿宋" w:hAnsi="仿宋" w:hint="eastAsia"/>
          <w:sz w:val="24"/>
        </w:rPr>
        <w:t>未经批准，不得在装修区域内/外安装任何播音/广播系统。</w:t>
      </w:r>
    </w:p>
    <w:p w:rsidR="00F50444" w:rsidRPr="00783A8C" w:rsidRDefault="00F50444" w:rsidP="00783A8C">
      <w:pPr>
        <w:pStyle w:val="a9"/>
        <w:numPr>
          <w:ilvl w:val="0"/>
          <w:numId w:val="21"/>
        </w:numPr>
        <w:autoSpaceDE w:val="0"/>
        <w:autoSpaceDN w:val="0"/>
        <w:adjustRightInd w:val="0"/>
        <w:spacing w:line="520" w:lineRule="exact"/>
        <w:ind w:right="-100" w:firstLineChars="0"/>
        <w:rPr>
          <w:rFonts w:ascii="仿宋" w:eastAsia="仿宋" w:hAnsi="仿宋"/>
          <w:sz w:val="24"/>
        </w:rPr>
      </w:pPr>
      <w:r w:rsidRPr="00783A8C">
        <w:rPr>
          <w:rFonts w:ascii="仿宋" w:eastAsia="仿宋" w:hAnsi="仿宋" w:hint="eastAsia"/>
          <w:sz w:val="24"/>
        </w:rPr>
        <w:t>装修天花、墙面及地台时必须保留维修口</w:t>
      </w:r>
      <w:r w:rsidR="00A049C2">
        <w:rPr>
          <w:rFonts w:ascii="仿宋" w:eastAsia="仿宋" w:hAnsi="仿宋" w:hint="eastAsia"/>
          <w:sz w:val="24"/>
        </w:rPr>
        <w:t>、检查口</w:t>
      </w:r>
      <w:r w:rsidRPr="00783A8C">
        <w:rPr>
          <w:rFonts w:ascii="仿宋" w:eastAsia="仿宋" w:hAnsi="仿宋" w:hint="eastAsia"/>
          <w:sz w:val="24"/>
        </w:rPr>
        <w:t>位置。维修口</w:t>
      </w:r>
      <w:r w:rsidR="00A049C2">
        <w:rPr>
          <w:rFonts w:ascii="仿宋" w:eastAsia="仿宋" w:hAnsi="仿宋" w:hint="eastAsia"/>
          <w:sz w:val="24"/>
        </w:rPr>
        <w:t>、检查口</w:t>
      </w:r>
      <w:r w:rsidRPr="00783A8C">
        <w:rPr>
          <w:rFonts w:ascii="仿宋" w:eastAsia="仿宋" w:hAnsi="仿宋" w:hint="eastAsia"/>
          <w:sz w:val="24"/>
        </w:rPr>
        <w:t>最少要保持500mm×500mm。</w:t>
      </w:r>
    </w:p>
    <w:p w:rsidR="00F50444" w:rsidRPr="00783A8C" w:rsidRDefault="00F50444" w:rsidP="00783A8C">
      <w:pPr>
        <w:pStyle w:val="a9"/>
        <w:numPr>
          <w:ilvl w:val="0"/>
          <w:numId w:val="21"/>
        </w:numPr>
        <w:autoSpaceDE w:val="0"/>
        <w:autoSpaceDN w:val="0"/>
        <w:adjustRightInd w:val="0"/>
        <w:spacing w:line="520" w:lineRule="exact"/>
        <w:ind w:right="-100" w:firstLineChars="0"/>
        <w:rPr>
          <w:rFonts w:ascii="仿宋" w:eastAsia="仿宋" w:hAnsi="仿宋"/>
          <w:sz w:val="24"/>
        </w:rPr>
      </w:pPr>
      <w:r w:rsidRPr="00783A8C">
        <w:rPr>
          <w:rFonts w:ascii="仿宋" w:eastAsia="仿宋" w:hAnsi="仿宋" w:hint="eastAsia"/>
          <w:sz w:val="24"/>
        </w:rPr>
        <w:t>禁止使用任何含有石棉成分的装修材料。</w:t>
      </w:r>
    </w:p>
    <w:p w:rsidR="00F50444" w:rsidRPr="00783A8C" w:rsidRDefault="00F50444" w:rsidP="00783A8C">
      <w:pPr>
        <w:pStyle w:val="a9"/>
        <w:numPr>
          <w:ilvl w:val="0"/>
          <w:numId w:val="21"/>
        </w:numPr>
        <w:autoSpaceDE w:val="0"/>
        <w:autoSpaceDN w:val="0"/>
        <w:adjustRightInd w:val="0"/>
        <w:spacing w:line="520" w:lineRule="exact"/>
        <w:ind w:right="-100" w:firstLineChars="0"/>
        <w:rPr>
          <w:rFonts w:ascii="仿宋" w:eastAsia="仿宋" w:hAnsi="仿宋"/>
          <w:sz w:val="24"/>
        </w:rPr>
      </w:pPr>
      <w:r w:rsidRPr="00783A8C">
        <w:rPr>
          <w:rFonts w:ascii="仿宋" w:eastAsia="仿宋" w:hAnsi="仿宋" w:hint="eastAsia"/>
          <w:sz w:val="24"/>
        </w:rPr>
        <w:t>任何材料、工具和设备运出大楼，都必须出具我司签发的出门证，并由指定出口运出。</w:t>
      </w:r>
    </w:p>
    <w:p w:rsidR="00891ABD" w:rsidRPr="00783A8C" w:rsidRDefault="002609CC" w:rsidP="00783A8C">
      <w:pPr>
        <w:autoSpaceDE w:val="0"/>
        <w:autoSpaceDN w:val="0"/>
        <w:adjustRightInd w:val="0"/>
        <w:spacing w:line="520" w:lineRule="exact"/>
        <w:ind w:right="-100"/>
        <w:rPr>
          <w:rFonts w:ascii="仿宋" w:eastAsia="仿宋" w:hAnsi="仿宋"/>
          <w:sz w:val="24"/>
        </w:rPr>
      </w:pPr>
      <w:r>
        <w:rPr>
          <w:rFonts w:ascii="仿宋" w:eastAsia="仿宋" w:hAnsi="仿宋"/>
          <w:sz w:val="24"/>
        </w:rPr>
        <w:t>11</w:t>
      </w:r>
      <w:r w:rsidR="00891ABD" w:rsidRPr="00783A8C">
        <w:rPr>
          <w:rFonts w:ascii="仿宋" w:eastAsia="仿宋" w:hAnsi="仿宋" w:hint="eastAsia"/>
          <w:sz w:val="24"/>
        </w:rPr>
        <w:t>、人员行为规范</w:t>
      </w:r>
    </w:p>
    <w:p w:rsidR="00F50444" w:rsidRPr="00783A8C" w:rsidRDefault="005C3983" w:rsidP="00783A8C">
      <w:pPr>
        <w:pStyle w:val="a9"/>
        <w:numPr>
          <w:ilvl w:val="0"/>
          <w:numId w:val="20"/>
        </w:numPr>
        <w:autoSpaceDE w:val="0"/>
        <w:autoSpaceDN w:val="0"/>
        <w:adjustRightInd w:val="0"/>
        <w:spacing w:line="520" w:lineRule="exact"/>
        <w:ind w:right="-100" w:firstLineChars="0"/>
        <w:rPr>
          <w:rFonts w:ascii="仿宋" w:eastAsia="仿宋" w:hAnsi="仿宋"/>
          <w:sz w:val="24"/>
        </w:rPr>
      </w:pPr>
      <w:r w:rsidRPr="00783A8C">
        <w:rPr>
          <w:rFonts w:ascii="仿宋" w:eastAsia="仿宋" w:hAnsi="仿宋" w:hint="eastAsia"/>
          <w:sz w:val="24"/>
        </w:rPr>
        <w:t>租户</w:t>
      </w:r>
      <w:r w:rsidR="00F50444" w:rsidRPr="00783A8C">
        <w:rPr>
          <w:rFonts w:ascii="仿宋" w:eastAsia="仿宋" w:hAnsi="仿宋" w:hint="eastAsia"/>
          <w:sz w:val="24"/>
        </w:rPr>
        <w:t>需对所雇用施工人员的行为负责。</w:t>
      </w:r>
    </w:p>
    <w:p w:rsidR="00F50444" w:rsidRPr="00783A8C" w:rsidRDefault="00F50444" w:rsidP="00783A8C">
      <w:pPr>
        <w:pStyle w:val="a9"/>
        <w:numPr>
          <w:ilvl w:val="0"/>
          <w:numId w:val="20"/>
        </w:numPr>
        <w:autoSpaceDE w:val="0"/>
        <w:autoSpaceDN w:val="0"/>
        <w:adjustRightInd w:val="0"/>
        <w:spacing w:line="520" w:lineRule="exact"/>
        <w:ind w:right="-100" w:firstLineChars="0"/>
        <w:rPr>
          <w:rFonts w:ascii="仿宋" w:eastAsia="仿宋" w:hAnsi="仿宋"/>
          <w:sz w:val="24"/>
        </w:rPr>
      </w:pPr>
      <w:r w:rsidRPr="00783A8C">
        <w:rPr>
          <w:rFonts w:ascii="仿宋" w:eastAsia="仿宋" w:hAnsi="仿宋" w:hint="eastAsia"/>
          <w:sz w:val="24"/>
        </w:rPr>
        <w:t>施工人员只限在单元内施工。不得在走廊、公共区域或其它单元内施工。</w:t>
      </w:r>
    </w:p>
    <w:p w:rsidR="00F50444" w:rsidRPr="00783A8C" w:rsidRDefault="00A049C2" w:rsidP="00783A8C">
      <w:pPr>
        <w:pStyle w:val="a9"/>
        <w:numPr>
          <w:ilvl w:val="0"/>
          <w:numId w:val="20"/>
        </w:numPr>
        <w:autoSpaceDE w:val="0"/>
        <w:autoSpaceDN w:val="0"/>
        <w:adjustRightInd w:val="0"/>
        <w:spacing w:line="520" w:lineRule="exact"/>
        <w:ind w:right="-100" w:firstLineChars="0"/>
        <w:rPr>
          <w:rFonts w:ascii="仿宋" w:eastAsia="仿宋" w:hAnsi="仿宋"/>
          <w:sz w:val="24"/>
        </w:rPr>
      </w:pPr>
      <w:r>
        <w:rPr>
          <w:rFonts w:ascii="仿宋" w:eastAsia="仿宋" w:hAnsi="仿宋" w:hint="eastAsia"/>
          <w:sz w:val="24"/>
        </w:rPr>
        <w:t>禁止在楼内任何区域发出噪音，赤裸上身、赌博、</w:t>
      </w:r>
      <w:r w:rsidR="00F50444" w:rsidRPr="00783A8C">
        <w:rPr>
          <w:rFonts w:ascii="仿宋" w:eastAsia="仿宋" w:hAnsi="仿宋" w:hint="eastAsia"/>
          <w:sz w:val="24"/>
        </w:rPr>
        <w:t>酗酒</w:t>
      </w:r>
      <w:r>
        <w:rPr>
          <w:rFonts w:ascii="仿宋" w:eastAsia="仿宋" w:hAnsi="仿宋" w:hint="eastAsia"/>
          <w:sz w:val="24"/>
        </w:rPr>
        <w:t>、吸烟</w:t>
      </w:r>
      <w:r w:rsidR="00F50444" w:rsidRPr="00783A8C">
        <w:rPr>
          <w:rFonts w:ascii="仿宋" w:eastAsia="仿宋" w:hAnsi="仿宋" w:hint="eastAsia"/>
          <w:sz w:val="24"/>
        </w:rPr>
        <w:t>等。</w:t>
      </w:r>
    </w:p>
    <w:p w:rsidR="00F50444" w:rsidRPr="00783A8C" w:rsidRDefault="00F50444" w:rsidP="00783A8C">
      <w:pPr>
        <w:pStyle w:val="a9"/>
        <w:numPr>
          <w:ilvl w:val="0"/>
          <w:numId w:val="20"/>
        </w:numPr>
        <w:autoSpaceDE w:val="0"/>
        <w:autoSpaceDN w:val="0"/>
        <w:adjustRightInd w:val="0"/>
        <w:spacing w:line="520" w:lineRule="exact"/>
        <w:ind w:right="-100" w:firstLineChars="0"/>
        <w:rPr>
          <w:rFonts w:ascii="仿宋" w:eastAsia="仿宋" w:hAnsi="仿宋"/>
          <w:sz w:val="24"/>
        </w:rPr>
      </w:pPr>
      <w:r w:rsidRPr="00783A8C">
        <w:rPr>
          <w:rFonts w:ascii="仿宋" w:eastAsia="仿宋" w:hAnsi="仿宋" w:hint="eastAsia"/>
          <w:sz w:val="24"/>
        </w:rPr>
        <w:t>禁止在单元内或公共区域大小便。</w:t>
      </w:r>
    </w:p>
    <w:p w:rsidR="00F50444" w:rsidRPr="00783A8C" w:rsidRDefault="00F50444" w:rsidP="00783A8C">
      <w:pPr>
        <w:pStyle w:val="a9"/>
        <w:numPr>
          <w:ilvl w:val="0"/>
          <w:numId w:val="20"/>
        </w:numPr>
        <w:autoSpaceDE w:val="0"/>
        <w:autoSpaceDN w:val="0"/>
        <w:adjustRightInd w:val="0"/>
        <w:spacing w:line="520" w:lineRule="exact"/>
        <w:ind w:right="-100" w:firstLineChars="0"/>
        <w:rPr>
          <w:rFonts w:ascii="仿宋" w:eastAsia="仿宋" w:hAnsi="仿宋"/>
          <w:sz w:val="24"/>
        </w:rPr>
      </w:pPr>
      <w:r w:rsidRPr="00783A8C">
        <w:rPr>
          <w:rFonts w:ascii="仿宋" w:eastAsia="仿宋" w:hAnsi="仿宋" w:hint="eastAsia"/>
          <w:sz w:val="24"/>
        </w:rPr>
        <w:t>施工人员只能使用指定的卫生间，禁止在马桶内倾倒垃圾。</w:t>
      </w:r>
    </w:p>
    <w:p w:rsidR="00F50444" w:rsidRPr="00783A8C" w:rsidRDefault="00F50444" w:rsidP="00783A8C">
      <w:pPr>
        <w:pStyle w:val="a9"/>
        <w:numPr>
          <w:ilvl w:val="0"/>
          <w:numId w:val="20"/>
        </w:numPr>
        <w:autoSpaceDE w:val="0"/>
        <w:autoSpaceDN w:val="0"/>
        <w:adjustRightInd w:val="0"/>
        <w:spacing w:line="520" w:lineRule="exact"/>
        <w:ind w:right="-100" w:firstLineChars="0"/>
        <w:rPr>
          <w:rFonts w:ascii="仿宋" w:eastAsia="仿宋" w:hAnsi="仿宋"/>
          <w:sz w:val="24"/>
        </w:rPr>
      </w:pPr>
      <w:r w:rsidRPr="00783A8C">
        <w:rPr>
          <w:rFonts w:ascii="仿宋" w:eastAsia="仿宋" w:hAnsi="仿宋" w:hint="eastAsia"/>
          <w:sz w:val="24"/>
        </w:rPr>
        <w:t>严禁施工人员留宿。</w:t>
      </w:r>
    </w:p>
    <w:p w:rsidR="00F50444" w:rsidRPr="00783A8C" w:rsidRDefault="00F50444" w:rsidP="00783A8C">
      <w:pPr>
        <w:pStyle w:val="a9"/>
        <w:numPr>
          <w:ilvl w:val="0"/>
          <w:numId w:val="20"/>
        </w:numPr>
        <w:autoSpaceDE w:val="0"/>
        <w:autoSpaceDN w:val="0"/>
        <w:adjustRightInd w:val="0"/>
        <w:spacing w:line="520" w:lineRule="exact"/>
        <w:ind w:right="-100" w:firstLineChars="0"/>
        <w:rPr>
          <w:rFonts w:ascii="仿宋" w:eastAsia="仿宋" w:hAnsi="仿宋"/>
          <w:sz w:val="24"/>
        </w:rPr>
      </w:pPr>
      <w:r w:rsidRPr="00783A8C">
        <w:rPr>
          <w:rFonts w:ascii="仿宋" w:eastAsia="仿宋" w:hAnsi="仿宋" w:hint="eastAsia"/>
          <w:sz w:val="24"/>
        </w:rPr>
        <w:t>施工人员只可使用指定路线进入本项目。</w:t>
      </w:r>
    </w:p>
    <w:p w:rsidR="00891ABD" w:rsidRDefault="002609CC" w:rsidP="00783A8C">
      <w:pPr>
        <w:autoSpaceDE w:val="0"/>
        <w:autoSpaceDN w:val="0"/>
        <w:adjustRightInd w:val="0"/>
        <w:spacing w:line="520" w:lineRule="exact"/>
        <w:ind w:right="-100"/>
        <w:rPr>
          <w:rFonts w:ascii="仿宋" w:eastAsia="仿宋" w:hAnsi="仿宋"/>
          <w:sz w:val="24"/>
        </w:rPr>
      </w:pPr>
      <w:r>
        <w:rPr>
          <w:rFonts w:ascii="仿宋" w:eastAsia="仿宋" w:hAnsi="仿宋" w:hint="eastAsia"/>
          <w:sz w:val="24"/>
        </w:rPr>
        <w:lastRenderedPageBreak/>
        <w:t>1</w:t>
      </w:r>
      <w:r>
        <w:rPr>
          <w:rFonts w:ascii="仿宋" w:eastAsia="仿宋" w:hAnsi="仿宋"/>
          <w:sz w:val="24"/>
        </w:rPr>
        <w:t>2</w:t>
      </w:r>
      <w:r>
        <w:rPr>
          <w:rFonts w:ascii="仿宋" w:eastAsia="仿宋" w:hAnsi="仿宋" w:hint="eastAsia"/>
          <w:sz w:val="24"/>
        </w:rPr>
        <w:t>、相应处罚标准见附表。</w:t>
      </w:r>
    </w:p>
    <w:p w:rsidR="002609CC" w:rsidRPr="00783A8C" w:rsidRDefault="002609CC" w:rsidP="00783A8C">
      <w:pPr>
        <w:autoSpaceDE w:val="0"/>
        <w:autoSpaceDN w:val="0"/>
        <w:adjustRightInd w:val="0"/>
        <w:spacing w:line="520" w:lineRule="exact"/>
        <w:ind w:right="-100"/>
        <w:rPr>
          <w:rFonts w:ascii="仿宋" w:eastAsia="仿宋" w:hAnsi="仿宋"/>
          <w:sz w:val="24"/>
        </w:rPr>
      </w:pPr>
    </w:p>
    <w:p w:rsidR="00F50444" w:rsidRPr="00783A8C" w:rsidRDefault="00891ABD" w:rsidP="00783A8C">
      <w:pPr>
        <w:autoSpaceDE w:val="0"/>
        <w:autoSpaceDN w:val="0"/>
        <w:adjustRightInd w:val="0"/>
        <w:spacing w:line="520" w:lineRule="exact"/>
        <w:ind w:right="-100"/>
        <w:rPr>
          <w:rFonts w:ascii="仿宋" w:eastAsia="仿宋" w:hAnsi="仿宋"/>
          <w:b/>
          <w:sz w:val="24"/>
        </w:rPr>
      </w:pPr>
      <w:r w:rsidRPr="00783A8C">
        <w:rPr>
          <w:rFonts w:ascii="仿宋" w:eastAsia="仿宋" w:hAnsi="仿宋" w:hint="eastAsia"/>
          <w:b/>
          <w:sz w:val="24"/>
        </w:rPr>
        <w:t>七、指定项目指定供应商的选择</w:t>
      </w:r>
    </w:p>
    <w:p w:rsidR="00F50444" w:rsidRPr="00783A8C" w:rsidRDefault="00783A8C"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hint="eastAsia"/>
          <w:sz w:val="24"/>
        </w:rPr>
        <w:t>1、</w:t>
      </w:r>
      <w:r w:rsidR="00F50444" w:rsidRPr="00783A8C">
        <w:rPr>
          <w:rFonts w:ascii="仿宋" w:eastAsia="仿宋" w:hAnsi="仿宋" w:hint="eastAsia"/>
          <w:sz w:val="24"/>
        </w:rPr>
        <w:t>为保障</w:t>
      </w:r>
      <w:r w:rsidR="00891ABD" w:rsidRPr="00783A8C">
        <w:rPr>
          <w:rFonts w:ascii="仿宋" w:eastAsia="仿宋" w:hAnsi="仿宋" w:hint="eastAsia"/>
          <w:sz w:val="24"/>
        </w:rPr>
        <w:t>项目</w:t>
      </w:r>
      <w:r w:rsidR="005C3983" w:rsidRPr="00783A8C">
        <w:rPr>
          <w:rFonts w:ascii="仿宋" w:eastAsia="仿宋" w:hAnsi="仿宋" w:hint="eastAsia"/>
          <w:sz w:val="24"/>
        </w:rPr>
        <w:t>租户</w:t>
      </w:r>
      <w:r w:rsidR="00F50444" w:rsidRPr="00783A8C">
        <w:rPr>
          <w:rFonts w:ascii="仿宋" w:eastAsia="仿宋" w:hAnsi="仿宋" w:hint="eastAsia"/>
          <w:sz w:val="24"/>
        </w:rPr>
        <w:t>的整体利益</w:t>
      </w:r>
      <w:r w:rsidR="00891ABD" w:rsidRPr="00783A8C">
        <w:rPr>
          <w:rFonts w:ascii="仿宋" w:eastAsia="仿宋" w:hAnsi="仿宋" w:hint="eastAsia"/>
          <w:sz w:val="24"/>
        </w:rPr>
        <w:t>及安全</w:t>
      </w:r>
      <w:r w:rsidR="00F50444" w:rsidRPr="00783A8C">
        <w:rPr>
          <w:rFonts w:ascii="仿宋" w:eastAsia="仿宋" w:hAnsi="仿宋" w:hint="eastAsia"/>
          <w:sz w:val="24"/>
        </w:rPr>
        <w:t>，消防系统</w:t>
      </w:r>
      <w:r w:rsidR="00891ABD" w:rsidRPr="00783A8C">
        <w:rPr>
          <w:rFonts w:ascii="仿宋" w:eastAsia="仿宋" w:hAnsi="仿宋" w:hint="eastAsia"/>
          <w:sz w:val="24"/>
        </w:rPr>
        <w:t>、磁卡式门禁</w:t>
      </w:r>
      <w:r w:rsidRPr="00783A8C">
        <w:rPr>
          <w:rFonts w:ascii="仿宋" w:eastAsia="仿宋" w:hAnsi="仿宋" w:hint="eastAsia"/>
          <w:sz w:val="24"/>
        </w:rPr>
        <w:t>的任何改造工程</w:t>
      </w:r>
      <w:r w:rsidR="00891ABD" w:rsidRPr="00783A8C">
        <w:rPr>
          <w:rFonts w:ascii="仿宋" w:eastAsia="仿宋" w:hAnsi="仿宋" w:hint="eastAsia"/>
          <w:sz w:val="24"/>
        </w:rPr>
        <w:t>须由项目指定</w:t>
      </w:r>
      <w:r w:rsidR="00F50444" w:rsidRPr="00783A8C">
        <w:rPr>
          <w:rFonts w:ascii="仿宋" w:eastAsia="仿宋" w:hAnsi="仿宋" w:hint="eastAsia"/>
          <w:sz w:val="24"/>
        </w:rPr>
        <w:t>承建商完成。</w:t>
      </w:r>
    </w:p>
    <w:p w:rsidR="00F50444" w:rsidRPr="00783A8C" w:rsidRDefault="00783A8C"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2</w:t>
      </w:r>
      <w:r w:rsidRPr="00783A8C">
        <w:rPr>
          <w:rFonts w:ascii="仿宋" w:eastAsia="仿宋" w:hAnsi="仿宋" w:hint="eastAsia"/>
          <w:sz w:val="24"/>
        </w:rPr>
        <w:t>、</w:t>
      </w:r>
      <w:r w:rsidR="005C3983" w:rsidRPr="00783A8C">
        <w:rPr>
          <w:rFonts w:ascii="仿宋" w:eastAsia="仿宋" w:hAnsi="仿宋" w:hint="eastAsia"/>
          <w:sz w:val="24"/>
        </w:rPr>
        <w:t>租户</w:t>
      </w:r>
      <w:r w:rsidR="00F50444" w:rsidRPr="00783A8C">
        <w:rPr>
          <w:rFonts w:ascii="仿宋" w:eastAsia="仿宋" w:hAnsi="仿宋" w:hint="eastAsia"/>
          <w:sz w:val="24"/>
        </w:rPr>
        <w:t>必须选用具有资质的合格的机电承建商。</w:t>
      </w:r>
    </w:p>
    <w:p w:rsidR="00F50444" w:rsidRPr="00783A8C" w:rsidRDefault="00F50444" w:rsidP="00783A8C">
      <w:pPr>
        <w:autoSpaceDE w:val="0"/>
        <w:autoSpaceDN w:val="0"/>
        <w:adjustRightInd w:val="0"/>
        <w:spacing w:line="520" w:lineRule="exact"/>
        <w:ind w:right="-100" w:firstLineChars="200" w:firstLine="480"/>
        <w:rPr>
          <w:rFonts w:ascii="仿宋" w:eastAsia="仿宋" w:hAnsi="仿宋"/>
          <w:sz w:val="24"/>
        </w:rPr>
      </w:pPr>
    </w:p>
    <w:p w:rsidR="00F50444" w:rsidRPr="00783A8C" w:rsidRDefault="00783A8C" w:rsidP="00783A8C">
      <w:pPr>
        <w:autoSpaceDE w:val="0"/>
        <w:autoSpaceDN w:val="0"/>
        <w:adjustRightInd w:val="0"/>
        <w:spacing w:line="520" w:lineRule="exact"/>
        <w:ind w:right="-100"/>
        <w:rPr>
          <w:rFonts w:ascii="仿宋" w:eastAsia="仿宋" w:hAnsi="仿宋"/>
          <w:b/>
          <w:sz w:val="24"/>
        </w:rPr>
      </w:pPr>
      <w:r w:rsidRPr="00783A8C">
        <w:rPr>
          <w:rFonts w:ascii="仿宋" w:eastAsia="仿宋" w:hAnsi="仿宋" w:hint="eastAsia"/>
          <w:b/>
          <w:sz w:val="24"/>
        </w:rPr>
        <w:t>八、竣工及验收事项</w:t>
      </w:r>
    </w:p>
    <w:p w:rsidR="00F50444" w:rsidRPr="00783A8C" w:rsidRDefault="00783A8C"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1</w:t>
      </w:r>
      <w:r w:rsidRPr="00783A8C">
        <w:rPr>
          <w:rFonts w:ascii="仿宋" w:eastAsia="仿宋" w:hAnsi="仿宋" w:hint="eastAsia"/>
          <w:sz w:val="24"/>
        </w:rPr>
        <w:t>、</w:t>
      </w:r>
      <w:r w:rsidR="00F50444" w:rsidRPr="00783A8C">
        <w:rPr>
          <w:rFonts w:ascii="仿宋" w:eastAsia="仿宋" w:hAnsi="仿宋" w:hint="eastAsia"/>
          <w:sz w:val="24"/>
        </w:rPr>
        <w:t>所有施工必须严格按照已审批图纸及说明完成，直至符合设计规范标准为止。我司有权要求和监管</w:t>
      </w:r>
      <w:r w:rsidR="005C3983" w:rsidRPr="00783A8C">
        <w:rPr>
          <w:rFonts w:ascii="仿宋" w:eastAsia="仿宋" w:hAnsi="仿宋" w:hint="eastAsia"/>
          <w:sz w:val="24"/>
        </w:rPr>
        <w:t>租户</w:t>
      </w:r>
      <w:r w:rsidR="00F50444" w:rsidRPr="00783A8C">
        <w:rPr>
          <w:rFonts w:ascii="仿宋" w:eastAsia="仿宋" w:hAnsi="仿宋" w:hint="eastAsia"/>
          <w:sz w:val="24"/>
        </w:rPr>
        <w:t>按照经过我司和政府部门批准的图纸施工，任何由于</w:t>
      </w:r>
      <w:r w:rsidR="005C3983" w:rsidRPr="00783A8C">
        <w:rPr>
          <w:rFonts w:ascii="仿宋" w:eastAsia="仿宋" w:hAnsi="仿宋" w:hint="eastAsia"/>
          <w:sz w:val="24"/>
        </w:rPr>
        <w:t>租户</w:t>
      </w:r>
      <w:r w:rsidR="00F50444" w:rsidRPr="00783A8C">
        <w:rPr>
          <w:rFonts w:ascii="仿宋" w:eastAsia="仿宋" w:hAnsi="仿宋" w:hint="eastAsia"/>
          <w:sz w:val="24"/>
        </w:rPr>
        <w:t>的装修工程而造成的遗留问题，</w:t>
      </w:r>
      <w:r w:rsidR="005C3983" w:rsidRPr="00783A8C">
        <w:rPr>
          <w:rFonts w:ascii="仿宋" w:eastAsia="仿宋" w:hAnsi="仿宋" w:hint="eastAsia"/>
          <w:sz w:val="24"/>
        </w:rPr>
        <w:t>租户</w:t>
      </w:r>
      <w:r w:rsidR="00F50444" w:rsidRPr="00783A8C">
        <w:rPr>
          <w:rFonts w:ascii="仿宋" w:eastAsia="仿宋" w:hAnsi="仿宋" w:hint="eastAsia"/>
          <w:sz w:val="24"/>
        </w:rPr>
        <w:t>需在接到我司书面通知后</w:t>
      </w:r>
      <w:r w:rsidRPr="00783A8C">
        <w:rPr>
          <w:rFonts w:ascii="仿宋" w:eastAsia="仿宋" w:hAnsi="仿宋" w:hint="eastAsia"/>
          <w:sz w:val="24"/>
        </w:rPr>
        <w:t>完成整改</w:t>
      </w:r>
      <w:r w:rsidR="00F50444" w:rsidRPr="00783A8C">
        <w:rPr>
          <w:rFonts w:ascii="仿宋" w:eastAsia="仿宋" w:hAnsi="仿宋" w:hint="eastAsia"/>
          <w:sz w:val="24"/>
        </w:rPr>
        <w:t>。</w:t>
      </w:r>
    </w:p>
    <w:p w:rsidR="00F50444" w:rsidRPr="00783A8C" w:rsidRDefault="00783A8C"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2</w:t>
      </w:r>
      <w:r w:rsidRPr="00783A8C">
        <w:rPr>
          <w:rFonts w:ascii="仿宋" w:eastAsia="仿宋" w:hAnsi="仿宋" w:hint="eastAsia"/>
          <w:sz w:val="24"/>
        </w:rPr>
        <w:t>、</w:t>
      </w:r>
      <w:r w:rsidR="005C3983" w:rsidRPr="00783A8C">
        <w:rPr>
          <w:rFonts w:ascii="仿宋" w:eastAsia="仿宋" w:hAnsi="仿宋" w:hint="eastAsia"/>
          <w:sz w:val="24"/>
        </w:rPr>
        <w:t>租户</w:t>
      </w:r>
      <w:r w:rsidR="00F50444" w:rsidRPr="00783A8C">
        <w:rPr>
          <w:rFonts w:ascii="仿宋" w:eastAsia="仿宋" w:hAnsi="仿宋" w:hint="eastAsia"/>
          <w:sz w:val="24"/>
        </w:rPr>
        <w:t>应对装修完工后的情况负责，即使按审批方案完工后，发现空调通风或其他系统的情况变坏，</w:t>
      </w:r>
      <w:r w:rsidR="005C3983" w:rsidRPr="00783A8C">
        <w:rPr>
          <w:rFonts w:ascii="仿宋" w:eastAsia="仿宋" w:hAnsi="仿宋" w:hint="eastAsia"/>
          <w:sz w:val="24"/>
        </w:rPr>
        <w:t>租户</w:t>
      </w:r>
      <w:r w:rsidR="00F50444" w:rsidRPr="00783A8C">
        <w:rPr>
          <w:rFonts w:ascii="仿宋" w:eastAsia="仿宋" w:hAnsi="仿宋" w:hint="eastAsia"/>
          <w:sz w:val="24"/>
        </w:rPr>
        <w:t>不应免除相关责任。</w:t>
      </w:r>
    </w:p>
    <w:p w:rsidR="00F50444" w:rsidRPr="00783A8C" w:rsidRDefault="00783A8C"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3</w:t>
      </w:r>
      <w:r w:rsidRPr="00783A8C">
        <w:rPr>
          <w:rFonts w:ascii="仿宋" w:eastAsia="仿宋" w:hAnsi="仿宋" w:hint="eastAsia"/>
          <w:sz w:val="24"/>
        </w:rPr>
        <w:t>、</w:t>
      </w:r>
      <w:r w:rsidR="00F50444" w:rsidRPr="00783A8C">
        <w:rPr>
          <w:rFonts w:ascii="仿宋" w:eastAsia="仿宋" w:hAnsi="仿宋" w:hint="eastAsia"/>
          <w:sz w:val="24"/>
        </w:rPr>
        <w:t>因装修导致消防系统故障或设备损坏,应由装修公司安排立即维修和调试更换，确保消防系统运转正常。</w:t>
      </w:r>
    </w:p>
    <w:p w:rsidR="00F50444" w:rsidRPr="00783A8C" w:rsidRDefault="00783A8C"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4</w:t>
      </w:r>
      <w:r w:rsidRPr="00783A8C">
        <w:rPr>
          <w:rFonts w:ascii="仿宋" w:eastAsia="仿宋" w:hAnsi="仿宋" w:hint="eastAsia"/>
          <w:sz w:val="24"/>
        </w:rPr>
        <w:t>、</w:t>
      </w:r>
      <w:r w:rsidR="00F50444" w:rsidRPr="00783A8C">
        <w:rPr>
          <w:rFonts w:ascii="仿宋" w:eastAsia="仿宋" w:hAnsi="仿宋" w:hint="eastAsia"/>
          <w:sz w:val="24"/>
        </w:rPr>
        <w:t>在主系统与</w:t>
      </w:r>
      <w:r w:rsidR="005C3983" w:rsidRPr="00783A8C">
        <w:rPr>
          <w:rFonts w:ascii="仿宋" w:eastAsia="仿宋" w:hAnsi="仿宋" w:hint="eastAsia"/>
          <w:sz w:val="24"/>
        </w:rPr>
        <w:t>租户</w:t>
      </w:r>
      <w:r w:rsidR="00F50444" w:rsidRPr="00783A8C">
        <w:rPr>
          <w:rFonts w:ascii="仿宋" w:eastAsia="仿宋" w:hAnsi="仿宋" w:hint="eastAsia"/>
          <w:sz w:val="24"/>
        </w:rPr>
        <w:t>改造后系统连接之前（如空调、电气、弱电和消防报警系统等），必须经我司验收合格方可与主系统连接。</w:t>
      </w:r>
    </w:p>
    <w:p w:rsidR="00F50444" w:rsidRPr="00783A8C" w:rsidRDefault="00783A8C"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5</w:t>
      </w:r>
      <w:r w:rsidRPr="00783A8C">
        <w:rPr>
          <w:rFonts w:ascii="仿宋" w:eastAsia="仿宋" w:hAnsi="仿宋" w:hint="eastAsia"/>
          <w:sz w:val="24"/>
        </w:rPr>
        <w:t>、</w:t>
      </w:r>
      <w:r w:rsidR="00F50444" w:rsidRPr="00783A8C">
        <w:rPr>
          <w:rFonts w:ascii="仿宋" w:eastAsia="仿宋" w:hAnsi="仿宋" w:hint="eastAsia"/>
          <w:sz w:val="24"/>
        </w:rPr>
        <w:t>施工单位在阶段性隐蔽工程完成后，需书面通知我司进行隐蔽工程检查，通过后方可进行下一步施工。</w:t>
      </w:r>
    </w:p>
    <w:p w:rsidR="00F50444" w:rsidRPr="00783A8C" w:rsidRDefault="00783A8C"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6</w:t>
      </w:r>
      <w:r w:rsidRPr="00783A8C">
        <w:rPr>
          <w:rFonts w:ascii="仿宋" w:eastAsia="仿宋" w:hAnsi="仿宋" w:hint="eastAsia"/>
          <w:sz w:val="24"/>
        </w:rPr>
        <w:t>、</w:t>
      </w:r>
      <w:r w:rsidR="00F50444" w:rsidRPr="00783A8C">
        <w:rPr>
          <w:rFonts w:ascii="仿宋" w:eastAsia="仿宋" w:hAnsi="仿宋" w:hint="eastAsia"/>
          <w:sz w:val="24"/>
        </w:rPr>
        <w:t>在施工单位完成全部工作后，</w:t>
      </w:r>
      <w:r w:rsidR="005C3983" w:rsidRPr="00783A8C">
        <w:rPr>
          <w:rFonts w:ascii="仿宋" w:eastAsia="仿宋" w:hAnsi="仿宋" w:hint="eastAsia"/>
          <w:sz w:val="24"/>
        </w:rPr>
        <w:t>租户</w:t>
      </w:r>
      <w:r w:rsidR="00F50444" w:rsidRPr="00783A8C">
        <w:rPr>
          <w:rFonts w:ascii="仿宋" w:eastAsia="仿宋" w:hAnsi="仿宋" w:hint="eastAsia"/>
          <w:sz w:val="24"/>
        </w:rPr>
        <w:t>应书面通知我司，我司将到装修区域检查全部装修工作是否符合原批准的装修方案中要求的标准和规格。</w:t>
      </w:r>
    </w:p>
    <w:p w:rsidR="00F50444" w:rsidRPr="00783A8C" w:rsidRDefault="00783A8C"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7</w:t>
      </w:r>
      <w:r w:rsidRPr="00783A8C">
        <w:rPr>
          <w:rFonts w:ascii="仿宋" w:eastAsia="仿宋" w:hAnsi="仿宋" w:hint="eastAsia"/>
          <w:sz w:val="24"/>
        </w:rPr>
        <w:t>、</w:t>
      </w:r>
      <w:r w:rsidR="00F50444" w:rsidRPr="00783A8C">
        <w:rPr>
          <w:rFonts w:ascii="仿宋" w:eastAsia="仿宋" w:hAnsi="仿宋" w:hint="eastAsia"/>
          <w:sz w:val="24"/>
        </w:rPr>
        <w:t>验收工作只限于确认</w:t>
      </w:r>
      <w:r w:rsidR="005C3983" w:rsidRPr="00783A8C">
        <w:rPr>
          <w:rFonts w:ascii="仿宋" w:eastAsia="仿宋" w:hAnsi="仿宋" w:hint="eastAsia"/>
          <w:sz w:val="24"/>
        </w:rPr>
        <w:t>租户</w:t>
      </w:r>
      <w:r w:rsidR="00F50444" w:rsidRPr="00783A8C">
        <w:rPr>
          <w:rFonts w:ascii="仿宋" w:eastAsia="仿宋" w:hAnsi="仿宋" w:hint="eastAsia"/>
          <w:sz w:val="24"/>
        </w:rPr>
        <w:t>的装修工程是否影响本项目结构、外观、主系统运行以及是否影响其它</w:t>
      </w:r>
      <w:r w:rsidR="005C3983" w:rsidRPr="00783A8C">
        <w:rPr>
          <w:rFonts w:ascii="仿宋" w:eastAsia="仿宋" w:hAnsi="仿宋" w:hint="eastAsia"/>
          <w:sz w:val="24"/>
        </w:rPr>
        <w:t>租户</w:t>
      </w:r>
      <w:r w:rsidR="00F50444" w:rsidRPr="00783A8C">
        <w:rPr>
          <w:rFonts w:ascii="仿宋" w:eastAsia="仿宋" w:hAnsi="仿宋" w:hint="eastAsia"/>
          <w:sz w:val="24"/>
        </w:rPr>
        <w:t>正常办公。</w:t>
      </w:r>
      <w:r w:rsidR="005C3983" w:rsidRPr="00783A8C">
        <w:rPr>
          <w:rFonts w:ascii="仿宋" w:eastAsia="仿宋" w:hAnsi="仿宋" w:hint="eastAsia"/>
          <w:sz w:val="24"/>
        </w:rPr>
        <w:t>租户</w:t>
      </w:r>
      <w:r w:rsidR="00F50444" w:rsidRPr="00783A8C">
        <w:rPr>
          <w:rFonts w:ascii="仿宋" w:eastAsia="仿宋" w:hAnsi="仿宋" w:hint="eastAsia"/>
          <w:sz w:val="24"/>
        </w:rPr>
        <w:t>单元范围内的装修工程质量不在验收范围内，我司亦不会为此承担责任。</w:t>
      </w:r>
    </w:p>
    <w:p w:rsidR="00F50444" w:rsidRPr="00783A8C" w:rsidRDefault="00783A8C" w:rsidP="00783A8C">
      <w:pPr>
        <w:autoSpaceDE w:val="0"/>
        <w:autoSpaceDN w:val="0"/>
        <w:adjustRightInd w:val="0"/>
        <w:spacing w:line="520" w:lineRule="exact"/>
        <w:ind w:right="-100"/>
        <w:rPr>
          <w:rFonts w:ascii="仿宋" w:eastAsia="仿宋" w:hAnsi="仿宋"/>
          <w:sz w:val="24"/>
        </w:rPr>
      </w:pPr>
      <w:r w:rsidRPr="00783A8C">
        <w:rPr>
          <w:rFonts w:ascii="仿宋" w:eastAsia="仿宋" w:hAnsi="仿宋"/>
          <w:sz w:val="24"/>
        </w:rPr>
        <w:t>8</w:t>
      </w:r>
      <w:r w:rsidRPr="00783A8C">
        <w:rPr>
          <w:rFonts w:ascii="仿宋" w:eastAsia="仿宋" w:hAnsi="仿宋" w:hint="eastAsia"/>
          <w:sz w:val="24"/>
        </w:rPr>
        <w:t>、</w:t>
      </w:r>
      <w:r w:rsidR="00407EDE">
        <w:rPr>
          <w:rFonts w:ascii="仿宋" w:eastAsia="仿宋" w:hAnsi="仿宋" w:hint="eastAsia"/>
          <w:sz w:val="24"/>
        </w:rPr>
        <w:t>竣工验收</w:t>
      </w:r>
      <w:r w:rsidR="00F50444" w:rsidRPr="00783A8C">
        <w:rPr>
          <w:rFonts w:ascii="仿宋" w:eastAsia="仿宋" w:hAnsi="仿宋" w:hint="eastAsia"/>
          <w:sz w:val="24"/>
        </w:rPr>
        <w:t>主要核查内容如下:</w:t>
      </w:r>
    </w:p>
    <w:p w:rsidR="00F50444" w:rsidRPr="00783A8C" w:rsidRDefault="00783A8C"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A．</w:t>
      </w:r>
      <w:r w:rsidR="00F50444" w:rsidRPr="00783A8C">
        <w:rPr>
          <w:rFonts w:ascii="仿宋" w:eastAsia="仿宋" w:hAnsi="仿宋" w:hint="eastAsia"/>
          <w:sz w:val="24"/>
        </w:rPr>
        <w:t>消防设施的完成情况。</w:t>
      </w:r>
    </w:p>
    <w:p w:rsidR="00F50444" w:rsidRPr="00783A8C" w:rsidRDefault="00783A8C"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lastRenderedPageBreak/>
        <w:t>B．</w:t>
      </w:r>
      <w:r w:rsidR="00F50444" w:rsidRPr="00783A8C">
        <w:rPr>
          <w:rFonts w:ascii="仿宋" w:eastAsia="仿宋" w:hAnsi="仿宋" w:hint="eastAsia"/>
          <w:sz w:val="24"/>
        </w:rPr>
        <w:t xml:space="preserve">装修材料与消防要求的一致性。 </w:t>
      </w:r>
    </w:p>
    <w:p w:rsidR="00F50444" w:rsidRPr="00783A8C" w:rsidRDefault="00783A8C"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C．</w:t>
      </w:r>
      <w:r w:rsidR="00F50444" w:rsidRPr="00783A8C">
        <w:rPr>
          <w:rFonts w:ascii="仿宋" w:eastAsia="仿宋" w:hAnsi="仿宋" w:hint="eastAsia"/>
          <w:sz w:val="24"/>
        </w:rPr>
        <w:t>空调设施的完成情况。</w:t>
      </w:r>
    </w:p>
    <w:p w:rsidR="00F50444" w:rsidRPr="00783A8C" w:rsidRDefault="00783A8C"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D．</w:t>
      </w:r>
      <w:r w:rsidR="00F50444" w:rsidRPr="00783A8C">
        <w:rPr>
          <w:rFonts w:ascii="仿宋" w:eastAsia="仿宋" w:hAnsi="仿宋" w:hint="eastAsia"/>
          <w:sz w:val="24"/>
        </w:rPr>
        <w:t>卫生环保设施的规范情况。</w:t>
      </w:r>
    </w:p>
    <w:p w:rsidR="00F50444" w:rsidRPr="00783A8C" w:rsidRDefault="00783A8C"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E．</w:t>
      </w:r>
      <w:r w:rsidR="00F50444" w:rsidRPr="00783A8C">
        <w:rPr>
          <w:rFonts w:ascii="仿宋" w:eastAsia="仿宋" w:hAnsi="仿宋" w:hint="eastAsia"/>
          <w:sz w:val="24"/>
        </w:rPr>
        <w:t>电气设施情况。</w:t>
      </w:r>
    </w:p>
    <w:p w:rsidR="00F50444" w:rsidRPr="00783A8C" w:rsidRDefault="00783A8C"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F．</w:t>
      </w:r>
      <w:r w:rsidR="00F50444" w:rsidRPr="00783A8C">
        <w:rPr>
          <w:rFonts w:ascii="仿宋" w:eastAsia="仿宋" w:hAnsi="仿宋" w:hint="eastAsia"/>
          <w:sz w:val="24"/>
        </w:rPr>
        <w:t>给排水系统的情况。</w:t>
      </w:r>
    </w:p>
    <w:p w:rsidR="00F50444" w:rsidRPr="00783A8C" w:rsidRDefault="00783A8C" w:rsidP="00783A8C">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G．</w:t>
      </w:r>
      <w:r w:rsidR="00F50444" w:rsidRPr="00783A8C">
        <w:rPr>
          <w:rFonts w:ascii="仿宋" w:eastAsia="仿宋" w:hAnsi="仿宋" w:hint="eastAsia"/>
          <w:sz w:val="24"/>
        </w:rPr>
        <w:t>天花、地面等情况。</w:t>
      </w:r>
    </w:p>
    <w:p w:rsidR="002609CC" w:rsidRDefault="00783A8C" w:rsidP="009E3D62">
      <w:pPr>
        <w:autoSpaceDE w:val="0"/>
        <w:autoSpaceDN w:val="0"/>
        <w:adjustRightInd w:val="0"/>
        <w:spacing w:line="520" w:lineRule="exact"/>
        <w:ind w:right="-100" w:firstLineChars="200" w:firstLine="480"/>
        <w:rPr>
          <w:rFonts w:ascii="仿宋" w:eastAsia="仿宋" w:hAnsi="仿宋"/>
          <w:sz w:val="24"/>
        </w:rPr>
      </w:pPr>
      <w:r w:rsidRPr="00783A8C">
        <w:rPr>
          <w:rFonts w:ascii="仿宋" w:eastAsia="仿宋" w:hAnsi="仿宋" w:hint="eastAsia"/>
          <w:sz w:val="24"/>
        </w:rPr>
        <w:t>H．</w:t>
      </w:r>
      <w:r w:rsidR="00F50444" w:rsidRPr="00783A8C">
        <w:rPr>
          <w:rFonts w:ascii="仿宋" w:eastAsia="仿宋" w:hAnsi="仿宋" w:hint="eastAsia"/>
          <w:sz w:val="24"/>
        </w:rPr>
        <w:t>其它有需要检查的部分。</w:t>
      </w:r>
    </w:p>
    <w:p w:rsidR="002609CC" w:rsidRPr="002609CC" w:rsidRDefault="002609CC" w:rsidP="002609CC">
      <w:pPr>
        <w:autoSpaceDE w:val="0"/>
        <w:autoSpaceDN w:val="0"/>
        <w:adjustRightInd w:val="0"/>
        <w:spacing w:line="520" w:lineRule="exact"/>
        <w:ind w:right="-100"/>
        <w:rPr>
          <w:rFonts w:ascii="仿宋" w:eastAsia="仿宋" w:hAnsi="仿宋"/>
          <w:b/>
          <w:sz w:val="24"/>
        </w:rPr>
      </w:pPr>
      <w:r w:rsidRPr="002609CC">
        <w:rPr>
          <w:rFonts w:ascii="仿宋" w:eastAsia="仿宋" w:hAnsi="仿宋" w:hint="eastAsia"/>
          <w:b/>
          <w:sz w:val="24"/>
        </w:rPr>
        <w:t>《附表：亿达丽泽中心施工现场违约行为处罚表》</w:t>
      </w:r>
    </w:p>
    <w:p w:rsidR="002609CC" w:rsidRPr="00166D06" w:rsidRDefault="002609CC" w:rsidP="002609CC">
      <w:pPr>
        <w:spacing w:line="480" w:lineRule="exact"/>
        <w:jc w:val="left"/>
        <w:rPr>
          <w:rFonts w:ascii="仿宋" w:eastAsia="仿宋" w:hAnsi="仿宋"/>
          <w:b/>
          <w:sz w:val="24"/>
        </w:rPr>
      </w:pPr>
      <w:r w:rsidRPr="00166D06">
        <w:rPr>
          <w:rFonts w:ascii="仿宋" w:eastAsia="仿宋" w:hAnsi="仿宋" w:hint="eastAsia"/>
          <w:b/>
          <w:sz w:val="24"/>
        </w:rPr>
        <w:t>一级违规行为</w:t>
      </w:r>
    </w:p>
    <w:p w:rsidR="002609CC" w:rsidRPr="00166D06" w:rsidRDefault="002609CC" w:rsidP="002609CC">
      <w:pPr>
        <w:spacing w:line="480" w:lineRule="exact"/>
        <w:jc w:val="left"/>
        <w:rPr>
          <w:rFonts w:ascii="仿宋" w:eastAsia="仿宋" w:hAnsi="仿宋"/>
          <w:sz w:val="24"/>
        </w:rPr>
      </w:pPr>
      <w:r w:rsidRPr="00166D06">
        <w:rPr>
          <w:rFonts w:ascii="仿宋" w:eastAsia="仿宋" w:hAnsi="仿宋"/>
          <w:sz w:val="24"/>
        </w:rPr>
        <w:t>处以违约金：1000～10000元人民币/次（具体见每条违规事件后金额，不包括赔偿费</w:t>
      </w:r>
      <w:r w:rsidR="009E3D62">
        <w:rPr>
          <w:rFonts w:ascii="仿宋" w:eastAsia="仿宋" w:hAnsi="仿宋" w:hint="eastAsia"/>
          <w:sz w:val="24"/>
        </w:rPr>
        <w:t>。</w:t>
      </w:r>
      <w:r w:rsidRPr="00166D06">
        <w:rPr>
          <w:rFonts w:ascii="仿宋" w:eastAsia="仿宋" w:hAnsi="仿宋"/>
          <w:sz w:val="24"/>
        </w:rPr>
        <w:t>如有因此违约行为而产生的任何被追偿的责任均由肇事装修单位承担），同时在</w:t>
      </w:r>
      <w:proofErr w:type="gramStart"/>
      <w:r w:rsidRPr="00166D06">
        <w:rPr>
          <w:rFonts w:ascii="仿宋" w:eastAsia="仿宋" w:hAnsi="仿宋"/>
          <w:sz w:val="24"/>
        </w:rPr>
        <w:t>本施工</w:t>
      </w:r>
      <w:proofErr w:type="gramEnd"/>
      <w:r w:rsidRPr="00166D06">
        <w:rPr>
          <w:rFonts w:ascii="仿宋" w:eastAsia="仿宋" w:hAnsi="仿宋"/>
          <w:sz w:val="24"/>
        </w:rPr>
        <w:t>单元完成施工后，阶段性或永久性停止该施工公司在</w:t>
      </w:r>
      <w:r w:rsidRPr="00166D06">
        <w:rPr>
          <w:rFonts w:ascii="仿宋" w:eastAsia="仿宋" w:hAnsi="仿宋" w:hint="eastAsia"/>
          <w:sz w:val="24"/>
        </w:rPr>
        <w:t>亿达丽泽中心</w:t>
      </w:r>
      <w:r w:rsidRPr="00166D06">
        <w:rPr>
          <w:rFonts w:ascii="仿宋" w:eastAsia="仿宋" w:hAnsi="仿宋"/>
          <w:sz w:val="24"/>
        </w:rPr>
        <w:t>承接任何工程。</w:t>
      </w:r>
    </w:p>
    <w:tbl>
      <w:tblPr>
        <w:tblW w:w="48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43"/>
        <w:gridCol w:w="1133"/>
        <w:gridCol w:w="3357"/>
      </w:tblGrid>
      <w:tr w:rsidR="002609CC" w:rsidRPr="00166D06" w:rsidTr="002609CC">
        <w:trPr>
          <w:trHeight w:val="488"/>
          <w:jc w:val="center"/>
        </w:trPr>
        <w:tc>
          <w:tcPr>
            <w:tcW w:w="2306" w:type="pct"/>
            <w:tcMar>
              <w:top w:w="28" w:type="dxa"/>
              <w:bottom w:w="28"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违规事件</w:t>
            </w:r>
          </w:p>
        </w:tc>
        <w:tc>
          <w:tcPr>
            <w:tcW w:w="680" w:type="pct"/>
            <w:tcMar>
              <w:top w:w="28" w:type="dxa"/>
              <w:bottom w:w="28" w:type="dxa"/>
            </w:tcMar>
            <w:vAlign w:val="center"/>
          </w:tcPr>
          <w:p w:rsidR="002609CC" w:rsidRPr="00166D06" w:rsidRDefault="009E3D62" w:rsidP="002609CC">
            <w:pPr>
              <w:jc w:val="center"/>
              <w:rPr>
                <w:rFonts w:ascii="仿宋" w:eastAsia="仿宋" w:hAnsi="仿宋"/>
                <w:sz w:val="24"/>
              </w:rPr>
            </w:pPr>
            <w:r>
              <w:rPr>
                <w:rFonts w:ascii="仿宋" w:eastAsia="仿宋" w:hAnsi="仿宋" w:hint="eastAsia"/>
                <w:sz w:val="24"/>
              </w:rPr>
              <w:t>违约金</w:t>
            </w:r>
          </w:p>
        </w:tc>
        <w:tc>
          <w:tcPr>
            <w:tcW w:w="2014" w:type="pct"/>
            <w:tcMar>
              <w:top w:w="28" w:type="dxa"/>
              <w:bottom w:w="28"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处理意见</w:t>
            </w:r>
          </w:p>
        </w:tc>
      </w:tr>
      <w:tr w:rsidR="002609CC" w:rsidRPr="00166D06" w:rsidTr="002609CC">
        <w:trPr>
          <w:jc w:val="center"/>
        </w:trPr>
        <w:tc>
          <w:tcPr>
            <w:tcW w:w="2306"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施工单位未取得开工证/施工单</w:t>
            </w:r>
          </w:p>
        </w:tc>
        <w:tc>
          <w:tcPr>
            <w:tcW w:w="680" w:type="pct"/>
            <w:tcMar>
              <w:top w:w="28" w:type="dxa"/>
              <w:bottom w:w="28"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￥5000</w:t>
            </w:r>
          </w:p>
        </w:tc>
        <w:tc>
          <w:tcPr>
            <w:tcW w:w="2014"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停工处理，按相关规定办理开工手续后恢复施工。</w:t>
            </w:r>
          </w:p>
        </w:tc>
      </w:tr>
      <w:tr w:rsidR="002609CC" w:rsidRPr="00166D06" w:rsidTr="002609CC">
        <w:trPr>
          <w:jc w:val="center"/>
        </w:trPr>
        <w:tc>
          <w:tcPr>
            <w:tcW w:w="2306"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停工后未经批准擅自复工的</w:t>
            </w:r>
          </w:p>
        </w:tc>
        <w:tc>
          <w:tcPr>
            <w:tcW w:w="680" w:type="pct"/>
            <w:tcMar>
              <w:top w:w="28" w:type="dxa"/>
              <w:bottom w:w="28"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￥5000</w:t>
            </w:r>
          </w:p>
        </w:tc>
        <w:tc>
          <w:tcPr>
            <w:tcW w:w="2014"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停工处理，按相关进行整改，经验收后恢复施工。</w:t>
            </w:r>
          </w:p>
        </w:tc>
      </w:tr>
      <w:tr w:rsidR="002609CC" w:rsidRPr="00166D06" w:rsidTr="002609CC">
        <w:trPr>
          <w:jc w:val="center"/>
        </w:trPr>
        <w:tc>
          <w:tcPr>
            <w:tcW w:w="2306"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涉及建筑主体或者承重结构变动的装修工程未经批准擅自施工的</w:t>
            </w:r>
          </w:p>
        </w:tc>
        <w:tc>
          <w:tcPr>
            <w:tcW w:w="680" w:type="pct"/>
            <w:tcMar>
              <w:top w:w="28" w:type="dxa"/>
              <w:bottom w:w="28"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￥5000</w:t>
            </w:r>
          </w:p>
        </w:tc>
        <w:tc>
          <w:tcPr>
            <w:tcW w:w="2014"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停工处理，要求施工方按实际损坏程度进行修复并承担由此带来的一切损失。</w:t>
            </w:r>
          </w:p>
        </w:tc>
      </w:tr>
      <w:tr w:rsidR="002609CC" w:rsidRPr="00166D06" w:rsidTr="002609CC">
        <w:trPr>
          <w:jc w:val="center"/>
        </w:trPr>
        <w:tc>
          <w:tcPr>
            <w:tcW w:w="2306"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对施工安全、施工隐患不采取防范措施，经提醒后仍未改正的</w:t>
            </w:r>
            <w:r>
              <w:rPr>
                <w:rFonts w:ascii="仿宋" w:eastAsia="仿宋" w:hAnsi="仿宋" w:hint="eastAsia"/>
                <w:sz w:val="24"/>
              </w:rPr>
              <w:t>。</w:t>
            </w:r>
          </w:p>
        </w:tc>
        <w:tc>
          <w:tcPr>
            <w:tcW w:w="680" w:type="pct"/>
            <w:tcMar>
              <w:top w:w="28" w:type="dxa"/>
              <w:bottom w:w="28"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￥2000</w:t>
            </w:r>
          </w:p>
        </w:tc>
        <w:tc>
          <w:tcPr>
            <w:tcW w:w="2014"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停工处理，整改后恢复施工。</w:t>
            </w:r>
          </w:p>
        </w:tc>
      </w:tr>
      <w:tr w:rsidR="002609CC" w:rsidRPr="00166D06" w:rsidTr="002609CC">
        <w:trPr>
          <w:jc w:val="center"/>
        </w:trPr>
        <w:tc>
          <w:tcPr>
            <w:tcW w:w="2306"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施工单位在施工中偷工减料的，使用不合格的建筑材料、构配件和设备的，或者有其他不按照设计图纸、施工技术标准施工行为的。</w:t>
            </w:r>
          </w:p>
        </w:tc>
        <w:tc>
          <w:tcPr>
            <w:tcW w:w="680" w:type="pct"/>
            <w:tcMar>
              <w:top w:w="28" w:type="dxa"/>
              <w:bottom w:w="28"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￥2000</w:t>
            </w:r>
          </w:p>
        </w:tc>
        <w:tc>
          <w:tcPr>
            <w:tcW w:w="2014"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要求其更换材料，并按图纸施工。</w:t>
            </w:r>
          </w:p>
        </w:tc>
      </w:tr>
      <w:tr w:rsidR="002609CC" w:rsidRPr="00166D06" w:rsidTr="002609CC">
        <w:trPr>
          <w:jc w:val="center"/>
        </w:trPr>
        <w:tc>
          <w:tcPr>
            <w:tcW w:w="2306"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不按时进行隐蔽工程验收而自行隐蔽</w:t>
            </w:r>
          </w:p>
        </w:tc>
        <w:tc>
          <w:tcPr>
            <w:tcW w:w="680" w:type="pct"/>
            <w:tcMar>
              <w:top w:w="28" w:type="dxa"/>
              <w:bottom w:w="28"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￥3000</w:t>
            </w:r>
          </w:p>
        </w:tc>
        <w:tc>
          <w:tcPr>
            <w:tcW w:w="2014"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限期要求整改并按规定进行相关隐检。</w:t>
            </w:r>
          </w:p>
        </w:tc>
      </w:tr>
      <w:tr w:rsidR="002609CC" w:rsidRPr="00166D06" w:rsidTr="002609CC">
        <w:trPr>
          <w:jc w:val="center"/>
        </w:trPr>
        <w:tc>
          <w:tcPr>
            <w:tcW w:w="2306"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施工单位未向</w:t>
            </w:r>
            <w:r w:rsidR="009E3D62">
              <w:rPr>
                <w:rFonts w:ascii="仿宋" w:eastAsia="仿宋" w:hAnsi="仿宋" w:hint="eastAsia"/>
                <w:sz w:val="24"/>
              </w:rPr>
              <w:t>我司</w:t>
            </w:r>
            <w:r w:rsidRPr="00166D06">
              <w:rPr>
                <w:rFonts w:ascii="仿宋" w:eastAsia="仿宋" w:hAnsi="仿宋" w:hint="eastAsia"/>
                <w:sz w:val="24"/>
              </w:rPr>
              <w:t>报验建筑材料、结构配件和设备或者未对涉及结构安全的施工方案（工艺）报审的。</w:t>
            </w:r>
          </w:p>
        </w:tc>
        <w:tc>
          <w:tcPr>
            <w:tcW w:w="680" w:type="pct"/>
            <w:tcMar>
              <w:top w:w="28" w:type="dxa"/>
              <w:bottom w:w="28"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￥2000</w:t>
            </w:r>
          </w:p>
        </w:tc>
        <w:tc>
          <w:tcPr>
            <w:tcW w:w="2014"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重新申报，经</w:t>
            </w:r>
            <w:r w:rsidR="009E3D62">
              <w:rPr>
                <w:rFonts w:ascii="仿宋" w:eastAsia="仿宋" w:hAnsi="仿宋" w:hint="eastAsia"/>
                <w:sz w:val="24"/>
              </w:rPr>
              <w:t>我司</w:t>
            </w:r>
            <w:r w:rsidRPr="00166D06">
              <w:rPr>
                <w:rFonts w:ascii="仿宋" w:eastAsia="仿宋" w:hAnsi="仿宋" w:hint="eastAsia"/>
                <w:sz w:val="24"/>
              </w:rPr>
              <w:t>批准后方可施工。</w:t>
            </w:r>
          </w:p>
        </w:tc>
      </w:tr>
      <w:tr w:rsidR="002609CC" w:rsidRPr="00166D06" w:rsidTr="002609CC">
        <w:trPr>
          <w:jc w:val="center"/>
        </w:trPr>
        <w:tc>
          <w:tcPr>
            <w:tcW w:w="2306"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施工单位假借开发商、物业名义误导</w:t>
            </w:r>
            <w:r w:rsidR="009E3D62">
              <w:rPr>
                <w:rFonts w:ascii="仿宋" w:eastAsia="仿宋" w:hAnsi="仿宋" w:hint="eastAsia"/>
                <w:sz w:val="24"/>
              </w:rPr>
              <w:t>租户的或以其它不良手段在项目</w:t>
            </w:r>
            <w:r w:rsidRPr="00166D06">
              <w:rPr>
                <w:rFonts w:ascii="仿宋" w:eastAsia="仿宋" w:hAnsi="仿宋" w:hint="eastAsia"/>
                <w:sz w:val="24"/>
              </w:rPr>
              <w:lastRenderedPageBreak/>
              <w:t>内承揽业务造成恶劣影响的。</w:t>
            </w:r>
          </w:p>
        </w:tc>
        <w:tc>
          <w:tcPr>
            <w:tcW w:w="680" w:type="pct"/>
            <w:tcMar>
              <w:top w:w="28" w:type="dxa"/>
              <w:bottom w:w="28"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lastRenderedPageBreak/>
              <w:t>￥5000</w:t>
            </w:r>
          </w:p>
        </w:tc>
        <w:tc>
          <w:tcPr>
            <w:tcW w:w="2014"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停工处理，要求其出具相关保证书，并承担由此带来的一切</w:t>
            </w:r>
            <w:r w:rsidRPr="00166D06">
              <w:rPr>
                <w:rFonts w:ascii="仿宋" w:eastAsia="仿宋" w:hAnsi="仿宋" w:hint="eastAsia"/>
                <w:sz w:val="24"/>
              </w:rPr>
              <w:lastRenderedPageBreak/>
              <w:t>责任。行为恶劣并造成极其严重后果的，永久性不得进入</w:t>
            </w:r>
            <w:r w:rsidR="009E3D62">
              <w:rPr>
                <w:rFonts w:ascii="仿宋" w:eastAsia="仿宋" w:hAnsi="仿宋" w:hint="eastAsia"/>
                <w:sz w:val="24"/>
              </w:rPr>
              <w:t>项目</w:t>
            </w:r>
            <w:r w:rsidRPr="00166D06">
              <w:rPr>
                <w:rFonts w:ascii="仿宋" w:eastAsia="仿宋" w:hAnsi="仿宋" w:hint="eastAsia"/>
                <w:sz w:val="24"/>
              </w:rPr>
              <w:t>施工。</w:t>
            </w:r>
          </w:p>
        </w:tc>
      </w:tr>
      <w:tr w:rsidR="002609CC" w:rsidRPr="00166D06" w:rsidTr="002609CC">
        <w:trPr>
          <w:jc w:val="center"/>
        </w:trPr>
        <w:tc>
          <w:tcPr>
            <w:tcW w:w="2306"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lastRenderedPageBreak/>
              <w:t>施工公司违反有关规定造成火灾和重大人身伤害事故的。</w:t>
            </w:r>
          </w:p>
        </w:tc>
        <w:tc>
          <w:tcPr>
            <w:tcW w:w="680" w:type="pct"/>
            <w:tcMar>
              <w:top w:w="28" w:type="dxa"/>
              <w:bottom w:w="28" w:type="dxa"/>
            </w:tcMar>
            <w:vAlign w:val="center"/>
          </w:tcPr>
          <w:p w:rsidR="002609CC" w:rsidRPr="00166D06" w:rsidRDefault="009E3D62" w:rsidP="002609CC">
            <w:pPr>
              <w:jc w:val="center"/>
              <w:rPr>
                <w:rFonts w:ascii="仿宋" w:eastAsia="仿宋" w:hAnsi="仿宋"/>
                <w:sz w:val="24"/>
              </w:rPr>
            </w:pPr>
            <w:r>
              <w:rPr>
                <w:rFonts w:ascii="仿宋" w:eastAsia="仿宋" w:hAnsi="仿宋" w:hint="eastAsia"/>
                <w:sz w:val="24"/>
              </w:rPr>
              <w:t>项目</w:t>
            </w:r>
            <w:r w:rsidR="002609CC" w:rsidRPr="00166D06">
              <w:rPr>
                <w:rFonts w:ascii="仿宋" w:eastAsia="仿宋" w:hAnsi="仿宋" w:hint="eastAsia"/>
                <w:sz w:val="24"/>
              </w:rPr>
              <w:t>根据损失</w:t>
            </w:r>
          </w:p>
          <w:p w:rsidR="002609CC" w:rsidRPr="00166D06" w:rsidRDefault="002609CC" w:rsidP="002609CC">
            <w:pPr>
              <w:jc w:val="center"/>
              <w:rPr>
                <w:rFonts w:ascii="仿宋" w:eastAsia="仿宋" w:hAnsi="仿宋"/>
                <w:sz w:val="24"/>
              </w:rPr>
            </w:pPr>
            <w:r w:rsidRPr="00166D06">
              <w:rPr>
                <w:rFonts w:ascii="仿宋" w:eastAsia="仿宋" w:hAnsi="仿宋" w:hint="eastAsia"/>
                <w:sz w:val="24"/>
              </w:rPr>
              <w:t>金额提出赔偿</w:t>
            </w:r>
          </w:p>
        </w:tc>
        <w:tc>
          <w:tcPr>
            <w:tcW w:w="2014"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停工处理，要求施工方按实际损失程度进行相应赔偿，根据情况不同决定是否提交有关政府部门处理。</w:t>
            </w:r>
          </w:p>
        </w:tc>
      </w:tr>
      <w:tr w:rsidR="002609CC" w:rsidRPr="00166D06" w:rsidTr="002609CC">
        <w:trPr>
          <w:jc w:val="center"/>
        </w:trPr>
        <w:tc>
          <w:tcPr>
            <w:tcW w:w="2306"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出现施工工人打架斗殴、偷盗事件，或出现其它涉嫌违法犯罪行为。</w:t>
            </w:r>
          </w:p>
        </w:tc>
        <w:tc>
          <w:tcPr>
            <w:tcW w:w="680" w:type="pct"/>
            <w:tcMar>
              <w:top w:w="28" w:type="dxa"/>
              <w:bottom w:w="28"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￥5000</w:t>
            </w:r>
          </w:p>
        </w:tc>
        <w:tc>
          <w:tcPr>
            <w:tcW w:w="2014" w:type="pct"/>
            <w:tcMar>
              <w:top w:w="28" w:type="dxa"/>
              <w:bottom w:w="28" w:type="dxa"/>
            </w:tcMar>
            <w:vAlign w:val="center"/>
          </w:tcPr>
          <w:p w:rsidR="002609CC" w:rsidRPr="00166D06" w:rsidRDefault="009E3D62" w:rsidP="002609CC">
            <w:pPr>
              <w:jc w:val="left"/>
              <w:rPr>
                <w:rFonts w:ascii="仿宋" w:eastAsia="仿宋" w:hAnsi="仿宋"/>
                <w:sz w:val="24"/>
              </w:rPr>
            </w:pPr>
            <w:r>
              <w:rPr>
                <w:rFonts w:ascii="仿宋" w:eastAsia="仿宋" w:hAnsi="仿宋" w:hint="eastAsia"/>
                <w:sz w:val="24"/>
              </w:rPr>
              <w:t>要求施工方按实际损失进行相应赔偿，根据情况</w:t>
            </w:r>
            <w:r w:rsidR="002609CC" w:rsidRPr="00166D06">
              <w:rPr>
                <w:rFonts w:ascii="仿宋" w:eastAsia="仿宋" w:hAnsi="仿宋" w:hint="eastAsia"/>
                <w:sz w:val="24"/>
              </w:rPr>
              <w:t>决定是否提交有关政府部门处理。</w:t>
            </w:r>
          </w:p>
        </w:tc>
      </w:tr>
      <w:tr w:rsidR="002609CC" w:rsidRPr="00166D06" w:rsidTr="002609CC">
        <w:trPr>
          <w:jc w:val="center"/>
        </w:trPr>
        <w:tc>
          <w:tcPr>
            <w:tcW w:w="2306"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施工公司违反管理规定引发事故（如：发生严重跑水、大面积停电等等），给</w:t>
            </w:r>
            <w:r w:rsidR="009E3D62">
              <w:rPr>
                <w:rFonts w:ascii="仿宋" w:eastAsia="仿宋" w:hAnsi="仿宋" w:hint="eastAsia"/>
                <w:sz w:val="24"/>
              </w:rPr>
              <w:t>项目</w:t>
            </w:r>
            <w:r w:rsidRPr="00166D06">
              <w:rPr>
                <w:rFonts w:ascii="仿宋" w:eastAsia="仿宋" w:hAnsi="仿宋" w:hint="eastAsia"/>
                <w:sz w:val="24"/>
              </w:rPr>
              <w:t>或</w:t>
            </w:r>
            <w:r w:rsidR="009E3D62">
              <w:rPr>
                <w:rFonts w:ascii="仿宋" w:eastAsia="仿宋" w:hAnsi="仿宋" w:hint="eastAsia"/>
                <w:sz w:val="24"/>
              </w:rPr>
              <w:t>租户</w:t>
            </w:r>
            <w:r w:rsidRPr="00166D06">
              <w:rPr>
                <w:rFonts w:ascii="仿宋" w:eastAsia="仿宋" w:hAnsi="仿宋" w:hint="eastAsia"/>
                <w:sz w:val="24"/>
              </w:rPr>
              <w:t>造成严重经济损失以及严重不良影响的。</w:t>
            </w:r>
          </w:p>
        </w:tc>
        <w:tc>
          <w:tcPr>
            <w:tcW w:w="680" w:type="pct"/>
            <w:tcMar>
              <w:top w:w="28" w:type="dxa"/>
              <w:bottom w:w="28" w:type="dxa"/>
            </w:tcMar>
            <w:vAlign w:val="center"/>
          </w:tcPr>
          <w:p w:rsidR="002609CC" w:rsidRPr="00166D06" w:rsidRDefault="002609CC" w:rsidP="009E3D62">
            <w:pPr>
              <w:jc w:val="center"/>
              <w:rPr>
                <w:rFonts w:ascii="仿宋" w:eastAsia="仿宋" w:hAnsi="仿宋"/>
                <w:sz w:val="24"/>
              </w:rPr>
            </w:pPr>
            <w:r w:rsidRPr="00166D06">
              <w:rPr>
                <w:rFonts w:ascii="仿宋" w:eastAsia="仿宋" w:hAnsi="仿宋" w:hint="eastAsia"/>
                <w:sz w:val="24"/>
              </w:rPr>
              <w:t>根据损失金额提出赔偿</w:t>
            </w:r>
          </w:p>
        </w:tc>
        <w:tc>
          <w:tcPr>
            <w:tcW w:w="2014"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停工处理，要求施工方按实际损坏程度进行修复并承担由此带来的一切损失。</w:t>
            </w:r>
          </w:p>
        </w:tc>
      </w:tr>
      <w:tr w:rsidR="002609CC" w:rsidRPr="00166D06" w:rsidTr="002609CC">
        <w:trPr>
          <w:jc w:val="center"/>
        </w:trPr>
        <w:tc>
          <w:tcPr>
            <w:tcW w:w="2306"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施工单位在施工过程中，造成</w:t>
            </w:r>
            <w:r w:rsidR="009E3D62">
              <w:rPr>
                <w:rFonts w:ascii="仿宋" w:eastAsia="仿宋" w:hAnsi="仿宋" w:hint="eastAsia"/>
                <w:sz w:val="24"/>
              </w:rPr>
              <w:t>项目</w:t>
            </w:r>
            <w:r w:rsidRPr="00166D06">
              <w:rPr>
                <w:rFonts w:ascii="仿宋" w:eastAsia="仿宋" w:hAnsi="仿宋" w:hint="eastAsia"/>
                <w:sz w:val="24"/>
              </w:rPr>
              <w:t>设备设施损坏及其他</w:t>
            </w:r>
            <w:r w:rsidR="009E3D62">
              <w:rPr>
                <w:rFonts w:ascii="仿宋" w:eastAsia="仿宋" w:hAnsi="仿宋" w:hint="eastAsia"/>
                <w:sz w:val="24"/>
              </w:rPr>
              <w:t>租户</w:t>
            </w:r>
            <w:r w:rsidRPr="00166D06">
              <w:rPr>
                <w:rFonts w:ascii="仿宋" w:eastAsia="仿宋" w:hAnsi="仿宋" w:hint="eastAsia"/>
                <w:sz w:val="24"/>
              </w:rPr>
              <w:t>经济利益损失的，所</w:t>
            </w:r>
            <w:r w:rsidR="009E3D62">
              <w:rPr>
                <w:rFonts w:ascii="仿宋" w:eastAsia="仿宋" w:hAnsi="仿宋" w:hint="eastAsia"/>
                <w:sz w:val="24"/>
              </w:rPr>
              <w:t>违约金</w:t>
            </w:r>
            <w:r w:rsidRPr="00166D06">
              <w:rPr>
                <w:rFonts w:ascii="仿宋" w:eastAsia="仿宋" w:hAnsi="仿宋" w:hint="eastAsia"/>
                <w:sz w:val="24"/>
              </w:rPr>
              <w:t>额以实际损失金额进行赔偿。</w:t>
            </w:r>
          </w:p>
        </w:tc>
        <w:tc>
          <w:tcPr>
            <w:tcW w:w="680" w:type="pct"/>
            <w:tcMar>
              <w:top w:w="28" w:type="dxa"/>
              <w:bottom w:w="28"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￥10000以上</w:t>
            </w:r>
          </w:p>
        </w:tc>
        <w:tc>
          <w:tcPr>
            <w:tcW w:w="2014"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停工处理，要求施工方按实际损坏程度进行修复并承担由此带来的一切损失。</w:t>
            </w:r>
          </w:p>
        </w:tc>
      </w:tr>
      <w:tr w:rsidR="002609CC" w:rsidRPr="00166D06" w:rsidTr="002609CC">
        <w:trPr>
          <w:jc w:val="center"/>
        </w:trPr>
        <w:tc>
          <w:tcPr>
            <w:tcW w:w="2306"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在施工现场内吸烟的</w:t>
            </w:r>
          </w:p>
        </w:tc>
        <w:tc>
          <w:tcPr>
            <w:tcW w:w="680" w:type="pct"/>
            <w:tcMar>
              <w:top w:w="28" w:type="dxa"/>
              <w:bottom w:w="28"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￥1000</w:t>
            </w:r>
          </w:p>
        </w:tc>
        <w:tc>
          <w:tcPr>
            <w:tcW w:w="2014"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暂扣吸烟人员的出入证，交纳罚款后方可归还。</w:t>
            </w:r>
          </w:p>
        </w:tc>
      </w:tr>
      <w:tr w:rsidR="002609CC" w:rsidRPr="00166D06" w:rsidTr="002609CC">
        <w:trPr>
          <w:jc w:val="center"/>
        </w:trPr>
        <w:tc>
          <w:tcPr>
            <w:tcW w:w="2306"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动火施工未办理申请手续的</w:t>
            </w:r>
          </w:p>
        </w:tc>
        <w:tc>
          <w:tcPr>
            <w:tcW w:w="680" w:type="pct"/>
            <w:tcMar>
              <w:top w:w="28" w:type="dxa"/>
              <w:bottom w:w="28"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￥2000</w:t>
            </w:r>
          </w:p>
        </w:tc>
        <w:tc>
          <w:tcPr>
            <w:tcW w:w="2014"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暂停动火作业，待按规定办理完动火证后方可进行作业。</w:t>
            </w:r>
          </w:p>
        </w:tc>
      </w:tr>
      <w:tr w:rsidR="002609CC" w:rsidRPr="00166D06" w:rsidTr="002609CC">
        <w:trPr>
          <w:jc w:val="center"/>
        </w:trPr>
        <w:tc>
          <w:tcPr>
            <w:tcW w:w="2306"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电、气焊作业未按规定时间、地点、范围进行操作的</w:t>
            </w:r>
          </w:p>
        </w:tc>
        <w:tc>
          <w:tcPr>
            <w:tcW w:w="680" w:type="pct"/>
            <w:tcMar>
              <w:top w:w="28" w:type="dxa"/>
              <w:bottom w:w="28"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￥2000</w:t>
            </w:r>
          </w:p>
        </w:tc>
        <w:tc>
          <w:tcPr>
            <w:tcW w:w="2014"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暂停当时的作业，对施工人员进行相应教育后，要求其施工方</w:t>
            </w:r>
            <w:proofErr w:type="gramStart"/>
            <w:r w:rsidRPr="00166D06">
              <w:rPr>
                <w:rFonts w:ascii="仿宋" w:eastAsia="仿宋" w:hAnsi="仿宋" w:hint="eastAsia"/>
                <w:sz w:val="24"/>
              </w:rPr>
              <w:t>按装</w:t>
            </w:r>
            <w:proofErr w:type="gramEnd"/>
            <w:r w:rsidRPr="00166D06">
              <w:rPr>
                <w:rFonts w:ascii="仿宋" w:eastAsia="仿宋" w:hAnsi="仿宋" w:hint="eastAsia"/>
                <w:sz w:val="24"/>
              </w:rPr>
              <w:t>修指南的规定进行施工。</w:t>
            </w:r>
          </w:p>
        </w:tc>
      </w:tr>
      <w:tr w:rsidR="002609CC" w:rsidRPr="00166D06" w:rsidTr="002609CC">
        <w:trPr>
          <w:jc w:val="center"/>
        </w:trPr>
        <w:tc>
          <w:tcPr>
            <w:tcW w:w="2306"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电、气焊作操作者没有操作证，作业时未清除周围可燃物。</w:t>
            </w:r>
          </w:p>
        </w:tc>
        <w:tc>
          <w:tcPr>
            <w:tcW w:w="680" w:type="pct"/>
            <w:tcMar>
              <w:top w:w="28" w:type="dxa"/>
              <w:bottom w:w="28"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￥1000</w:t>
            </w:r>
          </w:p>
        </w:tc>
        <w:tc>
          <w:tcPr>
            <w:tcW w:w="2014"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暂停当时的作业，要求施工方安排施工人员持证上岗，并对作业周围进行可燃物的清理后，恢复访作业。</w:t>
            </w:r>
          </w:p>
        </w:tc>
      </w:tr>
      <w:tr w:rsidR="002609CC" w:rsidRPr="00166D06" w:rsidTr="002609CC">
        <w:trPr>
          <w:jc w:val="center"/>
        </w:trPr>
        <w:tc>
          <w:tcPr>
            <w:tcW w:w="2306"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施工期间对</w:t>
            </w:r>
            <w:r w:rsidR="009E3D62">
              <w:rPr>
                <w:rFonts w:ascii="仿宋" w:eastAsia="仿宋" w:hAnsi="仿宋" w:hint="eastAsia"/>
                <w:sz w:val="24"/>
              </w:rPr>
              <w:t>项目</w:t>
            </w:r>
            <w:r w:rsidRPr="00166D06">
              <w:rPr>
                <w:rFonts w:ascii="仿宋" w:eastAsia="仿宋" w:hAnsi="仿宋" w:hint="eastAsia"/>
                <w:sz w:val="24"/>
              </w:rPr>
              <w:t>公共区域设施未进行成品保护的。</w:t>
            </w:r>
          </w:p>
        </w:tc>
        <w:tc>
          <w:tcPr>
            <w:tcW w:w="680" w:type="pct"/>
            <w:tcMar>
              <w:top w:w="28" w:type="dxa"/>
              <w:bottom w:w="28"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￥3000</w:t>
            </w:r>
          </w:p>
        </w:tc>
        <w:tc>
          <w:tcPr>
            <w:tcW w:w="2014"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停工3天，并对施工单位的负责人及施工人员进行批评教育，经施工单位态度良好并有正确认识后，恢复施工。</w:t>
            </w:r>
          </w:p>
        </w:tc>
      </w:tr>
      <w:tr w:rsidR="002609CC" w:rsidRPr="00166D06" w:rsidTr="002609CC">
        <w:trPr>
          <w:jc w:val="center"/>
        </w:trPr>
        <w:tc>
          <w:tcPr>
            <w:tcW w:w="2306"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施工时间逾期未办理延期施工申请或未获得延期批准继续施工的。</w:t>
            </w:r>
          </w:p>
        </w:tc>
        <w:tc>
          <w:tcPr>
            <w:tcW w:w="680" w:type="pct"/>
            <w:tcMar>
              <w:top w:w="28" w:type="dxa"/>
              <w:bottom w:w="28"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￥2000</w:t>
            </w:r>
          </w:p>
        </w:tc>
        <w:tc>
          <w:tcPr>
            <w:tcW w:w="2014"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暂时停工，待补办相关手续后，恢复施工。</w:t>
            </w:r>
          </w:p>
        </w:tc>
      </w:tr>
      <w:tr w:rsidR="002609CC" w:rsidRPr="00166D06" w:rsidTr="002609CC">
        <w:trPr>
          <w:jc w:val="center"/>
        </w:trPr>
        <w:tc>
          <w:tcPr>
            <w:tcW w:w="2306"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施工单位在未得到</w:t>
            </w:r>
            <w:r w:rsidR="009E3D62">
              <w:rPr>
                <w:rFonts w:ascii="仿宋" w:eastAsia="仿宋" w:hAnsi="仿宋" w:hint="eastAsia"/>
                <w:sz w:val="24"/>
              </w:rPr>
              <w:t>我司</w:t>
            </w:r>
            <w:r w:rsidRPr="00166D06">
              <w:rPr>
                <w:rFonts w:ascii="仿宋" w:eastAsia="仿宋" w:hAnsi="仿宋" w:hint="eastAsia"/>
                <w:sz w:val="24"/>
              </w:rPr>
              <w:t>批准的前提下，</w:t>
            </w:r>
            <w:proofErr w:type="gramStart"/>
            <w:r w:rsidRPr="00166D06">
              <w:rPr>
                <w:rFonts w:ascii="仿宋" w:eastAsia="仿宋" w:hAnsi="仿宋" w:hint="eastAsia"/>
                <w:sz w:val="24"/>
              </w:rPr>
              <w:t>私自对</w:t>
            </w:r>
            <w:proofErr w:type="gramEnd"/>
            <w:r w:rsidRPr="00166D06">
              <w:rPr>
                <w:rFonts w:ascii="仿宋" w:eastAsia="仿宋" w:hAnsi="仿宋" w:hint="eastAsia"/>
                <w:sz w:val="24"/>
              </w:rPr>
              <w:t>结构柱，结构墙打孔施工的。</w:t>
            </w:r>
          </w:p>
        </w:tc>
        <w:tc>
          <w:tcPr>
            <w:tcW w:w="680" w:type="pct"/>
            <w:tcMar>
              <w:top w:w="28" w:type="dxa"/>
              <w:bottom w:w="28"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￥2000以上</w:t>
            </w:r>
          </w:p>
        </w:tc>
        <w:tc>
          <w:tcPr>
            <w:tcW w:w="2014"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暂时停工，打1</w:t>
            </w:r>
            <w:proofErr w:type="gramStart"/>
            <w:r w:rsidRPr="00166D06">
              <w:rPr>
                <w:rFonts w:ascii="仿宋" w:eastAsia="仿宋" w:hAnsi="仿宋" w:hint="eastAsia"/>
                <w:sz w:val="24"/>
              </w:rPr>
              <w:t>孔罚款</w:t>
            </w:r>
            <w:proofErr w:type="gramEnd"/>
            <w:r w:rsidRPr="00166D06">
              <w:rPr>
                <w:rFonts w:ascii="仿宋" w:eastAsia="仿宋" w:hAnsi="仿宋" w:hint="eastAsia"/>
                <w:sz w:val="24"/>
              </w:rPr>
              <w:t>￥2000,每多打1孔加罚￥500，恢复工作由施工方自行负责。</w:t>
            </w:r>
          </w:p>
        </w:tc>
      </w:tr>
      <w:tr w:rsidR="002609CC" w:rsidRPr="00166D06" w:rsidTr="002609CC">
        <w:trPr>
          <w:jc w:val="center"/>
        </w:trPr>
        <w:tc>
          <w:tcPr>
            <w:tcW w:w="2306"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sz w:val="24"/>
              </w:rPr>
              <w:t>在同一施工区域一个完整的施工过程中出现二次以上（含二次）二级</w:t>
            </w:r>
            <w:r w:rsidRPr="00166D06">
              <w:rPr>
                <w:rFonts w:ascii="仿宋" w:eastAsia="仿宋" w:hAnsi="仿宋"/>
                <w:sz w:val="24"/>
              </w:rPr>
              <w:lastRenderedPageBreak/>
              <w:t>违规行为</w:t>
            </w:r>
            <w:r w:rsidRPr="00166D06">
              <w:rPr>
                <w:rFonts w:ascii="仿宋" w:eastAsia="仿宋" w:hAnsi="仿宋" w:hint="eastAsia"/>
                <w:sz w:val="24"/>
              </w:rPr>
              <w:t>，现场违规整改不完善的</w:t>
            </w:r>
            <w:r w:rsidRPr="00166D06">
              <w:rPr>
                <w:rFonts w:ascii="仿宋" w:eastAsia="仿宋" w:hAnsi="仿宋"/>
                <w:sz w:val="24"/>
              </w:rPr>
              <w:t>。</w:t>
            </w:r>
          </w:p>
        </w:tc>
        <w:tc>
          <w:tcPr>
            <w:tcW w:w="680" w:type="pct"/>
            <w:tcMar>
              <w:top w:w="28" w:type="dxa"/>
              <w:bottom w:w="28"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lastRenderedPageBreak/>
              <w:t>￥1000</w:t>
            </w:r>
          </w:p>
        </w:tc>
        <w:tc>
          <w:tcPr>
            <w:tcW w:w="2014" w:type="pct"/>
            <w:tcMar>
              <w:top w:w="28" w:type="dxa"/>
              <w:bottom w:w="28"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停工处理，按相关进行整改，经验收后恢复施工。</w:t>
            </w:r>
          </w:p>
        </w:tc>
      </w:tr>
    </w:tbl>
    <w:p w:rsidR="002609CC" w:rsidRPr="00C47282" w:rsidRDefault="002609CC" w:rsidP="002609CC">
      <w:pPr>
        <w:spacing w:line="480" w:lineRule="exact"/>
        <w:jc w:val="left"/>
        <w:rPr>
          <w:rFonts w:ascii="仿宋" w:eastAsia="仿宋" w:hAnsi="仿宋"/>
          <w:b/>
          <w:sz w:val="24"/>
        </w:rPr>
      </w:pPr>
      <w:r w:rsidRPr="00C47282">
        <w:rPr>
          <w:rFonts w:ascii="仿宋" w:eastAsia="仿宋" w:hAnsi="仿宋" w:hint="eastAsia"/>
          <w:b/>
          <w:sz w:val="24"/>
        </w:rPr>
        <w:t>二级违规行为</w:t>
      </w:r>
    </w:p>
    <w:p w:rsidR="002609CC" w:rsidRPr="00C47282" w:rsidRDefault="002609CC" w:rsidP="002609CC">
      <w:pPr>
        <w:spacing w:line="480" w:lineRule="exact"/>
        <w:jc w:val="left"/>
        <w:rPr>
          <w:rFonts w:ascii="仿宋" w:eastAsia="仿宋" w:hAnsi="仿宋"/>
          <w:sz w:val="24"/>
        </w:rPr>
      </w:pPr>
      <w:r w:rsidRPr="00C47282">
        <w:rPr>
          <w:rFonts w:ascii="仿宋" w:eastAsia="仿宋" w:hAnsi="仿宋" w:hint="eastAsia"/>
          <w:sz w:val="24"/>
        </w:rPr>
        <w:t>处以违约金：500～2000元人民币/次</w:t>
      </w:r>
      <w:r w:rsidRPr="00C47282">
        <w:rPr>
          <w:rFonts w:ascii="仿宋" w:eastAsia="仿宋" w:hAnsi="仿宋"/>
          <w:sz w:val="24"/>
        </w:rPr>
        <w:t>（具体见每条违规事件后金额，不包括赔偿费</w:t>
      </w:r>
      <w:r w:rsidR="009E3D62">
        <w:rPr>
          <w:rFonts w:ascii="仿宋" w:eastAsia="仿宋" w:hAnsi="仿宋" w:hint="eastAsia"/>
          <w:sz w:val="24"/>
        </w:rPr>
        <w:t>。</w:t>
      </w:r>
      <w:r w:rsidRPr="00C47282">
        <w:rPr>
          <w:rFonts w:ascii="仿宋" w:eastAsia="仿宋" w:hAnsi="仿宋"/>
          <w:sz w:val="24"/>
        </w:rPr>
        <w:t>如有因此违约行为而产生的任何被追偿的责任均由肇事装修单位承担）</w:t>
      </w:r>
      <w:r w:rsidRPr="00C47282">
        <w:rPr>
          <w:rFonts w:ascii="仿宋" w:eastAsia="仿宋" w:hAnsi="仿宋" w:hint="eastAsia"/>
          <w:sz w:val="24"/>
        </w:rPr>
        <w:t>，同时视情节轻重予以停工整顿的处理，整改完毕合格后予以复工。</w:t>
      </w:r>
    </w:p>
    <w:tbl>
      <w:tblPr>
        <w:tblW w:w="49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0"/>
        <w:gridCol w:w="1133"/>
        <w:gridCol w:w="3395"/>
      </w:tblGrid>
      <w:tr w:rsidR="002609CC" w:rsidRPr="00166D06" w:rsidTr="002609CC">
        <w:trPr>
          <w:jc w:val="center"/>
        </w:trPr>
        <w:tc>
          <w:tcPr>
            <w:tcW w:w="2307" w:type="pct"/>
            <w:tcMar>
              <w:top w:w="17" w:type="dxa"/>
              <w:bottom w:w="17"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违规事件</w:t>
            </w:r>
          </w:p>
        </w:tc>
        <w:tc>
          <w:tcPr>
            <w:tcW w:w="674" w:type="pct"/>
            <w:tcMar>
              <w:top w:w="17" w:type="dxa"/>
              <w:bottom w:w="17" w:type="dxa"/>
            </w:tcMar>
            <w:vAlign w:val="center"/>
          </w:tcPr>
          <w:p w:rsidR="002609CC" w:rsidRPr="00166D06" w:rsidRDefault="009E3D62" w:rsidP="002609CC">
            <w:pPr>
              <w:jc w:val="center"/>
              <w:rPr>
                <w:rFonts w:ascii="仿宋" w:eastAsia="仿宋" w:hAnsi="仿宋"/>
                <w:sz w:val="24"/>
              </w:rPr>
            </w:pPr>
            <w:r>
              <w:rPr>
                <w:rFonts w:ascii="仿宋" w:eastAsia="仿宋" w:hAnsi="仿宋" w:hint="eastAsia"/>
                <w:sz w:val="24"/>
              </w:rPr>
              <w:t>违约金</w:t>
            </w:r>
          </w:p>
        </w:tc>
        <w:tc>
          <w:tcPr>
            <w:tcW w:w="2019" w:type="pct"/>
            <w:tcMar>
              <w:top w:w="17" w:type="dxa"/>
              <w:bottom w:w="17"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处理意见</w:t>
            </w:r>
          </w:p>
        </w:tc>
      </w:tr>
      <w:tr w:rsidR="002609CC" w:rsidRPr="00166D06" w:rsidTr="002609CC">
        <w:trPr>
          <w:jc w:val="center"/>
        </w:trPr>
        <w:tc>
          <w:tcPr>
            <w:tcW w:w="2307"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未经</w:t>
            </w:r>
            <w:r w:rsidR="009E3D62">
              <w:rPr>
                <w:rFonts w:ascii="仿宋" w:eastAsia="仿宋" w:hAnsi="仿宋" w:hint="eastAsia"/>
                <w:sz w:val="24"/>
              </w:rPr>
              <w:t>我司</w:t>
            </w:r>
            <w:r w:rsidRPr="00166D06">
              <w:rPr>
                <w:rFonts w:ascii="仿宋" w:eastAsia="仿宋" w:hAnsi="仿宋" w:hint="eastAsia"/>
                <w:sz w:val="24"/>
              </w:rPr>
              <w:t>批准违反施工时间管理规定的。</w:t>
            </w:r>
          </w:p>
        </w:tc>
        <w:tc>
          <w:tcPr>
            <w:tcW w:w="674" w:type="pct"/>
            <w:tcMar>
              <w:top w:w="17" w:type="dxa"/>
              <w:bottom w:w="17"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￥1000</w:t>
            </w:r>
          </w:p>
        </w:tc>
        <w:tc>
          <w:tcPr>
            <w:tcW w:w="2019"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立即停工，对施工人员进行教育并要求其按规定的时间进行施工。</w:t>
            </w:r>
          </w:p>
        </w:tc>
      </w:tr>
      <w:tr w:rsidR="002609CC" w:rsidRPr="00166D06" w:rsidTr="002609CC">
        <w:trPr>
          <w:jc w:val="center"/>
        </w:trPr>
        <w:tc>
          <w:tcPr>
            <w:tcW w:w="2307"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未经</w:t>
            </w:r>
            <w:r w:rsidR="009E3D62">
              <w:rPr>
                <w:rFonts w:ascii="仿宋" w:eastAsia="仿宋" w:hAnsi="仿宋" w:hint="eastAsia"/>
                <w:sz w:val="24"/>
              </w:rPr>
              <w:t>我司</w:t>
            </w:r>
            <w:r w:rsidRPr="00166D06">
              <w:rPr>
                <w:rFonts w:ascii="仿宋" w:eastAsia="仿宋" w:hAnsi="仿宋" w:hint="eastAsia"/>
                <w:sz w:val="24"/>
              </w:rPr>
              <w:t>批准违反噪音施工、异味施工时间管理规定的。</w:t>
            </w:r>
          </w:p>
        </w:tc>
        <w:tc>
          <w:tcPr>
            <w:tcW w:w="674" w:type="pct"/>
            <w:tcMar>
              <w:top w:w="17" w:type="dxa"/>
              <w:bottom w:w="17"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￥2000</w:t>
            </w:r>
          </w:p>
        </w:tc>
        <w:tc>
          <w:tcPr>
            <w:tcW w:w="2019"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立即停工，对施工人员进行教育，根据情况的严重性，决定是否由施工方支付由此带来的一切损失，例如：清洁费、新风费等。</w:t>
            </w:r>
          </w:p>
        </w:tc>
      </w:tr>
      <w:tr w:rsidR="002609CC" w:rsidRPr="00166D06" w:rsidTr="002609CC">
        <w:trPr>
          <w:jc w:val="center"/>
        </w:trPr>
        <w:tc>
          <w:tcPr>
            <w:tcW w:w="2307"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施工现场材料堆放混乱，引起火灾隐患，易燃物品存放于施工现场的。</w:t>
            </w:r>
          </w:p>
        </w:tc>
        <w:tc>
          <w:tcPr>
            <w:tcW w:w="674" w:type="pct"/>
            <w:tcMar>
              <w:top w:w="17" w:type="dxa"/>
              <w:bottom w:w="17"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￥500</w:t>
            </w:r>
          </w:p>
        </w:tc>
        <w:tc>
          <w:tcPr>
            <w:tcW w:w="2019"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暂时停工，待整改后恢复施工。</w:t>
            </w:r>
          </w:p>
        </w:tc>
      </w:tr>
      <w:tr w:rsidR="002609CC" w:rsidRPr="00166D06" w:rsidTr="002609CC">
        <w:trPr>
          <w:jc w:val="center"/>
        </w:trPr>
        <w:tc>
          <w:tcPr>
            <w:tcW w:w="2307"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在地面、顶板上打孔不满足孔与孔的间隔不得小于</w:t>
            </w:r>
            <w:smartTag w:uri="urn:schemas-microsoft-com:office:smarttags" w:element="chmetcnv">
              <w:smartTagPr>
                <w:attr w:name="TCSC" w:val="0"/>
                <w:attr w:name="NumberType" w:val="1"/>
                <w:attr w:name="Negative" w:val="False"/>
                <w:attr w:name="HasSpace" w:val="False"/>
                <w:attr w:name="SourceValue" w:val="800"/>
                <w:attr w:name="UnitName" w:val="毫米"/>
              </w:smartTagPr>
              <w:r w:rsidRPr="00166D06">
                <w:rPr>
                  <w:rFonts w:ascii="仿宋" w:eastAsia="仿宋" w:hAnsi="仿宋" w:hint="eastAsia"/>
                  <w:sz w:val="24"/>
                </w:rPr>
                <w:t>800毫米</w:t>
              </w:r>
            </w:smartTag>
            <w:r w:rsidRPr="00166D06">
              <w:rPr>
                <w:rFonts w:ascii="仿宋" w:eastAsia="仿宋" w:hAnsi="仿宋" w:hint="eastAsia"/>
                <w:sz w:val="24"/>
              </w:rPr>
              <w:t>，打孔深度不得大于</w:t>
            </w:r>
            <w:smartTag w:uri="urn:schemas-microsoft-com:office:smarttags" w:element="chmetcnv">
              <w:smartTagPr>
                <w:attr w:name="TCSC" w:val="0"/>
                <w:attr w:name="NumberType" w:val="1"/>
                <w:attr w:name="Negative" w:val="False"/>
                <w:attr w:name="HasSpace" w:val="False"/>
                <w:attr w:name="SourceValue" w:val="50"/>
                <w:attr w:name="UnitName" w:val="毫米"/>
              </w:smartTagPr>
              <w:r w:rsidRPr="00166D06">
                <w:rPr>
                  <w:rFonts w:ascii="仿宋" w:eastAsia="仿宋" w:hAnsi="仿宋" w:hint="eastAsia"/>
                  <w:sz w:val="24"/>
                </w:rPr>
                <w:t>50毫米</w:t>
              </w:r>
            </w:smartTag>
            <w:r w:rsidRPr="00166D06">
              <w:rPr>
                <w:rFonts w:ascii="仿宋" w:eastAsia="仿宋" w:hAnsi="仿宋" w:hint="eastAsia"/>
                <w:sz w:val="24"/>
              </w:rPr>
              <w:t>，打孔直接不得大于</w:t>
            </w:r>
            <w:smartTag w:uri="urn:schemas-microsoft-com:office:smarttags" w:element="chmetcnv">
              <w:smartTagPr>
                <w:attr w:name="TCSC" w:val="0"/>
                <w:attr w:name="NumberType" w:val="1"/>
                <w:attr w:name="Negative" w:val="False"/>
                <w:attr w:name="HasSpace" w:val="False"/>
                <w:attr w:name="SourceValue" w:val="10"/>
                <w:attr w:name="UnitName" w:val="毫米"/>
              </w:smartTagPr>
              <w:r w:rsidRPr="00166D06">
                <w:rPr>
                  <w:rFonts w:ascii="仿宋" w:eastAsia="仿宋" w:hAnsi="仿宋" w:hint="eastAsia"/>
                  <w:sz w:val="24"/>
                </w:rPr>
                <w:t>10毫米</w:t>
              </w:r>
            </w:smartTag>
            <w:r w:rsidRPr="00166D06">
              <w:rPr>
                <w:rFonts w:ascii="仿宋" w:eastAsia="仿宋" w:hAnsi="仿宋" w:hint="eastAsia"/>
                <w:sz w:val="24"/>
              </w:rPr>
              <w:t>规定的。</w:t>
            </w:r>
          </w:p>
        </w:tc>
        <w:tc>
          <w:tcPr>
            <w:tcW w:w="674" w:type="pct"/>
            <w:tcMar>
              <w:top w:w="17" w:type="dxa"/>
              <w:bottom w:w="17"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￥1000</w:t>
            </w:r>
          </w:p>
        </w:tc>
        <w:tc>
          <w:tcPr>
            <w:tcW w:w="2019"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暂时停工，恢复损坏区域，支付由此可能带来的一切损失，并要求施工方按规范施工。</w:t>
            </w:r>
          </w:p>
        </w:tc>
      </w:tr>
      <w:tr w:rsidR="002609CC" w:rsidRPr="00166D06" w:rsidTr="002609CC">
        <w:trPr>
          <w:jc w:val="center"/>
        </w:trPr>
        <w:tc>
          <w:tcPr>
            <w:tcW w:w="2307"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打孔时破坏</w:t>
            </w:r>
            <w:r w:rsidR="009E3D62">
              <w:rPr>
                <w:rFonts w:ascii="仿宋" w:eastAsia="仿宋" w:hAnsi="仿宋" w:hint="eastAsia"/>
                <w:sz w:val="24"/>
              </w:rPr>
              <w:t>项目</w:t>
            </w:r>
            <w:r w:rsidRPr="00166D06">
              <w:rPr>
                <w:rFonts w:ascii="仿宋" w:eastAsia="仿宋" w:hAnsi="仿宋" w:hint="eastAsia"/>
                <w:sz w:val="24"/>
              </w:rPr>
              <w:t>预埋线管和结构内钢筋的。</w:t>
            </w:r>
          </w:p>
        </w:tc>
        <w:tc>
          <w:tcPr>
            <w:tcW w:w="674" w:type="pct"/>
            <w:tcMar>
              <w:top w:w="17" w:type="dxa"/>
              <w:bottom w:w="17"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￥1000</w:t>
            </w:r>
          </w:p>
        </w:tc>
        <w:tc>
          <w:tcPr>
            <w:tcW w:w="2019"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暂时停工，恢复损坏区域，支付由此可能带来的一切损失，并要求施工方按规范施工。</w:t>
            </w:r>
          </w:p>
        </w:tc>
      </w:tr>
      <w:tr w:rsidR="002609CC" w:rsidRPr="00166D06" w:rsidTr="002609CC">
        <w:trPr>
          <w:jc w:val="center"/>
        </w:trPr>
        <w:tc>
          <w:tcPr>
            <w:tcW w:w="2307"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对</w:t>
            </w:r>
            <w:r w:rsidR="009E3D62">
              <w:rPr>
                <w:rFonts w:ascii="仿宋" w:eastAsia="仿宋" w:hAnsi="仿宋" w:hint="eastAsia"/>
                <w:sz w:val="24"/>
              </w:rPr>
              <w:t>项目</w:t>
            </w:r>
            <w:r w:rsidRPr="00166D06">
              <w:rPr>
                <w:rFonts w:ascii="仿宋" w:eastAsia="仿宋" w:hAnsi="仿宋" w:hint="eastAsia"/>
                <w:sz w:val="24"/>
              </w:rPr>
              <w:t>结构墙、顶板、柱、过梁、造成剔凿损坏的。</w:t>
            </w:r>
          </w:p>
        </w:tc>
        <w:tc>
          <w:tcPr>
            <w:tcW w:w="674" w:type="pct"/>
            <w:tcMar>
              <w:top w:w="17" w:type="dxa"/>
              <w:bottom w:w="17"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￥1000</w:t>
            </w:r>
          </w:p>
        </w:tc>
        <w:tc>
          <w:tcPr>
            <w:tcW w:w="2019"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暂时停工，恢复损坏区域，支付由此可能带来的一切损失，并要求施工方按规范施工。</w:t>
            </w:r>
          </w:p>
        </w:tc>
      </w:tr>
      <w:tr w:rsidR="002609CC" w:rsidRPr="00166D06" w:rsidTr="002609CC">
        <w:trPr>
          <w:jc w:val="center"/>
        </w:trPr>
        <w:tc>
          <w:tcPr>
            <w:tcW w:w="2307"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违反施工现场油漆作业管理规定的。</w:t>
            </w:r>
          </w:p>
        </w:tc>
        <w:tc>
          <w:tcPr>
            <w:tcW w:w="674" w:type="pct"/>
            <w:tcMar>
              <w:top w:w="17" w:type="dxa"/>
              <w:bottom w:w="17"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￥500</w:t>
            </w:r>
          </w:p>
        </w:tc>
        <w:tc>
          <w:tcPr>
            <w:tcW w:w="2019"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对施工人员进行教育，要求交完罚款后按施工规范施工。</w:t>
            </w:r>
          </w:p>
        </w:tc>
      </w:tr>
      <w:tr w:rsidR="002609CC" w:rsidRPr="00166D06" w:rsidTr="002609CC">
        <w:trPr>
          <w:jc w:val="center"/>
        </w:trPr>
        <w:tc>
          <w:tcPr>
            <w:tcW w:w="2307"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因使用不合格的溶剂性油漆和</w:t>
            </w:r>
            <w:proofErr w:type="gramStart"/>
            <w:r w:rsidRPr="00166D06">
              <w:rPr>
                <w:rFonts w:ascii="仿宋" w:eastAsia="仿宋" w:hAnsi="仿宋" w:hint="eastAsia"/>
                <w:sz w:val="24"/>
              </w:rPr>
              <w:t>胶粘济或</w:t>
            </w:r>
            <w:proofErr w:type="gramEnd"/>
            <w:r w:rsidRPr="00166D06">
              <w:rPr>
                <w:rFonts w:ascii="仿宋" w:eastAsia="仿宋" w:hAnsi="仿宋" w:hint="eastAsia"/>
                <w:sz w:val="24"/>
              </w:rPr>
              <w:t>其它原因引发</w:t>
            </w:r>
            <w:r w:rsidR="009E3D62">
              <w:rPr>
                <w:rFonts w:ascii="仿宋" w:eastAsia="仿宋" w:hAnsi="仿宋" w:hint="eastAsia"/>
                <w:sz w:val="24"/>
              </w:rPr>
              <w:t>租户</w:t>
            </w:r>
            <w:r w:rsidRPr="00166D06">
              <w:rPr>
                <w:rFonts w:ascii="仿宋" w:eastAsia="仿宋" w:hAnsi="仿宋" w:hint="eastAsia"/>
                <w:sz w:val="24"/>
              </w:rPr>
              <w:t>投诉的。</w:t>
            </w:r>
          </w:p>
        </w:tc>
        <w:tc>
          <w:tcPr>
            <w:tcW w:w="674" w:type="pct"/>
            <w:tcMar>
              <w:top w:w="17" w:type="dxa"/>
              <w:bottom w:w="17"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￥1000</w:t>
            </w:r>
          </w:p>
        </w:tc>
        <w:tc>
          <w:tcPr>
            <w:tcW w:w="2019"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暂停施工，对施工人员进行教育，要求其支付由此可能带来的一切损失，例如：</w:t>
            </w:r>
            <w:proofErr w:type="gramStart"/>
            <w:r w:rsidRPr="00166D06">
              <w:rPr>
                <w:rFonts w:ascii="仿宋" w:eastAsia="仿宋" w:hAnsi="仿宋" w:hint="eastAsia"/>
                <w:sz w:val="24"/>
              </w:rPr>
              <w:t>开排风</w:t>
            </w:r>
            <w:proofErr w:type="gramEnd"/>
            <w:r w:rsidRPr="00166D06">
              <w:rPr>
                <w:rFonts w:ascii="仿宋" w:eastAsia="仿宋" w:hAnsi="仿宋" w:hint="eastAsia"/>
                <w:sz w:val="24"/>
              </w:rPr>
              <w:t>等。达到规范施工后恢复施工。</w:t>
            </w:r>
          </w:p>
        </w:tc>
      </w:tr>
      <w:tr w:rsidR="002609CC" w:rsidRPr="00166D06" w:rsidTr="002609CC">
        <w:trPr>
          <w:jc w:val="center"/>
        </w:trPr>
        <w:tc>
          <w:tcPr>
            <w:tcW w:w="2307"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施工期间未将现场暖气罩、送风口、回风口、烟感等设备设施做好封闭保护的。</w:t>
            </w:r>
          </w:p>
        </w:tc>
        <w:tc>
          <w:tcPr>
            <w:tcW w:w="674" w:type="pct"/>
            <w:tcMar>
              <w:top w:w="17" w:type="dxa"/>
              <w:bottom w:w="17"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￥500</w:t>
            </w:r>
          </w:p>
        </w:tc>
        <w:tc>
          <w:tcPr>
            <w:tcW w:w="2019"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暂停施工，要求重新</w:t>
            </w:r>
            <w:proofErr w:type="gramStart"/>
            <w:r w:rsidRPr="00166D06">
              <w:rPr>
                <w:rFonts w:ascii="仿宋" w:eastAsia="仿宋" w:hAnsi="仿宋" w:hint="eastAsia"/>
                <w:sz w:val="24"/>
              </w:rPr>
              <w:t>做保</w:t>
            </w:r>
            <w:proofErr w:type="gramEnd"/>
            <w:r w:rsidRPr="00166D06">
              <w:rPr>
                <w:rFonts w:ascii="仿宋" w:eastAsia="仿宋" w:hAnsi="仿宋" w:hint="eastAsia"/>
                <w:sz w:val="24"/>
              </w:rPr>
              <w:t>护后，恢复施工。</w:t>
            </w:r>
          </w:p>
        </w:tc>
      </w:tr>
      <w:tr w:rsidR="002609CC" w:rsidRPr="00166D06" w:rsidTr="002609CC">
        <w:trPr>
          <w:jc w:val="center"/>
        </w:trPr>
        <w:tc>
          <w:tcPr>
            <w:tcW w:w="2307"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在施工中造成</w:t>
            </w:r>
            <w:r w:rsidR="009E3D62">
              <w:rPr>
                <w:rFonts w:ascii="仿宋" w:eastAsia="仿宋" w:hAnsi="仿宋" w:hint="eastAsia"/>
                <w:sz w:val="24"/>
              </w:rPr>
              <w:t>我司</w:t>
            </w:r>
            <w:r w:rsidRPr="00166D06">
              <w:rPr>
                <w:rFonts w:ascii="仿宋" w:eastAsia="仿宋" w:hAnsi="仿宋" w:hint="eastAsia"/>
                <w:sz w:val="24"/>
              </w:rPr>
              <w:t>或其他</w:t>
            </w:r>
            <w:r w:rsidR="009E3D62">
              <w:rPr>
                <w:rFonts w:ascii="仿宋" w:eastAsia="仿宋" w:hAnsi="仿宋" w:hint="eastAsia"/>
                <w:sz w:val="24"/>
              </w:rPr>
              <w:t>租户</w:t>
            </w:r>
            <w:r w:rsidRPr="00166D06">
              <w:rPr>
                <w:rFonts w:ascii="仿宋" w:eastAsia="仿宋" w:hAnsi="仿宋" w:hint="eastAsia"/>
                <w:sz w:val="24"/>
              </w:rPr>
              <w:t>设备实施损坏或因故停工使用的。</w:t>
            </w:r>
          </w:p>
        </w:tc>
        <w:tc>
          <w:tcPr>
            <w:tcW w:w="674" w:type="pct"/>
            <w:tcMar>
              <w:top w:w="17" w:type="dxa"/>
              <w:bottom w:w="17"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￥1000</w:t>
            </w:r>
          </w:p>
        </w:tc>
        <w:tc>
          <w:tcPr>
            <w:tcW w:w="2019"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暂停施工，要求对损坏区域进行修复，并支付由此带来的一切损失。</w:t>
            </w:r>
          </w:p>
        </w:tc>
      </w:tr>
      <w:tr w:rsidR="002609CC" w:rsidRPr="00166D06" w:rsidTr="002609CC">
        <w:trPr>
          <w:jc w:val="center"/>
        </w:trPr>
        <w:tc>
          <w:tcPr>
            <w:tcW w:w="2307"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现场临电使用混乱、乱</w:t>
            </w:r>
            <w:proofErr w:type="gramStart"/>
            <w:r w:rsidRPr="00166D06">
              <w:rPr>
                <w:rFonts w:ascii="仿宋" w:eastAsia="仿宋" w:hAnsi="仿宋" w:hint="eastAsia"/>
                <w:sz w:val="24"/>
              </w:rPr>
              <w:t>拉线路</w:t>
            </w:r>
            <w:proofErr w:type="gramEnd"/>
            <w:r w:rsidRPr="00166D06">
              <w:rPr>
                <w:rFonts w:ascii="仿宋" w:eastAsia="仿宋" w:hAnsi="仿宋" w:hint="eastAsia"/>
                <w:sz w:val="24"/>
              </w:rPr>
              <w:t>和违规使用碘钨灯、电炉子的。</w:t>
            </w:r>
          </w:p>
        </w:tc>
        <w:tc>
          <w:tcPr>
            <w:tcW w:w="674" w:type="pct"/>
            <w:tcMar>
              <w:top w:w="17" w:type="dxa"/>
              <w:bottom w:w="17"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￥500</w:t>
            </w:r>
          </w:p>
        </w:tc>
        <w:tc>
          <w:tcPr>
            <w:tcW w:w="2019"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暂停施工，并要求现场进行整改，整改后恢复施工。</w:t>
            </w:r>
          </w:p>
        </w:tc>
      </w:tr>
      <w:tr w:rsidR="002609CC" w:rsidRPr="00166D06" w:rsidTr="002609CC">
        <w:trPr>
          <w:jc w:val="center"/>
        </w:trPr>
        <w:tc>
          <w:tcPr>
            <w:tcW w:w="2307"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lastRenderedPageBreak/>
              <w:t>施工现场未配备灭火器或者灭火器全部过期失效的。</w:t>
            </w:r>
          </w:p>
        </w:tc>
        <w:tc>
          <w:tcPr>
            <w:tcW w:w="674" w:type="pct"/>
            <w:tcMar>
              <w:top w:w="17" w:type="dxa"/>
              <w:bottom w:w="17"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￥1000</w:t>
            </w:r>
          </w:p>
        </w:tc>
        <w:tc>
          <w:tcPr>
            <w:tcW w:w="2019"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暂停施工，重新配备灭火器，整改后恢复施工。</w:t>
            </w:r>
          </w:p>
        </w:tc>
      </w:tr>
      <w:tr w:rsidR="002609CC" w:rsidRPr="00166D06" w:rsidTr="002609CC">
        <w:trPr>
          <w:jc w:val="center"/>
        </w:trPr>
        <w:tc>
          <w:tcPr>
            <w:tcW w:w="2307"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施工作业内容与申报或报批内容严重不符的，或发生变更未经审批允许的。</w:t>
            </w:r>
          </w:p>
        </w:tc>
        <w:tc>
          <w:tcPr>
            <w:tcW w:w="674" w:type="pct"/>
            <w:tcMar>
              <w:top w:w="17" w:type="dxa"/>
              <w:bottom w:w="17"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￥1000</w:t>
            </w:r>
          </w:p>
        </w:tc>
        <w:tc>
          <w:tcPr>
            <w:tcW w:w="2019"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暂停施工，要求其重新申报，方案经批准后方可恢复施工。</w:t>
            </w:r>
          </w:p>
        </w:tc>
      </w:tr>
      <w:tr w:rsidR="002609CC" w:rsidRPr="00166D06" w:rsidTr="002609CC">
        <w:trPr>
          <w:jc w:val="center"/>
        </w:trPr>
        <w:tc>
          <w:tcPr>
            <w:tcW w:w="2307"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私自拆改、移动、增减烟感探头、喷淋头、消防喇叭、排烟控制器等消防设施，或私自拆改、移动、增减风口、空调控制器的。</w:t>
            </w:r>
          </w:p>
        </w:tc>
        <w:tc>
          <w:tcPr>
            <w:tcW w:w="674" w:type="pct"/>
            <w:tcMar>
              <w:top w:w="17" w:type="dxa"/>
              <w:bottom w:w="17"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￥2000</w:t>
            </w:r>
          </w:p>
        </w:tc>
        <w:tc>
          <w:tcPr>
            <w:tcW w:w="2019"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要求其对已改动的设备设施进行恢复，并</w:t>
            </w:r>
            <w:proofErr w:type="gramStart"/>
            <w:r w:rsidRPr="00166D06">
              <w:rPr>
                <w:rFonts w:ascii="仿宋" w:eastAsia="仿宋" w:hAnsi="仿宋" w:hint="eastAsia"/>
                <w:sz w:val="24"/>
              </w:rPr>
              <w:t>报相应</w:t>
            </w:r>
            <w:proofErr w:type="gramEnd"/>
            <w:r w:rsidRPr="00166D06">
              <w:rPr>
                <w:rFonts w:ascii="仿宋" w:eastAsia="仿宋" w:hAnsi="仿宋" w:hint="eastAsia"/>
                <w:sz w:val="24"/>
              </w:rPr>
              <w:t>的整改方案，经批准后方可恢复施工。</w:t>
            </w:r>
          </w:p>
        </w:tc>
      </w:tr>
      <w:tr w:rsidR="002609CC" w:rsidRPr="00166D06" w:rsidTr="002609CC">
        <w:trPr>
          <w:jc w:val="center"/>
        </w:trPr>
        <w:tc>
          <w:tcPr>
            <w:tcW w:w="2307"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违章使用公共区域消防用水的。</w:t>
            </w:r>
          </w:p>
        </w:tc>
        <w:tc>
          <w:tcPr>
            <w:tcW w:w="674" w:type="pct"/>
            <w:tcMar>
              <w:top w:w="17" w:type="dxa"/>
              <w:bottom w:w="17"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￥1000</w:t>
            </w:r>
          </w:p>
        </w:tc>
        <w:tc>
          <w:tcPr>
            <w:tcW w:w="2019"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停止其使用公共区域用水，对施工人员进行教育，要求其使用指定用水。</w:t>
            </w:r>
          </w:p>
        </w:tc>
      </w:tr>
      <w:tr w:rsidR="002609CC" w:rsidRPr="00166D06" w:rsidTr="002609CC">
        <w:trPr>
          <w:jc w:val="center"/>
        </w:trPr>
        <w:tc>
          <w:tcPr>
            <w:tcW w:w="2307"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电、气焊作业时未准备灭火器、灭火用水或没有专职防火人的。</w:t>
            </w:r>
          </w:p>
        </w:tc>
        <w:tc>
          <w:tcPr>
            <w:tcW w:w="674" w:type="pct"/>
            <w:tcMar>
              <w:top w:w="17" w:type="dxa"/>
              <w:bottom w:w="17"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￥500</w:t>
            </w:r>
          </w:p>
        </w:tc>
        <w:tc>
          <w:tcPr>
            <w:tcW w:w="2019"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暂停施工，要求其按规范施工。</w:t>
            </w:r>
          </w:p>
        </w:tc>
      </w:tr>
      <w:tr w:rsidR="002609CC" w:rsidRPr="00166D06" w:rsidTr="002609CC">
        <w:trPr>
          <w:jc w:val="center"/>
        </w:trPr>
        <w:tc>
          <w:tcPr>
            <w:tcW w:w="2307"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电、气焊作业与油漆、防水、木工等易燃易爆工种作业同室、同时交叉施工的。</w:t>
            </w:r>
          </w:p>
        </w:tc>
        <w:tc>
          <w:tcPr>
            <w:tcW w:w="674" w:type="pct"/>
            <w:tcMar>
              <w:top w:w="17" w:type="dxa"/>
              <w:bottom w:w="17"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￥500</w:t>
            </w:r>
          </w:p>
        </w:tc>
        <w:tc>
          <w:tcPr>
            <w:tcW w:w="2019"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暂停施工，要求其按规范施工。</w:t>
            </w:r>
          </w:p>
        </w:tc>
      </w:tr>
      <w:tr w:rsidR="002609CC" w:rsidRPr="00166D06" w:rsidTr="002609CC">
        <w:trPr>
          <w:jc w:val="center"/>
        </w:trPr>
        <w:tc>
          <w:tcPr>
            <w:tcW w:w="2307"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气焊作业用氧气瓶、乙炔瓶没有安装压力表、减压阀、</w:t>
            </w:r>
            <w:proofErr w:type="gramStart"/>
            <w:r w:rsidRPr="00166D06">
              <w:rPr>
                <w:rFonts w:ascii="仿宋" w:eastAsia="仿宋" w:hAnsi="仿宋" w:hint="eastAsia"/>
                <w:sz w:val="24"/>
              </w:rPr>
              <w:t>防回火器</w:t>
            </w:r>
            <w:proofErr w:type="gramEnd"/>
            <w:r w:rsidRPr="00166D06">
              <w:rPr>
                <w:rFonts w:ascii="仿宋" w:eastAsia="仿宋" w:hAnsi="仿宋" w:hint="eastAsia"/>
                <w:sz w:val="24"/>
              </w:rPr>
              <w:t>，两瓶艰巨少于</w:t>
            </w:r>
            <w:smartTag w:uri="urn:schemas-microsoft-com:office:smarttags" w:element="chmetcnv">
              <w:smartTagPr>
                <w:attr w:name="UnitName" w:val="米"/>
                <w:attr w:name="SourceValue" w:val="5"/>
                <w:attr w:name="HasSpace" w:val="False"/>
                <w:attr w:name="Negative" w:val="False"/>
                <w:attr w:name="NumberType" w:val="1"/>
                <w:attr w:name="TCSC" w:val="0"/>
              </w:smartTagPr>
              <w:r w:rsidRPr="00166D06">
                <w:rPr>
                  <w:rFonts w:ascii="仿宋" w:eastAsia="仿宋" w:hAnsi="仿宋" w:hint="eastAsia"/>
                  <w:sz w:val="24"/>
                </w:rPr>
                <w:t>5米</w:t>
              </w:r>
            </w:smartTag>
            <w:r w:rsidRPr="00166D06">
              <w:rPr>
                <w:rFonts w:ascii="仿宋" w:eastAsia="仿宋" w:hAnsi="仿宋" w:hint="eastAsia"/>
                <w:sz w:val="24"/>
              </w:rPr>
              <w:t>、距动火点间距小于</w:t>
            </w:r>
            <w:smartTag w:uri="urn:schemas-microsoft-com:office:smarttags" w:element="chmetcnv">
              <w:smartTagPr>
                <w:attr w:name="UnitName" w:val="米"/>
                <w:attr w:name="SourceValue" w:val="10"/>
                <w:attr w:name="HasSpace" w:val="False"/>
                <w:attr w:name="Negative" w:val="False"/>
                <w:attr w:name="NumberType" w:val="1"/>
                <w:attr w:name="TCSC" w:val="0"/>
              </w:smartTagPr>
              <w:r w:rsidRPr="00166D06">
                <w:rPr>
                  <w:rFonts w:ascii="仿宋" w:eastAsia="仿宋" w:hAnsi="仿宋" w:hint="eastAsia"/>
                  <w:sz w:val="24"/>
                </w:rPr>
                <w:t>10米</w:t>
              </w:r>
            </w:smartTag>
            <w:r w:rsidRPr="00166D06">
              <w:rPr>
                <w:rFonts w:ascii="仿宋" w:eastAsia="仿宋" w:hAnsi="仿宋" w:hint="eastAsia"/>
                <w:sz w:val="24"/>
              </w:rPr>
              <w:t>及直立使用的。</w:t>
            </w:r>
          </w:p>
        </w:tc>
        <w:tc>
          <w:tcPr>
            <w:tcW w:w="674" w:type="pct"/>
            <w:tcMar>
              <w:top w:w="17" w:type="dxa"/>
              <w:bottom w:w="17"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￥1000</w:t>
            </w:r>
          </w:p>
        </w:tc>
        <w:tc>
          <w:tcPr>
            <w:tcW w:w="2019"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暂停施工，要求其立即按规范施工。</w:t>
            </w:r>
          </w:p>
        </w:tc>
      </w:tr>
      <w:tr w:rsidR="002609CC" w:rsidRPr="00166D06" w:rsidTr="002609CC">
        <w:trPr>
          <w:jc w:val="center"/>
        </w:trPr>
        <w:tc>
          <w:tcPr>
            <w:tcW w:w="2307"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电焊机未设立专用地线，或将地线接在建筑物、机器设备及各种管道、金属架上的。</w:t>
            </w:r>
          </w:p>
        </w:tc>
        <w:tc>
          <w:tcPr>
            <w:tcW w:w="674" w:type="pct"/>
            <w:tcMar>
              <w:top w:w="17" w:type="dxa"/>
              <w:bottom w:w="17"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￥1000</w:t>
            </w:r>
          </w:p>
        </w:tc>
        <w:tc>
          <w:tcPr>
            <w:tcW w:w="2019"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暂停施工，要求按规范施工。</w:t>
            </w:r>
          </w:p>
        </w:tc>
      </w:tr>
      <w:tr w:rsidR="002609CC" w:rsidRPr="00166D06" w:rsidTr="002609CC">
        <w:trPr>
          <w:jc w:val="center"/>
        </w:trPr>
        <w:tc>
          <w:tcPr>
            <w:tcW w:w="2307"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动火作业现场周边及高空动火下方存留有可燃物及孔洞未严密封堵的。</w:t>
            </w:r>
          </w:p>
        </w:tc>
        <w:tc>
          <w:tcPr>
            <w:tcW w:w="674" w:type="pct"/>
            <w:tcMar>
              <w:top w:w="17" w:type="dxa"/>
              <w:bottom w:w="17"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￥1000</w:t>
            </w:r>
          </w:p>
        </w:tc>
        <w:tc>
          <w:tcPr>
            <w:tcW w:w="2019"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暂停施工，要求其重新布置现场后，恢复施工。</w:t>
            </w:r>
          </w:p>
        </w:tc>
      </w:tr>
      <w:tr w:rsidR="002609CC" w:rsidRPr="00166D06" w:rsidTr="002609CC">
        <w:trPr>
          <w:jc w:val="center"/>
        </w:trPr>
        <w:tc>
          <w:tcPr>
            <w:tcW w:w="2307"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违反电器设备和动力工具接电规则，使用不合格电动工具的。</w:t>
            </w:r>
          </w:p>
        </w:tc>
        <w:tc>
          <w:tcPr>
            <w:tcW w:w="674" w:type="pct"/>
            <w:tcMar>
              <w:top w:w="17" w:type="dxa"/>
              <w:bottom w:w="17"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￥500</w:t>
            </w:r>
          </w:p>
        </w:tc>
        <w:tc>
          <w:tcPr>
            <w:tcW w:w="2019"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暂扣工具，对施工人员进行教育，要求其使用合格电器设备。</w:t>
            </w:r>
          </w:p>
        </w:tc>
      </w:tr>
      <w:tr w:rsidR="002609CC" w:rsidRPr="00166D06" w:rsidTr="002609CC">
        <w:trPr>
          <w:jc w:val="center"/>
        </w:trPr>
        <w:tc>
          <w:tcPr>
            <w:tcW w:w="2307"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未使用电源接头，直接将电源线插入电源插座的。</w:t>
            </w:r>
          </w:p>
        </w:tc>
        <w:tc>
          <w:tcPr>
            <w:tcW w:w="674" w:type="pct"/>
            <w:tcMar>
              <w:top w:w="17" w:type="dxa"/>
              <w:bottom w:w="17"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￥500</w:t>
            </w:r>
          </w:p>
        </w:tc>
        <w:tc>
          <w:tcPr>
            <w:tcW w:w="2019"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暂停施工，要求其按规范施工。</w:t>
            </w:r>
          </w:p>
        </w:tc>
      </w:tr>
      <w:tr w:rsidR="002609CC" w:rsidRPr="00166D06" w:rsidTr="002609CC">
        <w:trPr>
          <w:jc w:val="center"/>
        </w:trPr>
        <w:tc>
          <w:tcPr>
            <w:tcW w:w="2307"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使用老化、破损、裸露的电源线。</w:t>
            </w:r>
          </w:p>
        </w:tc>
        <w:tc>
          <w:tcPr>
            <w:tcW w:w="674" w:type="pct"/>
            <w:tcMar>
              <w:top w:w="17" w:type="dxa"/>
              <w:bottom w:w="17"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￥500</w:t>
            </w:r>
          </w:p>
        </w:tc>
        <w:tc>
          <w:tcPr>
            <w:tcW w:w="2019"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暂停施工，要求其按规范施工。</w:t>
            </w:r>
          </w:p>
        </w:tc>
      </w:tr>
      <w:tr w:rsidR="002609CC" w:rsidRPr="00166D06" w:rsidTr="002609CC">
        <w:trPr>
          <w:jc w:val="center"/>
        </w:trPr>
        <w:tc>
          <w:tcPr>
            <w:tcW w:w="2307" w:type="pct"/>
            <w:tcMar>
              <w:top w:w="17" w:type="dxa"/>
              <w:bottom w:w="17" w:type="dxa"/>
            </w:tcMar>
            <w:vAlign w:val="center"/>
          </w:tcPr>
          <w:p w:rsidR="002609CC" w:rsidRPr="00166D06" w:rsidRDefault="002609CC" w:rsidP="002609CC">
            <w:pPr>
              <w:jc w:val="left"/>
              <w:rPr>
                <w:rFonts w:ascii="仿宋" w:eastAsia="仿宋" w:hAnsi="仿宋"/>
                <w:sz w:val="24"/>
              </w:rPr>
            </w:pPr>
            <w:proofErr w:type="gramStart"/>
            <w:r w:rsidRPr="00166D06">
              <w:rPr>
                <w:rFonts w:ascii="仿宋" w:eastAsia="仿宋" w:hAnsi="仿宋" w:hint="eastAsia"/>
                <w:sz w:val="24"/>
              </w:rPr>
              <w:t>未经</w:t>
            </w:r>
            <w:r w:rsidR="009E3D62">
              <w:rPr>
                <w:rFonts w:ascii="仿宋" w:eastAsia="仿宋" w:hAnsi="仿宋" w:hint="eastAsia"/>
                <w:sz w:val="24"/>
              </w:rPr>
              <w:t>项目</w:t>
            </w:r>
            <w:proofErr w:type="gramEnd"/>
            <w:r w:rsidRPr="00166D06">
              <w:rPr>
                <w:rFonts w:ascii="仿宋" w:eastAsia="仿宋" w:hAnsi="仿宋" w:hint="eastAsia"/>
                <w:sz w:val="24"/>
              </w:rPr>
              <w:t>物业服务中心批准在地插、墙插上乱接线。</w:t>
            </w:r>
          </w:p>
        </w:tc>
        <w:tc>
          <w:tcPr>
            <w:tcW w:w="674" w:type="pct"/>
            <w:tcMar>
              <w:top w:w="17" w:type="dxa"/>
              <w:bottom w:w="17"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￥1000</w:t>
            </w:r>
          </w:p>
        </w:tc>
        <w:tc>
          <w:tcPr>
            <w:tcW w:w="2019"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暂停施工，要求其按规范施工。</w:t>
            </w:r>
          </w:p>
        </w:tc>
      </w:tr>
      <w:tr w:rsidR="002609CC" w:rsidRPr="00166D06" w:rsidTr="002609CC">
        <w:trPr>
          <w:jc w:val="center"/>
        </w:trPr>
        <w:tc>
          <w:tcPr>
            <w:tcW w:w="2307"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在施工现场内饮酒、打牌、吃饭、住宿的。</w:t>
            </w:r>
          </w:p>
        </w:tc>
        <w:tc>
          <w:tcPr>
            <w:tcW w:w="674" w:type="pct"/>
            <w:tcMar>
              <w:top w:w="17" w:type="dxa"/>
              <w:bottom w:w="17"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￥1000</w:t>
            </w:r>
          </w:p>
        </w:tc>
        <w:tc>
          <w:tcPr>
            <w:tcW w:w="2019" w:type="pct"/>
            <w:tcMar>
              <w:top w:w="17" w:type="dxa"/>
              <w:bottom w:w="17" w:type="dxa"/>
            </w:tcMar>
            <w:vAlign w:val="center"/>
          </w:tcPr>
          <w:p w:rsidR="002609CC" w:rsidRPr="00166D06" w:rsidRDefault="009E3D62" w:rsidP="002609CC">
            <w:pPr>
              <w:jc w:val="left"/>
              <w:rPr>
                <w:rFonts w:ascii="仿宋" w:eastAsia="仿宋" w:hAnsi="仿宋"/>
                <w:sz w:val="24"/>
              </w:rPr>
            </w:pPr>
            <w:r>
              <w:rPr>
                <w:rFonts w:ascii="仿宋" w:eastAsia="仿宋" w:hAnsi="仿宋" w:hint="eastAsia"/>
                <w:sz w:val="24"/>
              </w:rPr>
              <w:t>暂</w:t>
            </w:r>
            <w:proofErr w:type="gramStart"/>
            <w:r>
              <w:rPr>
                <w:rFonts w:ascii="仿宋" w:eastAsia="仿宋" w:hAnsi="仿宋" w:hint="eastAsia"/>
                <w:sz w:val="24"/>
              </w:rPr>
              <w:t>扣相关</w:t>
            </w:r>
            <w:proofErr w:type="gramEnd"/>
            <w:r>
              <w:rPr>
                <w:rFonts w:ascii="仿宋" w:eastAsia="仿宋" w:hAnsi="仿宋" w:hint="eastAsia"/>
                <w:sz w:val="24"/>
              </w:rPr>
              <w:t>施工人员的出入证，对施工人员进行教育</w:t>
            </w:r>
            <w:r w:rsidR="002609CC" w:rsidRPr="00166D06">
              <w:rPr>
                <w:rFonts w:ascii="仿宋" w:eastAsia="仿宋" w:hAnsi="仿宋" w:hint="eastAsia"/>
                <w:sz w:val="24"/>
              </w:rPr>
              <w:t>。</w:t>
            </w:r>
          </w:p>
        </w:tc>
      </w:tr>
      <w:tr w:rsidR="002609CC" w:rsidRPr="00166D06" w:rsidTr="002609CC">
        <w:trPr>
          <w:jc w:val="center"/>
        </w:trPr>
        <w:tc>
          <w:tcPr>
            <w:tcW w:w="2307"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未遵守高空作业管理规定存在安全隐患的。</w:t>
            </w:r>
          </w:p>
        </w:tc>
        <w:tc>
          <w:tcPr>
            <w:tcW w:w="674" w:type="pct"/>
            <w:tcMar>
              <w:top w:w="17" w:type="dxa"/>
              <w:bottom w:w="17"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￥500</w:t>
            </w:r>
          </w:p>
        </w:tc>
        <w:tc>
          <w:tcPr>
            <w:tcW w:w="2019"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暂停施工，要求其按规范施工。</w:t>
            </w:r>
          </w:p>
        </w:tc>
      </w:tr>
      <w:tr w:rsidR="002609CC" w:rsidRPr="00166D06" w:rsidTr="002609CC">
        <w:trPr>
          <w:jc w:val="center"/>
        </w:trPr>
        <w:tc>
          <w:tcPr>
            <w:tcW w:w="2307"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在同一施工区域一个完整的施工过程中出现三次以上（含三次）三级违规行为。</w:t>
            </w:r>
          </w:p>
        </w:tc>
        <w:tc>
          <w:tcPr>
            <w:tcW w:w="674" w:type="pct"/>
            <w:tcMar>
              <w:top w:w="17" w:type="dxa"/>
              <w:bottom w:w="17" w:type="dxa"/>
            </w:tcMar>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￥1000</w:t>
            </w:r>
          </w:p>
        </w:tc>
        <w:tc>
          <w:tcPr>
            <w:tcW w:w="2019" w:type="pct"/>
            <w:tcMar>
              <w:top w:w="17" w:type="dxa"/>
              <w:bottom w:w="17" w:type="dxa"/>
            </w:tcMar>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暂停</w:t>
            </w:r>
            <w:r w:rsidR="009E3D62">
              <w:rPr>
                <w:rFonts w:ascii="仿宋" w:eastAsia="仿宋" w:hAnsi="仿宋" w:hint="eastAsia"/>
                <w:sz w:val="24"/>
              </w:rPr>
              <w:t>施工两天，对其现场负责人进行批评教育，并由该施工单元出具承诺书</w:t>
            </w:r>
            <w:r w:rsidRPr="00166D06">
              <w:rPr>
                <w:rFonts w:ascii="仿宋" w:eastAsia="仿宋" w:hAnsi="仿宋" w:hint="eastAsia"/>
                <w:sz w:val="24"/>
              </w:rPr>
              <w:t>。</w:t>
            </w:r>
          </w:p>
        </w:tc>
      </w:tr>
    </w:tbl>
    <w:p w:rsidR="002609CC" w:rsidRPr="00C47282" w:rsidRDefault="002609CC" w:rsidP="002609CC">
      <w:pPr>
        <w:spacing w:line="480" w:lineRule="exact"/>
        <w:jc w:val="left"/>
        <w:rPr>
          <w:rFonts w:ascii="仿宋" w:eastAsia="仿宋" w:hAnsi="仿宋"/>
          <w:b/>
          <w:sz w:val="24"/>
        </w:rPr>
      </w:pPr>
      <w:r w:rsidRPr="00C47282">
        <w:rPr>
          <w:rFonts w:ascii="仿宋" w:eastAsia="仿宋" w:hAnsi="仿宋" w:hint="eastAsia"/>
          <w:b/>
          <w:sz w:val="24"/>
        </w:rPr>
        <w:lastRenderedPageBreak/>
        <w:t>三级违规行为</w:t>
      </w:r>
    </w:p>
    <w:p w:rsidR="002609CC" w:rsidRPr="00C47282" w:rsidRDefault="002609CC" w:rsidP="002609CC">
      <w:pPr>
        <w:spacing w:line="480" w:lineRule="exact"/>
        <w:jc w:val="left"/>
        <w:rPr>
          <w:rFonts w:ascii="仿宋" w:eastAsia="仿宋" w:hAnsi="仿宋"/>
          <w:sz w:val="24"/>
        </w:rPr>
      </w:pPr>
      <w:r w:rsidRPr="00C47282">
        <w:rPr>
          <w:rFonts w:ascii="仿宋" w:eastAsia="仿宋" w:hAnsi="仿宋" w:hint="eastAsia"/>
          <w:sz w:val="24"/>
        </w:rPr>
        <w:t>单处以违约金：100～500元人民币/次</w:t>
      </w:r>
      <w:r w:rsidRPr="00C47282">
        <w:rPr>
          <w:rFonts w:ascii="仿宋" w:eastAsia="仿宋" w:hAnsi="仿宋"/>
          <w:sz w:val="24"/>
        </w:rPr>
        <w:t>（具体见每条违规事件后金额，不包括赔偿费</w:t>
      </w:r>
      <w:r w:rsidR="009E3D62">
        <w:rPr>
          <w:rFonts w:ascii="仿宋" w:eastAsia="仿宋" w:hAnsi="仿宋" w:hint="eastAsia"/>
          <w:sz w:val="24"/>
        </w:rPr>
        <w:t>。</w:t>
      </w:r>
      <w:r w:rsidRPr="00C47282">
        <w:rPr>
          <w:rFonts w:ascii="仿宋" w:eastAsia="仿宋" w:hAnsi="仿宋"/>
          <w:sz w:val="24"/>
        </w:rPr>
        <w:t>如有因此违约行为而产生的任何被追偿的责任均由肇事装修单位承担）</w:t>
      </w:r>
      <w:r w:rsidRPr="00C47282">
        <w:rPr>
          <w:rFonts w:ascii="仿宋" w:eastAsia="仿宋" w:hAnsi="仿宋" w:hint="eastAsia"/>
          <w:sz w:val="24"/>
        </w:rPr>
        <w:t>，情节严重的并处理停工整顿，整改完毕合格后予以复工。</w:t>
      </w:r>
    </w:p>
    <w:tbl>
      <w:tblPr>
        <w:tblStyle w:val="ab"/>
        <w:tblW w:w="8364" w:type="dxa"/>
        <w:tblInd w:w="108" w:type="dxa"/>
        <w:tblLook w:val="04A0" w:firstRow="1" w:lastRow="0" w:firstColumn="1" w:lastColumn="0" w:noHBand="0" w:noVBand="1"/>
      </w:tblPr>
      <w:tblGrid>
        <w:gridCol w:w="3828"/>
        <w:gridCol w:w="1134"/>
        <w:gridCol w:w="3402"/>
      </w:tblGrid>
      <w:tr w:rsidR="002609CC" w:rsidTr="002609CC">
        <w:tc>
          <w:tcPr>
            <w:tcW w:w="3828" w:type="dxa"/>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违规事件</w:t>
            </w:r>
          </w:p>
        </w:tc>
        <w:tc>
          <w:tcPr>
            <w:tcW w:w="1134" w:type="dxa"/>
            <w:vAlign w:val="center"/>
          </w:tcPr>
          <w:p w:rsidR="002609CC" w:rsidRPr="00166D06" w:rsidRDefault="009E3D62" w:rsidP="002609CC">
            <w:pPr>
              <w:jc w:val="center"/>
              <w:rPr>
                <w:rFonts w:ascii="仿宋" w:eastAsia="仿宋" w:hAnsi="仿宋"/>
                <w:sz w:val="24"/>
              </w:rPr>
            </w:pPr>
            <w:r>
              <w:rPr>
                <w:rFonts w:ascii="仿宋" w:eastAsia="仿宋" w:hAnsi="仿宋" w:hint="eastAsia"/>
                <w:sz w:val="24"/>
              </w:rPr>
              <w:t>违约金</w:t>
            </w:r>
          </w:p>
        </w:tc>
        <w:tc>
          <w:tcPr>
            <w:tcW w:w="3402" w:type="dxa"/>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处理意见</w:t>
            </w:r>
          </w:p>
        </w:tc>
      </w:tr>
      <w:tr w:rsidR="002609CC" w:rsidTr="002609CC">
        <w:tc>
          <w:tcPr>
            <w:tcW w:w="3828" w:type="dxa"/>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施工人员未办理</w:t>
            </w:r>
            <w:proofErr w:type="gramStart"/>
            <w:r w:rsidR="009E3D62">
              <w:rPr>
                <w:rFonts w:ascii="仿宋" w:eastAsia="仿宋" w:hAnsi="仿宋" w:hint="eastAsia"/>
                <w:sz w:val="24"/>
              </w:rPr>
              <w:t>一</w:t>
            </w:r>
            <w:proofErr w:type="gramEnd"/>
            <w:r w:rsidR="009E3D62">
              <w:rPr>
                <w:rFonts w:ascii="仿宋" w:eastAsia="仿宋" w:hAnsi="仿宋" w:hint="eastAsia"/>
                <w:sz w:val="24"/>
              </w:rPr>
              <w:t>卡通</w:t>
            </w:r>
            <w:r w:rsidRPr="00166D06">
              <w:rPr>
                <w:rFonts w:ascii="仿宋" w:eastAsia="仿宋" w:hAnsi="仿宋" w:hint="eastAsia"/>
                <w:sz w:val="24"/>
              </w:rPr>
              <w:t>出入证出入</w:t>
            </w:r>
            <w:r w:rsidR="009E3D62">
              <w:rPr>
                <w:rFonts w:ascii="仿宋" w:eastAsia="仿宋" w:hAnsi="仿宋" w:hint="eastAsia"/>
                <w:sz w:val="24"/>
              </w:rPr>
              <w:t>项目</w:t>
            </w:r>
            <w:r w:rsidRPr="00166D06">
              <w:rPr>
                <w:rFonts w:ascii="仿宋" w:eastAsia="仿宋" w:hAnsi="仿宋" w:hint="eastAsia"/>
                <w:sz w:val="24"/>
              </w:rPr>
              <w:t>的。</w:t>
            </w:r>
          </w:p>
        </w:tc>
        <w:tc>
          <w:tcPr>
            <w:tcW w:w="1134" w:type="dxa"/>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￥500</w:t>
            </w:r>
          </w:p>
        </w:tc>
        <w:tc>
          <w:tcPr>
            <w:tcW w:w="3402" w:type="dxa"/>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立即清出</w:t>
            </w:r>
            <w:r w:rsidR="009E3D62">
              <w:rPr>
                <w:rFonts w:ascii="仿宋" w:eastAsia="仿宋" w:hAnsi="仿宋" w:hint="eastAsia"/>
                <w:sz w:val="24"/>
              </w:rPr>
              <w:t>项目</w:t>
            </w:r>
            <w:r w:rsidRPr="00166D06">
              <w:rPr>
                <w:rFonts w:ascii="仿宋" w:eastAsia="仿宋" w:hAnsi="仿宋" w:hint="eastAsia"/>
                <w:sz w:val="24"/>
              </w:rPr>
              <w:t>，并要求其补办出入证。</w:t>
            </w:r>
          </w:p>
        </w:tc>
      </w:tr>
      <w:tr w:rsidR="002609CC" w:rsidTr="002609CC">
        <w:tc>
          <w:tcPr>
            <w:tcW w:w="3828" w:type="dxa"/>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未遵守电梯乘坐规定的。</w:t>
            </w:r>
          </w:p>
        </w:tc>
        <w:tc>
          <w:tcPr>
            <w:tcW w:w="1134" w:type="dxa"/>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￥100</w:t>
            </w:r>
          </w:p>
        </w:tc>
        <w:tc>
          <w:tcPr>
            <w:tcW w:w="3402" w:type="dxa"/>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暂扣出入证，并对其进行批评教育后，退还出入证。</w:t>
            </w:r>
          </w:p>
        </w:tc>
      </w:tr>
      <w:tr w:rsidR="002609CC" w:rsidTr="002609CC">
        <w:tc>
          <w:tcPr>
            <w:tcW w:w="3828" w:type="dxa"/>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施工人员未使用</w:t>
            </w:r>
            <w:r w:rsidR="009E3D62">
              <w:rPr>
                <w:rFonts w:ascii="仿宋" w:eastAsia="仿宋" w:hAnsi="仿宋" w:hint="eastAsia"/>
                <w:sz w:val="24"/>
              </w:rPr>
              <w:t>项目</w:t>
            </w:r>
            <w:r w:rsidRPr="00166D06">
              <w:rPr>
                <w:rFonts w:ascii="仿宋" w:eastAsia="仿宋" w:hAnsi="仿宋" w:hint="eastAsia"/>
                <w:sz w:val="24"/>
              </w:rPr>
              <w:t>指定卫生间的。</w:t>
            </w:r>
          </w:p>
        </w:tc>
        <w:tc>
          <w:tcPr>
            <w:tcW w:w="1134" w:type="dxa"/>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￥500</w:t>
            </w:r>
          </w:p>
        </w:tc>
        <w:tc>
          <w:tcPr>
            <w:tcW w:w="3402" w:type="dxa"/>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暂扣出入证，并对其进行批评教育后，退还出入证。</w:t>
            </w:r>
          </w:p>
        </w:tc>
      </w:tr>
      <w:tr w:rsidR="002609CC" w:rsidTr="002609CC">
        <w:tc>
          <w:tcPr>
            <w:tcW w:w="3828" w:type="dxa"/>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当日施工结束后，未清理施工垃圾及未关闭总电源开关、临时照明的。</w:t>
            </w:r>
          </w:p>
        </w:tc>
        <w:tc>
          <w:tcPr>
            <w:tcW w:w="1134" w:type="dxa"/>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￥200</w:t>
            </w:r>
          </w:p>
        </w:tc>
        <w:tc>
          <w:tcPr>
            <w:tcW w:w="3402" w:type="dxa"/>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要求其对现场进行清理。</w:t>
            </w:r>
          </w:p>
        </w:tc>
      </w:tr>
      <w:tr w:rsidR="002609CC" w:rsidTr="002609CC">
        <w:tc>
          <w:tcPr>
            <w:tcW w:w="3828" w:type="dxa"/>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切割金属时在火花飞溅范围内存有可燃物，并且未采取任何阻隔措施的。</w:t>
            </w:r>
          </w:p>
        </w:tc>
        <w:tc>
          <w:tcPr>
            <w:tcW w:w="1134" w:type="dxa"/>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￥500</w:t>
            </w:r>
          </w:p>
        </w:tc>
        <w:tc>
          <w:tcPr>
            <w:tcW w:w="3402" w:type="dxa"/>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要求其重新整理施工现场。</w:t>
            </w:r>
          </w:p>
        </w:tc>
      </w:tr>
      <w:tr w:rsidR="002609CC" w:rsidTr="002609CC">
        <w:tc>
          <w:tcPr>
            <w:tcW w:w="3828" w:type="dxa"/>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电气安装工人未持证上岗的。</w:t>
            </w:r>
          </w:p>
        </w:tc>
        <w:tc>
          <w:tcPr>
            <w:tcW w:w="1134" w:type="dxa"/>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￥200</w:t>
            </w:r>
          </w:p>
        </w:tc>
        <w:tc>
          <w:tcPr>
            <w:tcW w:w="3402" w:type="dxa"/>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暂停施工作业，要求其安排持证人员上岗作业。</w:t>
            </w:r>
          </w:p>
        </w:tc>
      </w:tr>
      <w:tr w:rsidR="002609CC" w:rsidTr="002609CC">
        <w:tc>
          <w:tcPr>
            <w:tcW w:w="3828" w:type="dxa"/>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未经批准擅自使用公共区域电源或插座的。</w:t>
            </w:r>
          </w:p>
        </w:tc>
        <w:tc>
          <w:tcPr>
            <w:tcW w:w="1134" w:type="dxa"/>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￥500</w:t>
            </w:r>
          </w:p>
        </w:tc>
        <w:tc>
          <w:tcPr>
            <w:tcW w:w="3402" w:type="dxa"/>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要求其按规范施工。</w:t>
            </w:r>
          </w:p>
        </w:tc>
      </w:tr>
      <w:tr w:rsidR="002609CC" w:rsidTr="002609CC">
        <w:tc>
          <w:tcPr>
            <w:tcW w:w="3828" w:type="dxa"/>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当日施工结束，未将剩余易燃、易爆品带离施工现场的。</w:t>
            </w:r>
          </w:p>
        </w:tc>
        <w:tc>
          <w:tcPr>
            <w:tcW w:w="1134" w:type="dxa"/>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￥500</w:t>
            </w:r>
          </w:p>
        </w:tc>
        <w:tc>
          <w:tcPr>
            <w:tcW w:w="3402" w:type="dxa"/>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要求其对现场进行清理，并对施工人员进行教育。</w:t>
            </w:r>
          </w:p>
        </w:tc>
      </w:tr>
      <w:tr w:rsidR="002609CC" w:rsidTr="002609CC">
        <w:tc>
          <w:tcPr>
            <w:tcW w:w="3828" w:type="dxa"/>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施工现场内未按相关法规要求配备足够、有效的灭火器，使用过期灭火器。</w:t>
            </w:r>
          </w:p>
        </w:tc>
        <w:tc>
          <w:tcPr>
            <w:tcW w:w="1134" w:type="dxa"/>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￥500</w:t>
            </w:r>
          </w:p>
        </w:tc>
        <w:tc>
          <w:tcPr>
            <w:tcW w:w="3402" w:type="dxa"/>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暂停施工，要求重新配备灭火器。</w:t>
            </w:r>
          </w:p>
        </w:tc>
      </w:tr>
      <w:tr w:rsidR="002609CC" w:rsidTr="002609CC">
        <w:tc>
          <w:tcPr>
            <w:tcW w:w="3828" w:type="dxa"/>
            <w:vAlign w:val="center"/>
          </w:tcPr>
          <w:p w:rsidR="002609CC" w:rsidRPr="00166D06" w:rsidRDefault="009E3D62" w:rsidP="002609CC">
            <w:pPr>
              <w:jc w:val="left"/>
              <w:rPr>
                <w:rFonts w:ascii="仿宋" w:eastAsia="仿宋" w:hAnsi="仿宋"/>
                <w:sz w:val="24"/>
              </w:rPr>
            </w:pPr>
            <w:r>
              <w:rPr>
                <w:rFonts w:ascii="仿宋" w:eastAsia="仿宋" w:hAnsi="仿宋" w:hint="eastAsia"/>
                <w:sz w:val="24"/>
              </w:rPr>
              <w:t>施工人员大声喧哗、打闹、赤背和衣衫不整的，</w:t>
            </w:r>
            <w:r w:rsidR="002609CC" w:rsidRPr="00166D06">
              <w:rPr>
                <w:rFonts w:ascii="仿宋" w:eastAsia="仿宋" w:hAnsi="仿宋" w:hint="eastAsia"/>
                <w:sz w:val="24"/>
              </w:rPr>
              <w:t>在非施工区无故逗留。</w:t>
            </w:r>
          </w:p>
        </w:tc>
        <w:tc>
          <w:tcPr>
            <w:tcW w:w="1134" w:type="dxa"/>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￥100</w:t>
            </w:r>
          </w:p>
        </w:tc>
        <w:tc>
          <w:tcPr>
            <w:tcW w:w="3402" w:type="dxa"/>
            <w:vAlign w:val="center"/>
          </w:tcPr>
          <w:p w:rsidR="002609CC" w:rsidRPr="00166D06" w:rsidRDefault="009E3D62" w:rsidP="002609CC">
            <w:pPr>
              <w:jc w:val="left"/>
              <w:rPr>
                <w:rFonts w:ascii="仿宋" w:eastAsia="仿宋" w:hAnsi="仿宋"/>
                <w:sz w:val="24"/>
              </w:rPr>
            </w:pPr>
            <w:r>
              <w:rPr>
                <w:rFonts w:ascii="仿宋" w:eastAsia="仿宋" w:hAnsi="仿宋" w:hint="eastAsia"/>
                <w:sz w:val="24"/>
              </w:rPr>
              <w:t>暂</w:t>
            </w:r>
            <w:proofErr w:type="gramStart"/>
            <w:r>
              <w:rPr>
                <w:rFonts w:ascii="仿宋" w:eastAsia="仿宋" w:hAnsi="仿宋" w:hint="eastAsia"/>
                <w:sz w:val="24"/>
              </w:rPr>
              <w:t>扣施工</w:t>
            </w:r>
            <w:proofErr w:type="gramEnd"/>
            <w:r>
              <w:rPr>
                <w:rFonts w:ascii="仿宋" w:eastAsia="仿宋" w:hAnsi="仿宋" w:hint="eastAsia"/>
                <w:sz w:val="24"/>
              </w:rPr>
              <w:t>人员出入证，对违规人员进行教育</w:t>
            </w:r>
            <w:r w:rsidR="002609CC" w:rsidRPr="00166D06">
              <w:rPr>
                <w:rFonts w:ascii="仿宋" w:eastAsia="仿宋" w:hAnsi="仿宋" w:hint="eastAsia"/>
                <w:sz w:val="24"/>
              </w:rPr>
              <w:t>，交纳罚款后恢复施工。</w:t>
            </w:r>
          </w:p>
        </w:tc>
      </w:tr>
      <w:tr w:rsidR="002609CC" w:rsidTr="002609CC">
        <w:tc>
          <w:tcPr>
            <w:tcW w:w="3828" w:type="dxa"/>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占用公共区域堆放施工材料和施工垃圾，未按指定时间、线路搬运施工材料的。</w:t>
            </w:r>
          </w:p>
        </w:tc>
        <w:tc>
          <w:tcPr>
            <w:tcW w:w="1134" w:type="dxa"/>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￥500</w:t>
            </w:r>
          </w:p>
        </w:tc>
        <w:tc>
          <w:tcPr>
            <w:tcW w:w="3402" w:type="dxa"/>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要求其</w:t>
            </w:r>
            <w:proofErr w:type="gramStart"/>
            <w:r w:rsidRPr="00166D06">
              <w:rPr>
                <w:rFonts w:ascii="仿宋" w:eastAsia="仿宋" w:hAnsi="仿宋" w:hint="eastAsia"/>
                <w:sz w:val="24"/>
              </w:rPr>
              <w:t>按装</w:t>
            </w:r>
            <w:proofErr w:type="gramEnd"/>
            <w:r w:rsidRPr="00166D06">
              <w:rPr>
                <w:rFonts w:ascii="仿宋" w:eastAsia="仿宋" w:hAnsi="仿宋" w:hint="eastAsia"/>
                <w:sz w:val="24"/>
              </w:rPr>
              <w:t>修指南规定搬运货物或清运垃圾。</w:t>
            </w:r>
          </w:p>
        </w:tc>
      </w:tr>
      <w:tr w:rsidR="002609CC" w:rsidTr="002609CC">
        <w:tc>
          <w:tcPr>
            <w:tcW w:w="3828" w:type="dxa"/>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未将施工区域内的风口进行封闭的。</w:t>
            </w:r>
          </w:p>
        </w:tc>
        <w:tc>
          <w:tcPr>
            <w:tcW w:w="1134" w:type="dxa"/>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￥200</w:t>
            </w:r>
          </w:p>
        </w:tc>
        <w:tc>
          <w:tcPr>
            <w:tcW w:w="3402" w:type="dxa"/>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要求其重新进行封闭。</w:t>
            </w:r>
          </w:p>
        </w:tc>
      </w:tr>
      <w:tr w:rsidR="002609CC" w:rsidTr="002609CC">
        <w:tc>
          <w:tcPr>
            <w:tcW w:w="3828" w:type="dxa"/>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未使用垃圾袋清运施工垃圾及造成遗漏的。</w:t>
            </w:r>
          </w:p>
        </w:tc>
        <w:tc>
          <w:tcPr>
            <w:tcW w:w="1134" w:type="dxa"/>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￥200</w:t>
            </w:r>
          </w:p>
        </w:tc>
        <w:tc>
          <w:tcPr>
            <w:tcW w:w="3402" w:type="dxa"/>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要求其使用垃圾清运袋，并支付由遗漏造成的相关损失。</w:t>
            </w:r>
          </w:p>
        </w:tc>
      </w:tr>
      <w:tr w:rsidR="002609CC" w:rsidTr="009E3D62">
        <w:trPr>
          <w:trHeight w:val="479"/>
        </w:trPr>
        <w:tc>
          <w:tcPr>
            <w:tcW w:w="3828" w:type="dxa"/>
            <w:vAlign w:val="center"/>
          </w:tcPr>
          <w:p w:rsidR="002609CC" w:rsidRPr="00166D06" w:rsidRDefault="002609CC" w:rsidP="002609CC">
            <w:pPr>
              <w:jc w:val="left"/>
              <w:rPr>
                <w:rFonts w:ascii="仿宋" w:eastAsia="仿宋" w:hAnsi="仿宋"/>
                <w:sz w:val="24"/>
              </w:rPr>
            </w:pPr>
            <w:r w:rsidRPr="00166D06">
              <w:rPr>
                <w:rFonts w:ascii="仿宋" w:eastAsia="仿宋" w:hAnsi="仿宋" w:hint="eastAsia"/>
                <w:sz w:val="24"/>
              </w:rPr>
              <w:t>未将施工垃圾倒在指定地点的。</w:t>
            </w:r>
          </w:p>
        </w:tc>
        <w:tc>
          <w:tcPr>
            <w:tcW w:w="1134" w:type="dxa"/>
            <w:vAlign w:val="center"/>
          </w:tcPr>
          <w:p w:rsidR="002609CC" w:rsidRPr="00166D06" w:rsidRDefault="002609CC" w:rsidP="002609CC">
            <w:pPr>
              <w:jc w:val="center"/>
              <w:rPr>
                <w:rFonts w:ascii="仿宋" w:eastAsia="仿宋" w:hAnsi="仿宋"/>
                <w:sz w:val="24"/>
              </w:rPr>
            </w:pPr>
            <w:r w:rsidRPr="00166D06">
              <w:rPr>
                <w:rFonts w:ascii="仿宋" w:eastAsia="仿宋" w:hAnsi="仿宋" w:hint="eastAsia"/>
                <w:sz w:val="24"/>
              </w:rPr>
              <w:t>￥500</w:t>
            </w:r>
          </w:p>
        </w:tc>
        <w:tc>
          <w:tcPr>
            <w:tcW w:w="3402" w:type="dxa"/>
            <w:vAlign w:val="center"/>
          </w:tcPr>
          <w:p w:rsidR="002609CC" w:rsidRPr="00166D06" w:rsidRDefault="009E3D62" w:rsidP="002609CC">
            <w:pPr>
              <w:jc w:val="left"/>
              <w:rPr>
                <w:rFonts w:ascii="仿宋" w:eastAsia="仿宋" w:hAnsi="仿宋"/>
                <w:sz w:val="24"/>
              </w:rPr>
            </w:pPr>
            <w:r>
              <w:rPr>
                <w:rFonts w:ascii="仿宋" w:eastAsia="仿宋" w:hAnsi="仿宋" w:hint="eastAsia"/>
                <w:sz w:val="24"/>
              </w:rPr>
              <w:t>按规定</w:t>
            </w:r>
            <w:r w:rsidR="002609CC" w:rsidRPr="00166D06">
              <w:rPr>
                <w:rFonts w:ascii="仿宋" w:eastAsia="仿宋" w:hAnsi="仿宋" w:hint="eastAsia"/>
                <w:sz w:val="24"/>
              </w:rPr>
              <w:t>地点倒放垃圾。</w:t>
            </w:r>
          </w:p>
        </w:tc>
      </w:tr>
    </w:tbl>
    <w:p w:rsidR="002609CC" w:rsidRPr="00C47282" w:rsidRDefault="002609CC" w:rsidP="002609CC">
      <w:pPr>
        <w:spacing w:line="480" w:lineRule="exact"/>
        <w:rPr>
          <w:rFonts w:ascii="仿宋" w:eastAsia="仿宋" w:hAnsi="仿宋"/>
          <w:sz w:val="24"/>
        </w:rPr>
        <w:sectPr w:rsidR="002609CC" w:rsidRPr="00C47282" w:rsidSect="001F196A">
          <w:footerReference w:type="default" r:id="rId8"/>
          <w:pgSz w:w="11906" w:h="16838"/>
          <w:pgMar w:top="1440" w:right="1800" w:bottom="1440" w:left="1800" w:header="851" w:footer="908" w:gutter="0"/>
          <w:cols w:space="425"/>
          <w:docGrid w:type="lines" w:linePitch="312"/>
        </w:sectPr>
      </w:pPr>
    </w:p>
    <w:p w:rsidR="002609CC" w:rsidRPr="009E3D62" w:rsidRDefault="002609CC" w:rsidP="002609CC">
      <w:pPr>
        <w:autoSpaceDE w:val="0"/>
        <w:autoSpaceDN w:val="0"/>
        <w:adjustRightInd w:val="0"/>
        <w:spacing w:line="520" w:lineRule="exact"/>
        <w:ind w:right="-100"/>
        <w:rPr>
          <w:rFonts w:ascii="仿宋" w:eastAsia="仿宋" w:hAnsi="仿宋"/>
          <w:sz w:val="24"/>
        </w:rPr>
      </w:pPr>
    </w:p>
    <w:sectPr w:rsidR="002609CC" w:rsidRPr="009E3D62" w:rsidSect="00890350">
      <w:headerReference w:type="default" r:id="rId9"/>
      <w:footerReference w:type="default" r:id="rId10"/>
      <w:pgSz w:w="11906" w:h="16838"/>
      <w:pgMar w:top="1440" w:right="1800" w:bottom="1702"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5895" w:rsidRDefault="00B75895" w:rsidP="004A5B1D">
      <w:r>
        <w:separator/>
      </w:r>
    </w:p>
  </w:endnote>
  <w:endnote w:type="continuationSeparator" w:id="0">
    <w:p w:rsidR="00B75895" w:rsidRDefault="00B75895" w:rsidP="004A5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CF3C50" w:usb2="00000016" w:usb3="00000000" w:csb0="0004001F" w:csb1="00000000"/>
  </w:font>
  <w:font w:name="方正黑体简体">
    <w:altName w:val="宋体"/>
    <w:charset w:val="86"/>
    <w:family w:val="auto"/>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9CC" w:rsidRDefault="002609CC">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3329"/>
      <w:docPartObj>
        <w:docPartGallery w:val="Page Numbers (Bottom of Page)"/>
        <w:docPartUnique/>
      </w:docPartObj>
    </w:sdtPr>
    <w:sdtEndPr/>
    <w:sdtContent>
      <w:p w:rsidR="00A71E3A" w:rsidRDefault="00A71E3A" w:rsidP="00704D6A">
        <w:pPr>
          <w:pStyle w:val="a5"/>
          <w:jc w:val="center"/>
        </w:pPr>
        <w:r w:rsidRPr="00704D6A">
          <w:rPr>
            <w:rFonts w:asciiTheme="majorEastAsia" w:eastAsiaTheme="majorEastAsia" w:hAnsiTheme="majorEastAsia"/>
          </w:rPr>
          <w:fldChar w:fldCharType="begin"/>
        </w:r>
        <w:r w:rsidRPr="00704D6A">
          <w:rPr>
            <w:rFonts w:asciiTheme="majorEastAsia" w:eastAsiaTheme="majorEastAsia" w:hAnsiTheme="majorEastAsia"/>
          </w:rPr>
          <w:instrText xml:space="preserve"> PAGE   \* MERGEFORMAT </w:instrText>
        </w:r>
        <w:r w:rsidRPr="00704D6A">
          <w:rPr>
            <w:rFonts w:asciiTheme="majorEastAsia" w:eastAsiaTheme="majorEastAsia" w:hAnsiTheme="majorEastAsia"/>
          </w:rPr>
          <w:fldChar w:fldCharType="separate"/>
        </w:r>
        <w:r w:rsidR="00A91F8D" w:rsidRPr="00A91F8D">
          <w:rPr>
            <w:rFonts w:asciiTheme="majorEastAsia" w:eastAsiaTheme="majorEastAsia" w:hAnsiTheme="majorEastAsia"/>
            <w:noProof/>
            <w:lang w:val="zh-CN"/>
          </w:rPr>
          <w:t>16</w:t>
        </w:r>
        <w:r w:rsidRPr="00704D6A">
          <w:rPr>
            <w:rFonts w:asciiTheme="majorEastAsia" w:eastAsiaTheme="majorEastAsia" w:hAnsiTheme="majorEastAsia"/>
          </w:rPr>
          <w:fldChar w:fldCharType="end"/>
        </w:r>
      </w:p>
    </w:sdtContent>
  </w:sdt>
  <w:p w:rsidR="00A71E3A" w:rsidRDefault="00A71E3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5895" w:rsidRDefault="00B75895" w:rsidP="004A5B1D">
      <w:r>
        <w:separator/>
      </w:r>
    </w:p>
  </w:footnote>
  <w:footnote w:type="continuationSeparator" w:id="0">
    <w:p w:rsidR="00B75895" w:rsidRDefault="00B75895" w:rsidP="004A5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1E3A" w:rsidRDefault="00A71E3A" w:rsidP="00704D6A">
    <w:pPr>
      <w:pStyle w:val="a3"/>
      <w:ind w:firstLineChars="100" w:firstLine="180"/>
      <w:jc w:val="both"/>
    </w:pPr>
    <w:r>
      <w:rPr>
        <w:noProof/>
      </w:rPr>
      <w:drawing>
        <wp:inline distT="0" distB="0" distL="0" distR="0">
          <wp:extent cx="993610" cy="24649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13378" cy="251394"/>
                  </a:xfrm>
                  <a:prstGeom prst="rect">
                    <a:avLst/>
                  </a:prstGeom>
                  <a:noFill/>
                  <a:ln w="9525">
                    <a:noFill/>
                    <a:miter lim="800000"/>
                    <a:headEnd/>
                    <a:tailEnd/>
                  </a:ln>
                </pic:spPr>
              </pic:pic>
            </a:graphicData>
          </a:graphic>
        </wp:inline>
      </w:drawing>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6FF1"/>
    <w:multiLevelType w:val="multilevel"/>
    <w:tmpl w:val="5E9A9180"/>
    <w:lvl w:ilvl="0">
      <w:start w:val="2"/>
      <w:numFmt w:val="decimal"/>
      <w:lvlText w:val="%1"/>
      <w:lvlJc w:val="left"/>
      <w:pPr>
        <w:ind w:left="360" w:hanging="360"/>
      </w:pPr>
      <w:rPr>
        <w:rFonts w:ascii="微软雅黑" w:eastAsia="微软雅黑" w:hAnsi="微软雅黑" w:cs="方正黑体简体" w:hint="default"/>
        <w:color w:val="000000"/>
        <w:sz w:val="24"/>
      </w:rPr>
    </w:lvl>
    <w:lvl w:ilvl="1">
      <w:start w:val="2"/>
      <w:numFmt w:val="decimal"/>
      <w:lvlText w:val="%1.%2"/>
      <w:lvlJc w:val="left"/>
      <w:pPr>
        <w:ind w:left="360" w:hanging="360"/>
      </w:pPr>
      <w:rPr>
        <w:rFonts w:ascii="微软雅黑" w:eastAsia="微软雅黑" w:hAnsi="微软雅黑" w:cs="方正黑体简体" w:hint="default"/>
        <w:color w:val="000000"/>
        <w:sz w:val="24"/>
      </w:rPr>
    </w:lvl>
    <w:lvl w:ilvl="2">
      <w:start w:val="1"/>
      <w:numFmt w:val="decimal"/>
      <w:lvlText w:val="%1.%2.%3"/>
      <w:lvlJc w:val="left"/>
      <w:pPr>
        <w:ind w:left="720" w:hanging="720"/>
      </w:pPr>
      <w:rPr>
        <w:rFonts w:ascii="微软雅黑" w:eastAsia="微软雅黑" w:hAnsi="微软雅黑" w:cs="方正黑体简体" w:hint="default"/>
        <w:color w:val="000000"/>
        <w:sz w:val="24"/>
      </w:rPr>
    </w:lvl>
    <w:lvl w:ilvl="3">
      <w:start w:val="1"/>
      <w:numFmt w:val="decimal"/>
      <w:lvlText w:val="%1.%2.%3.%4"/>
      <w:lvlJc w:val="left"/>
      <w:pPr>
        <w:ind w:left="720" w:hanging="720"/>
      </w:pPr>
      <w:rPr>
        <w:rFonts w:ascii="微软雅黑" w:eastAsia="微软雅黑" w:hAnsi="微软雅黑" w:cs="方正黑体简体" w:hint="default"/>
        <w:color w:val="000000"/>
        <w:sz w:val="24"/>
      </w:rPr>
    </w:lvl>
    <w:lvl w:ilvl="4">
      <w:start w:val="1"/>
      <w:numFmt w:val="decimal"/>
      <w:lvlText w:val="%1.%2.%3.%4.%5"/>
      <w:lvlJc w:val="left"/>
      <w:pPr>
        <w:ind w:left="1080" w:hanging="1080"/>
      </w:pPr>
      <w:rPr>
        <w:rFonts w:ascii="微软雅黑" w:eastAsia="微软雅黑" w:hAnsi="微软雅黑" w:cs="方正黑体简体" w:hint="default"/>
        <w:color w:val="000000"/>
        <w:sz w:val="24"/>
      </w:rPr>
    </w:lvl>
    <w:lvl w:ilvl="5">
      <w:start w:val="1"/>
      <w:numFmt w:val="decimal"/>
      <w:lvlText w:val="%1.%2.%3.%4.%5.%6"/>
      <w:lvlJc w:val="left"/>
      <w:pPr>
        <w:ind w:left="1080" w:hanging="1080"/>
      </w:pPr>
      <w:rPr>
        <w:rFonts w:ascii="微软雅黑" w:eastAsia="微软雅黑" w:hAnsi="微软雅黑" w:cs="方正黑体简体" w:hint="default"/>
        <w:color w:val="000000"/>
        <w:sz w:val="24"/>
      </w:rPr>
    </w:lvl>
    <w:lvl w:ilvl="6">
      <w:start w:val="1"/>
      <w:numFmt w:val="decimal"/>
      <w:lvlText w:val="%1.%2.%3.%4.%5.%6.%7"/>
      <w:lvlJc w:val="left"/>
      <w:pPr>
        <w:ind w:left="1080" w:hanging="1080"/>
      </w:pPr>
      <w:rPr>
        <w:rFonts w:ascii="微软雅黑" w:eastAsia="微软雅黑" w:hAnsi="微软雅黑" w:cs="方正黑体简体" w:hint="default"/>
        <w:color w:val="000000"/>
        <w:sz w:val="24"/>
      </w:rPr>
    </w:lvl>
    <w:lvl w:ilvl="7">
      <w:start w:val="1"/>
      <w:numFmt w:val="decimal"/>
      <w:lvlText w:val="%1.%2.%3.%4.%5.%6.%7.%8"/>
      <w:lvlJc w:val="left"/>
      <w:pPr>
        <w:ind w:left="1440" w:hanging="1440"/>
      </w:pPr>
      <w:rPr>
        <w:rFonts w:ascii="微软雅黑" w:eastAsia="微软雅黑" w:hAnsi="微软雅黑" w:cs="方正黑体简体" w:hint="default"/>
        <w:color w:val="000000"/>
        <w:sz w:val="24"/>
      </w:rPr>
    </w:lvl>
    <w:lvl w:ilvl="8">
      <w:start w:val="1"/>
      <w:numFmt w:val="decimal"/>
      <w:lvlText w:val="%1.%2.%3.%4.%5.%6.%7.%8.%9"/>
      <w:lvlJc w:val="left"/>
      <w:pPr>
        <w:ind w:left="1440" w:hanging="1440"/>
      </w:pPr>
      <w:rPr>
        <w:rFonts w:ascii="微软雅黑" w:eastAsia="微软雅黑" w:hAnsi="微软雅黑" w:cs="方正黑体简体" w:hint="default"/>
        <w:color w:val="000000"/>
        <w:sz w:val="24"/>
      </w:rPr>
    </w:lvl>
  </w:abstractNum>
  <w:abstractNum w:abstractNumId="1" w15:restartNumberingAfterBreak="0">
    <w:nsid w:val="0D120FC0"/>
    <w:multiLevelType w:val="hybridMultilevel"/>
    <w:tmpl w:val="D60295F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930020B"/>
    <w:multiLevelType w:val="hybridMultilevel"/>
    <w:tmpl w:val="24624446"/>
    <w:lvl w:ilvl="0" w:tplc="1AAC85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9A0A98"/>
    <w:multiLevelType w:val="multilevel"/>
    <w:tmpl w:val="184ED180"/>
    <w:lvl w:ilvl="0">
      <w:start w:val="2"/>
      <w:numFmt w:val="decimal"/>
      <w:lvlText w:val="%1"/>
      <w:lvlJc w:val="left"/>
      <w:pPr>
        <w:ind w:left="360" w:hanging="360"/>
      </w:pPr>
      <w:rPr>
        <w:rFonts w:ascii="微软雅黑" w:eastAsia="微软雅黑" w:hAnsi="微软雅黑" w:cs="方正黑体简体" w:hint="default"/>
        <w:color w:val="000000"/>
        <w:sz w:val="24"/>
      </w:rPr>
    </w:lvl>
    <w:lvl w:ilvl="1">
      <w:start w:val="2"/>
      <w:numFmt w:val="decimal"/>
      <w:lvlText w:val="%1.%2"/>
      <w:lvlJc w:val="left"/>
      <w:pPr>
        <w:ind w:left="720" w:hanging="720"/>
      </w:pPr>
      <w:rPr>
        <w:rFonts w:ascii="微软雅黑" w:eastAsia="微软雅黑" w:hAnsi="微软雅黑" w:cs="方正黑体简体" w:hint="default"/>
        <w:color w:val="000000"/>
        <w:sz w:val="24"/>
      </w:rPr>
    </w:lvl>
    <w:lvl w:ilvl="2">
      <w:start w:val="1"/>
      <w:numFmt w:val="decimal"/>
      <w:lvlText w:val="%1.%2.%3"/>
      <w:lvlJc w:val="left"/>
      <w:pPr>
        <w:ind w:left="720" w:hanging="720"/>
      </w:pPr>
      <w:rPr>
        <w:rFonts w:ascii="微软雅黑" w:eastAsia="微软雅黑" w:hAnsi="微软雅黑" w:cs="方正黑体简体" w:hint="default"/>
        <w:color w:val="000000"/>
        <w:sz w:val="24"/>
      </w:rPr>
    </w:lvl>
    <w:lvl w:ilvl="3">
      <w:start w:val="1"/>
      <w:numFmt w:val="decimal"/>
      <w:lvlText w:val="%1.%2.%3.%4"/>
      <w:lvlJc w:val="left"/>
      <w:pPr>
        <w:ind w:left="1080" w:hanging="1080"/>
      </w:pPr>
      <w:rPr>
        <w:rFonts w:ascii="微软雅黑" w:eastAsia="微软雅黑" w:hAnsi="微软雅黑" w:cs="方正黑体简体" w:hint="default"/>
        <w:color w:val="000000"/>
        <w:sz w:val="24"/>
      </w:rPr>
    </w:lvl>
    <w:lvl w:ilvl="4">
      <w:start w:val="1"/>
      <w:numFmt w:val="decimal"/>
      <w:lvlText w:val="%1.%2.%3.%4.%5"/>
      <w:lvlJc w:val="left"/>
      <w:pPr>
        <w:ind w:left="1080" w:hanging="1080"/>
      </w:pPr>
      <w:rPr>
        <w:rFonts w:ascii="微软雅黑" w:eastAsia="微软雅黑" w:hAnsi="微软雅黑" w:cs="方正黑体简体" w:hint="default"/>
        <w:color w:val="000000"/>
        <w:sz w:val="24"/>
      </w:rPr>
    </w:lvl>
    <w:lvl w:ilvl="5">
      <w:start w:val="1"/>
      <w:numFmt w:val="decimal"/>
      <w:lvlText w:val="%1.%2.%3.%4.%5.%6"/>
      <w:lvlJc w:val="left"/>
      <w:pPr>
        <w:ind w:left="1440" w:hanging="1440"/>
      </w:pPr>
      <w:rPr>
        <w:rFonts w:ascii="微软雅黑" w:eastAsia="微软雅黑" w:hAnsi="微软雅黑" w:cs="方正黑体简体" w:hint="default"/>
        <w:color w:val="000000"/>
        <w:sz w:val="24"/>
      </w:rPr>
    </w:lvl>
    <w:lvl w:ilvl="6">
      <w:start w:val="1"/>
      <w:numFmt w:val="decimal"/>
      <w:lvlText w:val="%1.%2.%3.%4.%5.%6.%7"/>
      <w:lvlJc w:val="left"/>
      <w:pPr>
        <w:ind w:left="1440" w:hanging="1440"/>
      </w:pPr>
      <w:rPr>
        <w:rFonts w:ascii="微软雅黑" w:eastAsia="微软雅黑" w:hAnsi="微软雅黑" w:cs="方正黑体简体" w:hint="default"/>
        <w:color w:val="000000"/>
        <w:sz w:val="24"/>
      </w:rPr>
    </w:lvl>
    <w:lvl w:ilvl="7">
      <w:start w:val="1"/>
      <w:numFmt w:val="decimal"/>
      <w:lvlText w:val="%1.%2.%3.%4.%5.%6.%7.%8"/>
      <w:lvlJc w:val="left"/>
      <w:pPr>
        <w:ind w:left="1800" w:hanging="1800"/>
      </w:pPr>
      <w:rPr>
        <w:rFonts w:ascii="微软雅黑" w:eastAsia="微软雅黑" w:hAnsi="微软雅黑" w:cs="方正黑体简体" w:hint="default"/>
        <w:color w:val="000000"/>
        <w:sz w:val="24"/>
      </w:rPr>
    </w:lvl>
    <w:lvl w:ilvl="8">
      <w:start w:val="1"/>
      <w:numFmt w:val="decimal"/>
      <w:lvlText w:val="%1.%2.%3.%4.%5.%6.%7.%8.%9"/>
      <w:lvlJc w:val="left"/>
      <w:pPr>
        <w:ind w:left="2160" w:hanging="2160"/>
      </w:pPr>
      <w:rPr>
        <w:rFonts w:ascii="微软雅黑" w:eastAsia="微软雅黑" w:hAnsi="微软雅黑" w:cs="方正黑体简体" w:hint="default"/>
        <w:color w:val="000000"/>
        <w:sz w:val="24"/>
      </w:rPr>
    </w:lvl>
  </w:abstractNum>
  <w:abstractNum w:abstractNumId="4" w15:restartNumberingAfterBreak="0">
    <w:nsid w:val="284648FA"/>
    <w:multiLevelType w:val="hybridMultilevel"/>
    <w:tmpl w:val="AF8893F0"/>
    <w:lvl w:ilvl="0" w:tplc="5D6A2ED8">
      <w:start w:val="1"/>
      <w:numFmt w:val="decimal"/>
      <w:lvlText w:val="1.%1"/>
      <w:lvlJc w:val="left"/>
      <w:pPr>
        <w:tabs>
          <w:tab w:val="num" w:pos="0"/>
        </w:tabs>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5A7207"/>
    <w:multiLevelType w:val="hybridMultilevel"/>
    <w:tmpl w:val="422CF6D4"/>
    <w:lvl w:ilvl="0" w:tplc="EFBE0ADE">
      <w:start w:val="1"/>
      <w:numFmt w:val="decimal"/>
      <w:lvlText w:val="%1"/>
      <w:lvlJc w:val="left"/>
      <w:pPr>
        <w:tabs>
          <w:tab w:val="num" w:pos="0"/>
        </w:tabs>
        <w:ind w:left="0" w:firstLine="0"/>
      </w:pPr>
      <w:rPr>
        <w:rFonts w:hint="eastAsia"/>
      </w:rPr>
    </w:lvl>
    <w:lvl w:ilvl="1" w:tplc="7AD4BBB2">
      <w:start w:val="1"/>
      <w:numFmt w:val="decimal"/>
      <w:lvlText w:val="2.%2"/>
      <w:lvlJc w:val="left"/>
      <w:pPr>
        <w:tabs>
          <w:tab w:val="num" w:pos="420"/>
        </w:tabs>
        <w:ind w:left="420" w:firstLine="0"/>
      </w:pPr>
      <w:rPr>
        <w:rFonts w:hint="eastAsia"/>
      </w:rPr>
    </w:lvl>
    <w:lvl w:ilvl="2" w:tplc="A4DAC43E">
      <w:start w:val="1"/>
      <w:numFmt w:val="decimal"/>
      <w:lvlText w:val="3.%3"/>
      <w:lvlJc w:val="left"/>
      <w:pPr>
        <w:tabs>
          <w:tab w:val="num" w:pos="0"/>
        </w:tabs>
        <w:ind w:left="0" w:firstLine="0"/>
      </w:pPr>
      <w:rPr>
        <w:rFonts w:ascii="微软雅黑" w:eastAsia="微软雅黑" w:hAnsi="微软雅黑" w:hint="eastAsia"/>
      </w:rPr>
    </w:lvl>
    <w:lvl w:ilvl="3" w:tplc="97BEFC7A">
      <w:start w:val="1"/>
      <w:numFmt w:val="decimal"/>
      <w:lvlText w:val="%4)"/>
      <w:lvlJc w:val="left"/>
      <w:pPr>
        <w:tabs>
          <w:tab w:val="num" w:pos="2040"/>
        </w:tabs>
        <w:ind w:left="2040" w:hanging="78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0CC2C29"/>
    <w:multiLevelType w:val="hybridMultilevel"/>
    <w:tmpl w:val="A6D277E8"/>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7" w15:restartNumberingAfterBreak="0">
    <w:nsid w:val="35942DC4"/>
    <w:multiLevelType w:val="multilevel"/>
    <w:tmpl w:val="E8DA8252"/>
    <w:lvl w:ilvl="0">
      <w:start w:val="3"/>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6FB66C2"/>
    <w:multiLevelType w:val="hybridMultilevel"/>
    <w:tmpl w:val="C054D9A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3B9F0782"/>
    <w:multiLevelType w:val="hybridMultilevel"/>
    <w:tmpl w:val="F684CEA8"/>
    <w:lvl w:ilvl="0" w:tplc="909E8692">
      <w:start w:val="1"/>
      <w:numFmt w:val="japaneseCounting"/>
      <w:lvlText w:val="%1、"/>
      <w:lvlJc w:val="left"/>
      <w:pPr>
        <w:ind w:left="540" w:hanging="540"/>
      </w:pPr>
      <w:rPr>
        <w:rFonts w:hint="default"/>
        <w:b/>
        <w:color w:val="18151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0C54DE"/>
    <w:multiLevelType w:val="hybridMultilevel"/>
    <w:tmpl w:val="D1D2144A"/>
    <w:lvl w:ilvl="0" w:tplc="04090001">
      <w:start w:val="1"/>
      <w:numFmt w:val="bullet"/>
      <w:lvlText w:val=""/>
      <w:lvlJc w:val="left"/>
      <w:pPr>
        <w:ind w:left="1080" w:hanging="420"/>
      </w:pPr>
      <w:rPr>
        <w:rFonts w:ascii="Wingdings" w:hAnsi="Wingdings" w:hint="default"/>
      </w:rPr>
    </w:lvl>
    <w:lvl w:ilvl="1" w:tplc="04090003" w:tentative="1">
      <w:start w:val="1"/>
      <w:numFmt w:val="bullet"/>
      <w:lvlText w:val=""/>
      <w:lvlJc w:val="left"/>
      <w:pPr>
        <w:ind w:left="1500" w:hanging="420"/>
      </w:pPr>
      <w:rPr>
        <w:rFonts w:ascii="Wingdings" w:hAnsi="Wingdings" w:hint="default"/>
      </w:rPr>
    </w:lvl>
    <w:lvl w:ilvl="2" w:tplc="04090005"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3" w:tentative="1">
      <w:start w:val="1"/>
      <w:numFmt w:val="bullet"/>
      <w:lvlText w:val=""/>
      <w:lvlJc w:val="left"/>
      <w:pPr>
        <w:ind w:left="2760" w:hanging="420"/>
      </w:pPr>
      <w:rPr>
        <w:rFonts w:ascii="Wingdings" w:hAnsi="Wingdings" w:hint="default"/>
      </w:rPr>
    </w:lvl>
    <w:lvl w:ilvl="5" w:tplc="04090005"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3" w:tentative="1">
      <w:start w:val="1"/>
      <w:numFmt w:val="bullet"/>
      <w:lvlText w:val=""/>
      <w:lvlJc w:val="left"/>
      <w:pPr>
        <w:ind w:left="4020" w:hanging="420"/>
      </w:pPr>
      <w:rPr>
        <w:rFonts w:ascii="Wingdings" w:hAnsi="Wingdings" w:hint="default"/>
      </w:rPr>
    </w:lvl>
    <w:lvl w:ilvl="8" w:tplc="04090005" w:tentative="1">
      <w:start w:val="1"/>
      <w:numFmt w:val="bullet"/>
      <w:lvlText w:val=""/>
      <w:lvlJc w:val="left"/>
      <w:pPr>
        <w:ind w:left="4440" w:hanging="420"/>
      </w:pPr>
      <w:rPr>
        <w:rFonts w:ascii="Wingdings" w:hAnsi="Wingdings" w:hint="default"/>
      </w:rPr>
    </w:lvl>
  </w:abstractNum>
  <w:abstractNum w:abstractNumId="11" w15:restartNumberingAfterBreak="0">
    <w:nsid w:val="47C3536F"/>
    <w:multiLevelType w:val="multilevel"/>
    <w:tmpl w:val="2DE647D2"/>
    <w:lvl w:ilvl="0">
      <w:start w:val="3"/>
      <w:numFmt w:val="decimal"/>
      <w:lvlText w:val="%1"/>
      <w:lvlJc w:val="left"/>
      <w:pPr>
        <w:ind w:left="360" w:hanging="360"/>
      </w:pPr>
      <w:rPr>
        <w:rFonts w:hint="default"/>
      </w:rPr>
    </w:lvl>
    <w:lvl w:ilvl="1">
      <w:start w:val="2"/>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2" w15:restartNumberingAfterBreak="0">
    <w:nsid w:val="49D93D18"/>
    <w:multiLevelType w:val="hybridMultilevel"/>
    <w:tmpl w:val="4262197C"/>
    <w:lvl w:ilvl="0" w:tplc="EC24C12C">
      <w:start w:val="1"/>
      <w:numFmt w:val="decimal"/>
      <w:lvlText w:val="3.3.%1"/>
      <w:lvlJc w:val="left"/>
      <w:pPr>
        <w:tabs>
          <w:tab w:val="num" w:pos="0"/>
        </w:tabs>
        <w:ind w:left="0" w:firstLine="0"/>
      </w:pPr>
      <w:rPr>
        <w:rFonts w:ascii="微软雅黑" w:eastAsia="微软雅黑" w:hAnsi="微软雅黑" w:hint="eastAsia"/>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A381450"/>
    <w:multiLevelType w:val="hybridMultilevel"/>
    <w:tmpl w:val="C78E48B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BE8392C"/>
    <w:multiLevelType w:val="hybridMultilevel"/>
    <w:tmpl w:val="609E23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D8E0008"/>
    <w:multiLevelType w:val="hybridMultilevel"/>
    <w:tmpl w:val="EEE802E0"/>
    <w:lvl w:ilvl="0" w:tplc="AC6C51EE">
      <w:start w:val="1"/>
      <w:numFmt w:val="decimal"/>
      <w:lvlText w:val="1.%1"/>
      <w:lvlJc w:val="left"/>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5D6A2ED8">
      <w:start w:val="1"/>
      <w:numFmt w:val="decimal"/>
      <w:lvlText w:val="1.%3"/>
      <w:lvlJc w:val="left"/>
      <w:pPr>
        <w:tabs>
          <w:tab w:val="num" w:pos="0"/>
        </w:tabs>
        <w:ind w:left="0" w:firstLine="0"/>
      </w:pPr>
      <w:rPr>
        <w:rFonts w:hint="eastAsia"/>
      </w:rPr>
    </w:lvl>
    <w:lvl w:ilvl="3" w:tplc="BB9CE968">
      <w:start w:val="1"/>
      <w:numFmt w:val="decimal"/>
      <w:lvlText w:val="1.2.%4"/>
      <w:lvlJc w:val="left"/>
      <w:pPr>
        <w:tabs>
          <w:tab w:val="num" w:pos="0"/>
        </w:tabs>
        <w:ind w:left="0" w:firstLine="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BE932C5"/>
    <w:multiLevelType w:val="hybridMultilevel"/>
    <w:tmpl w:val="363C0252"/>
    <w:lvl w:ilvl="0" w:tplc="C130EC74">
      <w:start w:val="1"/>
      <w:numFmt w:val="decimal"/>
      <w:lvlText w:val="4.%1"/>
      <w:lvlJc w:val="left"/>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98BA8A60">
      <w:start w:val="1"/>
      <w:numFmt w:val="decimal"/>
      <w:lvlText w:val="4.%4"/>
      <w:lvlJc w:val="left"/>
      <w:pPr>
        <w:tabs>
          <w:tab w:val="num" w:pos="0"/>
        </w:tabs>
        <w:ind w:left="0" w:firstLine="0"/>
      </w:pPr>
      <w:rPr>
        <w:rFonts w:hint="eastAsia"/>
      </w:rPr>
    </w:lvl>
    <w:lvl w:ilvl="4" w:tplc="17C0A8F6">
      <w:start w:val="1"/>
      <w:numFmt w:val="decimal"/>
      <w:lvlText w:val="4.4.%5"/>
      <w:lvlJc w:val="left"/>
      <w:pPr>
        <w:tabs>
          <w:tab w:val="num" w:pos="0"/>
        </w:tabs>
        <w:ind w:left="0" w:firstLine="0"/>
      </w:pPr>
      <w:rPr>
        <w:rFonts w:hint="eastAsia"/>
      </w:rPr>
    </w:lvl>
    <w:lvl w:ilvl="5" w:tplc="354E6216">
      <w:start w:val="1"/>
      <w:numFmt w:val="decimal"/>
      <w:lvlText w:val="4.5.%6"/>
      <w:lvlJc w:val="left"/>
      <w:pPr>
        <w:tabs>
          <w:tab w:val="num" w:pos="0"/>
        </w:tabs>
        <w:ind w:left="0" w:firstLine="0"/>
      </w:pPr>
      <w:rPr>
        <w:rFonts w:hint="eastAsia"/>
      </w:rPr>
    </w:lvl>
    <w:lvl w:ilvl="6" w:tplc="21D66EFC">
      <w:start w:val="1"/>
      <w:numFmt w:val="decimal"/>
      <w:lvlText w:val="4.6.%7"/>
      <w:lvlJc w:val="left"/>
      <w:pPr>
        <w:tabs>
          <w:tab w:val="num" w:pos="0"/>
        </w:tabs>
        <w:ind w:left="0" w:firstLine="0"/>
      </w:pPr>
      <w:rPr>
        <w:rFonts w:hint="eastAsia"/>
      </w:r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D512E0A"/>
    <w:multiLevelType w:val="multilevel"/>
    <w:tmpl w:val="DC9A831C"/>
    <w:lvl w:ilvl="0">
      <w:start w:val="3"/>
      <w:numFmt w:val="decimal"/>
      <w:lvlText w:val="%1"/>
      <w:lvlJc w:val="left"/>
      <w:pPr>
        <w:ind w:left="525" w:hanging="525"/>
      </w:pPr>
      <w:rPr>
        <w:rFonts w:hint="default"/>
      </w:rPr>
    </w:lvl>
    <w:lvl w:ilvl="1">
      <w:start w:val="3"/>
      <w:numFmt w:val="decimal"/>
      <w:lvlText w:val="%1.%2"/>
      <w:lvlJc w:val="left"/>
      <w:pPr>
        <w:ind w:left="840" w:hanging="720"/>
      </w:pPr>
      <w:rPr>
        <w:rFonts w:hint="default"/>
      </w:rPr>
    </w:lvl>
    <w:lvl w:ilvl="2">
      <w:start w:val="3"/>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18" w15:restartNumberingAfterBreak="0">
    <w:nsid w:val="73752F46"/>
    <w:multiLevelType w:val="hybridMultilevel"/>
    <w:tmpl w:val="9850A928"/>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9" w15:restartNumberingAfterBreak="0">
    <w:nsid w:val="79E51B8C"/>
    <w:multiLevelType w:val="multilevel"/>
    <w:tmpl w:val="0E6C8DA2"/>
    <w:lvl w:ilvl="0">
      <w:start w:val="3"/>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A044CD8"/>
    <w:multiLevelType w:val="hybridMultilevel"/>
    <w:tmpl w:val="1D7C831C"/>
    <w:lvl w:ilvl="0" w:tplc="9E92C708">
      <w:start w:val="1"/>
      <w:numFmt w:val="decimal"/>
      <w:lvlText w:val="4.3.%1"/>
      <w:lvlJc w:val="left"/>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97726158">
      <w:start w:val="1"/>
      <w:numFmt w:val="decimal"/>
      <w:lvlText w:val="4.3.%4"/>
      <w:lvlJc w:val="left"/>
      <w:pPr>
        <w:tabs>
          <w:tab w:val="num" w:pos="0"/>
        </w:tabs>
        <w:ind w:left="0" w:firstLine="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A060182"/>
    <w:multiLevelType w:val="hybridMultilevel"/>
    <w:tmpl w:val="DA06AA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CED5BE9"/>
    <w:multiLevelType w:val="multilevel"/>
    <w:tmpl w:val="9154AD6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5"/>
  </w:num>
  <w:num w:numId="3">
    <w:abstractNumId w:val="16"/>
  </w:num>
  <w:num w:numId="4">
    <w:abstractNumId w:val="20"/>
  </w:num>
  <w:num w:numId="5">
    <w:abstractNumId w:val="12"/>
  </w:num>
  <w:num w:numId="6">
    <w:abstractNumId w:val="2"/>
  </w:num>
  <w:num w:numId="7">
    <w:abstractNumId w:val="4"/>
  </w:num>
  <w:num w:numId="8">
    <w:abstractNumId w:val="22"/>
  </w:num>
  <w:num w:numId="9">
    <w:abstractNumId w:val="14"/>
  </w:num>
  <w:num w:numId="10">
    <w:abstractNumId w:val="3"/>
  </w:num>
  <w:num w:numId="11">
    <w:abstractNumId w:val="0"/>
  </w:num>
  <w:num w:numId="12">
    <w:abstractNumId w:val="21"/>
  </w:num>
  <w:num w:numId="13">
    <w:abstractNumId w:val="10"/>
  </w:num>
  <w:num w:numId="14">
    <w:abstractNumId w:val="1"/>
  </w:num>
  <w:num w:numId="15">
    <w:abstractNumId w:val="11"/>
  </w:num>
  <w:num w:numId="16">
    <w:abstractNumId w:val="17"/>
  </w:num>
  <w:num w:numId="17">
    <w:abstractNumId w:val="19"/>
  </w:num>
  <w:num w:numId="18">
    <w:abstractNumId w:val="7"/>
  </w:num>
  <w:num w:numId="19">
    <w:abstractNumId w:val="9"/>
  </w:num>
  <w:num w:numId="20">
    <w:abstractNumId w:val="6"/>
  </w:num>
  <w:num w:numId="21">
    <w:abstractNumId w:val="18"/>
  </w:num>
  <w:num w:numId="22">
    <w:abstractNumId w:val="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readOnly" w:formatting="1" w:enforcement="1" w:cryptProviderType="rsaAES" w:cryptAlgorithmClass="hash" w:cryptAlgorithmType="typeAny" w:cryptAlgorithmSid="14" w:cryptSpinCount="100000" w:hash="kADvXtt1soT2AXRYz0EF7rBiu0hmiTzjPPAeBjAjUWJThgdAYMYvkjBx84aMf8piPrtyRMQ0T3LuNaZJG4thHg==" w:salt="36usoY9AZ30+wPfdYliXBA=="/>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A5B1D"/>
    <w:rsid w:val="00005505"/>
    <w:rsid w:val="000075D4"/>
    <w:rsid w:val="000227C5"/>
    <w:rsid w:val="00032A31"/>
    <w:rsid w:val="00034EF5"/>
    <w:rsid w:val="00052211"/>
    <w:rsid w:val="00053F40"/>
    <w:rsid w:val="00056D5A"/>
    <w:rsid w:val="000777FD"/>
    <w:rsid w:val="00077FDA"/>
    <w:rsid w:val="00081449"/>
    <w:rsid w:val="000855D1"/>
    <w:rsid w:val="000C3BF8"/>
    <w:rsid w:val="000C5D3B"/>
    <w:rsid w:val="000D5F01"/>
    <w:rsid w:val="000E41BE"/>
    <w:rsid w:val="000E50CE"/>
    <w:rsid w:val="000E5827"/>
    <w:rsid w:val="00134278"/>
    <w:rsid w:val="00157F5C"/>
    <w:rsid w:val="001631DF"/>
    <w:rsid w:val="00171E0F"/>
    <w:rsid w:val="001725A0"/>
    <w:rsid w:val="00175559"/>
    <w:rsid w:val="00181FF5"/>
    <w:rsid w:val="001829A9"/>
    <w:rsid w:val="00187618"/>
    <w:rsid w:val="00196A23"/>
    <w:rsid w:val="001A4140"/>
    <w:rsid w:val="001A7A6F"/>
    <w:rsid w:val="001B0F1C"/>
    <w:rsid w:val="001B59EF"/>
    <w:rsid w:val="001C36F6"/>
    <w:rsid w:val="001C5534"/>
    <w:rsid w:val="001C7515"/>
    <w:rsid w:val="001D77A6"/>
    <w:rsid w:val="001F5478"/>
    <w:rsid w:val="00204A00"/>
    <w:rsid w:val="00222537"/>
    <w:rsid w:val="00235B76"/>
    <w:rsid w:val="00236DEF"/>
    <w:rsid w:val="00237701"/>
    <w:rsid w:val="00240999"/>
    <w:rsid w:val="002505BD"/>
    <w:rsid w:val="002609CC"/>
    <w:rsid w:val="0027040A"/>
    <w:rsid w:val="002766A3"/>
    <w:rsid w:val="00280898"/>
    <w:rsid w:val="00297EF9"/>
    <w:rsid w:val="002A2D4B"/>
    <w:rsid w:val="002B355A"/>
    <w:rsid w:val="002B5377"/>
    <w:rsid w:val="002C5C57"/>
    <w:rsid w:val="002D7EC8"/>
    <w:rsid w:val="002E3D51"/>
    <w:rsid w:val="002F1DF0"/>
    <w:rsid w:val="00325B60"/>
    <w:rsid w:val="00326B7B"/>
    <w:rsid w:val="00331C69"/>
    <w:rsid w:val="00337967"/>
    <w:rsid w:val="00340C5D"/>
    <w:rsid w:val="003435A3"/>
    <w:rsid w:val="00343666"/>
    <w:rsid w:val="00366A61"/>
    <w:rsid w:val="00392C2A"/>
    <w:rsid w:val="003A575E"/>
    <w:rsid w:val="003A5D92"/>
    <w:rsid w:val="003B048F"/>
    <w:rsid w:val="003B1B31"/>
    <w:rsid w:val="003B2458"/>
    <w:rsid w:val="003C69D2"/>
    <w:rsid w:val="003D1732"/>
    <w:rsid w:val="003D470B"/>
    <w:rsid w:val="003D6DA7"/>
    <w:rsid w:val="003E5749"/>
    <w:rsid w:val="00407EDE"/>
    <w:rsid w:val="00410855"/>
    <w:rsid w:val="00424C0B"/>
    <w:rsid w:val="00432A6A"/>
    <w:rsid w:val="00433F0E"/>
    <w:rsid w:val="00436E86"/>
    <w:rsid w:val="004550E8"/>
    <w:rsid w:val="0046087B"/>
    <w:rsid w:val="00463939"/>
    <w:rsid w:val="00464397"/>
    <w:rsid w:val="00475FAE"/>
    <w:rsid w:val="00482346"/>
    <w:rsid w:val="00483EA4"/>
    <w:rsid w:val="0049048A"/>
    <w:rsid w:val="00496C41"/>
    <w:rsid w:val="0049715B"/>
    <w:rsid w:val="004A5B1D"/>
    <w:rsid w:val="004B0861"/>
    <w:rsid w:val="004C486B"/>
    <w:rsid w:val="004C5105"/>
    <w:rsid w:val="004D6750"/>
    <w:rsid w:val="004E6E1E"/>
    <w:rsid w:val="004E7178"/>
    <w:rsid w:val="004F3E60"/>
    <w:rsid w:val="005029BE"/>
    <w:rsid w:val="005142F2"/>
    <w:rsid w:val="00521534"/>
    <w:rsid w:val="00531358"/>
    <w:rsid w:val="00534813"/>
    <w:rsid w:val="0054374D"/>
    <w:rsid w:val="00555F0B"/>
    <w:rsid w:val="0058356A"/>
    <w:rsid w:val="0058688A"/>
    <w:rsid w:val="005968BF"/>
    <w:rsid w:val="00596B1D"/>
    <w:rsid w:val="00597B8E"/>
    <w:rsid w:val="005A4D29"/>
    <w:rsid w:val="005B6A6E"/>
    <w:rsid w:val="005C1C9C"/>
    <w:rsid w:val="005C3983"/>
    <w:rsid w:val="005C756B"/>
    <w:rsid w:val="005D279D"/>
    <w:rsid w:val="005D4F7B"/>
    <w:rsid w:val="005F2E65"/>
    <w:rsid w:val="005F3558"/>
    <w:rsid w:val="00605388"/>
    <w:rsid w:val="006152D2"/>
    <w:rsid w:val="00626C58"/>
    <w:rsid w:val="006272AE"/>
    <w:rsid w:val="0064052C"/>
    <w:rsid w:val="006825AC"/>
    <w:rsid w:val="006917A2"/>
    <w:rsid w:val="00692061"/>
    <w:rsid w:val="006A67DA"/>
    <w:rsid w:val="006D189D"/>
    <w:rsid w:val="006D78C3"/>
    <w:rsid w:val="006E1BAC"/>
    <w:rsid w:val="006E1D6E"/>
    <w:rsid w:val="006E272D"/>
    <w:rsid w:val="006F029E"/>
    <w:rsid w:val="00704D6A"/>
    <w:rsid w:val="00705BDB"/>
    <w:rsid w:val="00706EDD"/>
    <w:rsid w:val="007208EF"/>
    <w:rsid w:val="00734300"/>
    <w:rsid w:val="00741800"/>
    <w:rsid w:val="0074500E"/>
    <w:rsid w:val="00753178"/>
    <w:rsid w:val="00765ADF"/>
    <w:rsid w:val="007716E3"/>
    <w:rsid w:val="00783A8C"/>
    <w:rsid w:val="007943F1"/>
    <w:rsid w:val="007A6243"/>
    <w:rsid w:val="007B2CBF"/>
    <w:rsid w:val="007C5846"/>
    <w:rsid w:val="007D075F"/>
    <w:rsid w:val="007D2E81"/>
    <w:rsid w:val="007D42E4"/>
    <w:rsid w:val="007D4AD6"/>
    <w:rsid w:val="007E4A8D"/>
    <w:rsid w:val="008120D5"/>
    <w:rsid w:val="00823A29"/>
    <w:rsid w:val="0083055B"/>
    <w:rsid w:val="00830CCB"/>
    <w:rsid w:val="00831ED7"/>
    <w:rsid w:val="00841E53"/>
    <w:rsid w:val="00844274"/>
    <w:rsid w:val="0086525A"/>
    <w:rsid w:val="008658D4"/>
    <w:rsid w:val="00865B47"/>
    <w:rsid w:val="00874B68"/>
    <w:rsid w:val="00890350"/>
    <w:rsid w:val="00891ABD"/>
    <w:rsid w:val="00893CE7"/>
    <w:rsid w:val="00894859"/>
    <w:rsid w:val="00897DA8"/>
    <w:rsid w:val="008A56AD"/>
    <w:rsid w:val="008A772D"/>
    <w:rsid w:val="008C285C"/>
    <w:rsid w:val="008D2615"/>
    <w:rsid w:val="008E2885"/>
    <w:rsid w:val="008F049C"/>
    <w:rsid w:val="008F0BD5"/>
    <w:rsid w:val="008F5EC8"/>
    <w:rsid w:val="00903A9D"/>
    <w:rsid w:val="00913A6B"/>
    <w:rsid w:val="0092252E"/>
    <w:rsid w:val="00924906"/>
    <w:rsid w:val="00961821"/>
    <w:rsid w:val="009734E7"/>
    <w:rsid w:val="00974C48"/>
    <w:rsid w:val="0098037C"/>
    <w:rsid w:val="00985226"/>
    <w:rsid w:val="0099029D"/>
    <w:rsid w:val="009A1D0A"/>
    <w:rsid w:val="009A73CB"/>
    <w:rsid w:val="009B0CBD"/>
    <w:rsid w:val="009B3C14"/>
    <w:rsid w:val="009C6695"/>
    <w:rsid w:val="009C7048"/>
    <w:rsid w:val="009D4B3B"/>
    <w:rsid w:val="009D50B2"/>
    <w:rsid w:val="009E1534"/>
    <w:rsid w:val="009E3D62"/>
    <w:rsid w:val="009F3102"/>
    <w:rsid w:val="009F6FF3"/>
    <w:rsid w:val="00A016FB"/>
    <w:rsid w:val="00A02C1D"/>
    <w:rsid w:val="00A049C2"/>
    <w:rsid w:val="00A05FF3"/>
    <w:rsid w:val="00A10ACB"/>
    <w:rsid w:val="00A11CB3"/>
    <w:rsid w:val="00A1246C"/>
    <w:rsid w:val="00A20C91"/>
    <w:rsid w:val="00A21BA3"/>
    <w:rsid w:val="00A26362"/>
    <w:rsid w:val="00A27265"/>
    <w:rsid w:val="00A332FF"/>
    <w:rsid w:val="00A440C5"/>
    <w:rsid w:val="00A4687D"/>
    <w:rsid w:val="00A71E3A"/>
    <w:rsid w:val="00A74608"/>
    <w:rsid w:val="00A77127"/>
    <w:rsid w:val="00A91F8D"/>
    <w:rsid w:val="00A92F2A"/>
    <w:rsid w:val="00A95A42"/>
    <w:rsid w:val="00A9624B"/>
    <w:rsid w:val="00AA0E4C"/>
    <w:rsid w:val="00AA1DE8"/>
    <w:rsid w:val="00AA6B96"/>
    <w:rsid w:val="00AC1F70"/>
    <w:rsid w:val="00AC1FDE"/>
    <w:rsid w:val="00AC609C"/>
    <w:rsid w:val="00AD3CA7"/>
    <w:rsid w:val="00AE6B86"/>
    <w:rsid w:val="00AF2161"/>
    <w:rsid w:val="00AF5271"/>
    <w:rsid w:val="00AF73C0"/>
    <w:rsid w:val="00B05AF2"/>
    <w:rsid w:val="00B072F8"/>
    <w:rsid w:val="00B11392"/>
    <w:rsid w:val="00B1770E"/>
    <w:rsid w:val="00B502F7"/>
    <w:rsid w:val="00B514EB"/>
    <w:rsid w:val="00B70325"/>
    <w:rsid w:val="00B73589"/>
    <w:rsid w:val="00B74E62"/>
    <w:rsid w:val="00B75895"/>
    <w:rsid w:val="00B77D03"/>
    <w:rsid w:val="00BA0242"/>
    <w:rsid w:val="00BA1E74"/>
    <w:rsid w:val="00BB5C82"/>
    <w:rsid w:val="00BB6CF5"/>
    <w:rsid w:val="00BB75AD"/>
    <w:rsid w:val="00BC1FFC"/>
    <w:rsid w:val="00BD3D8A"/>
    <w:rsid w:val="00BD4C46"/>
    <w:rsid w:val="00BE07D9"/>
    <w:rsid w:val="00BE3611"/>
    <w:rsid w:val="00BE646E"/>
    <w:rsid w:val="00BF4474"/>
    <w:rsid w:val="00BF569E"/>
    <w:rsid w:val="00C0661B"/>
    <w:rsid w:val="00C06EAB"/>
    <w:rsid w:val="00C14165"/>
    <w:rsid w:val="00C141AA"/>
    <w:rsid w:val="00C14FE7"/>
    <w:rsid w:val="00C16AE5"/>
    <w:rsid w:val="00C31D8C"/>
    <w:rsid w:val="00C32810"/>
    <w:rsid w:val="00C473CB"/>
    <w:rsid w:val="00C51F52"/>
    <w:rsid w:val="00C5477D"/>
    <w:rsid w:val="00C9554C"/>
    <w:rsid w:val="00C97904"/>
    <w:rsid w:val="00CB1696"/>
    <w:rsid w:val="00CB55CB"/>
    <w:rsid w:val="00CC0EFF"/>
    <w:rsid w:val="00CC7B58"/>
    <w:rsid w:val="00CE0813"/>
    <w:rsid w:val="00CE133F"/>
    <w:rsid w:val="00CE69D9"/>
    <w:rsid w:val="00CF51CD"/>
    <w:rsid w:val="00D03A3B"/>
    <w:rsid w:val="00D13381"/>
    <w:rsid w:val="00D2647F"/>
    <w:rsid w:val="00D365EC"/>
    <w:rsid w:val="00D47869"/>
    <w:rsid w:val="00D478C9"/>
    <w:rsid w:val="00D5768F"/>
    <w:rsid w:val="00D60A26"/>
    <w:rsid w:val="00D815CD"/>
    <w:rsid w:val="00D81623"/>
    <w:rsid w:val="00DA06F6"/>
    <w:rsid w:val="00DA170A"/>
    <w:rsid w:val="00DB1636"/>
    <w:rsid w:val="00DB6DF7"/>
    <w:rsid w:val="00DC07CF"/>
    <w:rsid w:val="00DC1F89"/>
    <w:rsid w:val="00DC21E3"/>
    <w:rsid w:val="00DD03D5"/>
    <w:rsid w:val="00DF1CA6"/>
    <w:rsid w:val="00DF537E"/>
    <w:rsid w:val="00DF7934"/>
    <w:rsid w:val="00E00B5B"/>
    <w:rsid w:val="00E26E6B"/>
    <w:rsid w:val="00E27EAE"/>
    <w:rsid w:val="00E3504A"/>
    <w:rsid w:val="00E443A7"/>
    <w:rsid w:val="00E60C49"/>
    <w:rsid w:val="00E72981"/>
    <w:rsid w:val="00E90713"/>
    <w:rsid w:val="00E92FE7"/>
    <w:rsid w:val="00EB1905"/>
    <w:rsid w:val="00EC671A"/>
    <w:rsid w:val="00EC7A14"/>
    <w:rsid w:val="00ED0772"/>
    <w:rsid w:val="00ED1880"/>
    <w:rsid w:val="00ED2A25"/>
    <w:rsid w:val="00ED30D3"/>
    <w:rsid w:val="00ED77C3"/>
    <w:rsid w:val="00F009C5"/>
    <w:rsid w:val="00F01B44"/>
    <w:rsid w:val="00F05163"/>
    <w:rsid w:val="00F07A33"/>
    <w:rsid w:val="00F16792"/>
    <w:rsid w:val="00F24EB8"/>
    <w:rsid w:val="00F41B62"/>
    <w:rsid w:val="00F43DA6"/>
    <w:rsid w:val="00F50444"/>
    <w:rsid w:val="00F52838"/>
    <w:rsid w:val="00F54810"/>
    <w:rsid w:val="00F61D39"/>
    <w:rsid w:val="00F65F64"/>
    <w:rsid w:val="00F71B23"/>
    <w:rsid w:val="00F73968"/>
    <w:rsid w:val="00F81215"/>
    <w:rsid w:val="00F921B2"/>
    <w:rsid w:val="00FB3C01"/>
    <w:rsid w:val="00FC35AC"/>
    <w:rsid w:val="00FC41AA"/>
    <w:rsid w:val="00FC53A1"/>
    <w:rsid w:val="00FD0755"/>
    <w:rsid w:val="00FD59E4"/>
    <w:rsid w:val="00FE24C3"/>
    <w:rsid w:val="00FE25DF"/>
    <w:rsid w:val="00FE517D"/>
    <w:rsid w:val="00FE7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563463D1-1BB1-41FE-A129-E8CEED994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A5B1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46087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5B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5B1D"/>
    <w:rPr>
      <w:sz w:val="18"/>
      <w:szCs w:val="18"/>
    </w:rPr>
  </w:style>
  <w:style w:type="paragraph" w:styleId="a5">
    <w:name w:val="footer"/>
    <w:basedOn w:val="a"/>
    <w:link w:val="a6"/>
    <w:uiPriority w:val="99"/>
    <w:unhideWhenUsed/>
    <w:rsid w:val="004A5B1D"/>
    <w:pPr>
      <w:tabs>
        <w:tab w:val="center" w:pos="4153"/>
        <w:tab w:val="right" w:pos="8306"/>
      </w:tabs>
      <w:snapToGrid w:val="0"/>
      <w:jc w:val="left"/>
    </w:pPr>
    <w:rPr>
      <w:sz w:val="18"/>
      <w:szCs w:val="18"/>
    </w:rPr>
  </w:style>
  <w:style w:type="character" w:customStyle="1" w:styleId="a6">
    <w:name w:val="页脚 字符"/>
    <w:basedOn w:val="a0"/>
    <w:link w:val="a5"/>
    <w:uiPriority w:val="99"/>
    <w:rsid w:val="004A5B1D"/>
    <w:rPr>
      <w:sz w:val="18"/>
      <w:szCs w:val="18"/>
    </w:rPr>
  </w:style>
  <w:style w:type="paragraph" w:styleId="a7">
    <w:name w:val="Balloon Text"/>
    <w:basedOn w:val="a"/>
    <w:link w:val="a8"/>
    <w:uiPriority w:val="99"/>
    <w:semiHidden/>
    <w:unhideWhenUsed/>
    <w:rsid w:val="006152D2"/>
    <w:rPr>
      <w:sz w:val="18"/>
      <w:szCs w:val="18"/>
    </w:rPr>
  </w:style>
  <w:style w:type="character" w:customStyle="1" w:styleId="a8">
    <w:name w:val="批注框文本 字符"/>
    <w:basedOn w:val="a0"/>
    <w:link w:val="a7"/>
    <w:uiPriority w:val="99"/>
    <w:semiHidden/>
    <w:rsid w:val="006152D2"/>
    <w:rPr>
      <w:rFonts w:ascii="Times New Roman" w:eastAsia="宋体" w:hAnsi="Times New Roman" w:cs="Times New Roman"/>
      <w:sz w:val="18"/>
      <w:szCs w:val="18"/>
    </w:rPr>
  </w:style>
  <w:style w:type="paragraph" w:styleId="a9">
    <w:name w:val="List Paragraph"/>
    <w:basedOn w:val="a"/>
    <w:uiPriority w:val="34"/>
    <w:qFormat/>
    <w:rsid w:val="00FE7A18"/>
    <w:pPr>
      <w:ind w:firstLineChars="200" w:firstLine="420"/>
    </w:pPr>
  </w:style>
  <w:style w:type="character" w:customStyle="1" w:styleId="10">
    <w:name w:val="标题 1 字符"/>
    <w:basedOn w:val="a0"/>
    <w:link w:val="1"/>
    <w:uiPriority w:val="9"/>
    <w:rsid w:val="0046087B"/>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46087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46087B"/>
  </w:style>
  <w:style w:type="character" w:styleId="aa">
    <w:name w:val="Hyperlink"/>
    <w:basedOn w:val="a0"/>
    <w:uiPriority w:val="99"/>
    <w:unhideWhenUsed/>
    <w:rsid w:val="0046087B"/>
    <w:rPr>
      <w:color w:val="0000FF" w:themeColor="hyperlink"/>
      <w:u w:val="single"/>
    </w:rPr>
  </w:style>
  <w:style w:type="table" w:styleId="ab">
    <w:name w:val="Table Grid"/>
    <w:basedOn w:val="a1"/>
    <w:uiPriority w:val="59"/>
    <w:rsid w:val="002609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37B07-07E9-494C-AF32-B3D0BAEEF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16</Pages>
  <Words>1574</Words>
  <Characters>8975</Characters>
  <Application>Microsoft Office Word</Application>
  <DocSecurity>8</DocSecurity>
  <Lines>74</Lines>
  <Paragraphs>21</Paragraphs>
  <ScaleCrop>false</ScaleCrop>
  <Company>YIDA-IT</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曹丽娜</dc:creator>
  <cp:keywords/>
  <dc:description/>
  <cp:lastModifiedBy>管理员</cp:lastModifiedBy>
  <cp:revision>245</cp:revision>
  <cp:lastPrinted>2012-04-20T05:42:00Z</cp:lastPrinted>
  <dcterms:created xsi:type="dcterms:W3CDTF">2017-02-16T07:37:00Z</dcterms:created>
  <dcterms:modified xsi:type="dcterms:W3CDTF">2017-08-04T07:05:00Z</dcterms:modified>
</cp:coreProperties>
</file>