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Style w:val="4"/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Style w:val="4"/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动力电池断电故障检测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故障现象：启动车辆时，仪表板提示动力电池故障（图9），或动力电池高压断开故障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排查步骤：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1．读取故障码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首先使用北汽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begin"/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instrText xml:space="preserve"> HYPERLINK "http://www.gzweix.com/article/sort0253/sort0487/info-302421.html" \t "http://www.gzweix.com/article/sort0253/sort0666/_blank" </w:instrTex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separate"/>
      </w:r>
      <w:r>
        <w:rPr>
          <w:rStyle w:val="5"/>
          <w:rFonts w:hint="eastAsia" w:ascii="宋体" w:hAnsi="宋体" w:eastAsia="宋体" w:cs="宋体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t>新能源</w:t>
      </w:r>
      <w:r>
        <w:rPr>
          <w:rFonts w:hint="eastAsia" w:ascii="宋体" w:hAnsi="宋体" w:eastAsia="宋体" w:cs="宋体"/>
          <w:i w:val="0"/>
          <w:caps w:val="0"/>
          <w:color w:val="0000FF"/>
          <w:spacing w:val="0"/>
          <w:sz w:val="21"/>
          <w:szCs w:val="21"/>
          <w:u w:val="none"/>
          <w:shd w:val="clear" w:fill="FFFFFF"/>
        </w:rPr>
        <w:fldChar w:fldCharType="end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专用诊断仪读取故障码，再进行下一步检查。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2．检查供电熔丝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检查前舱电器盒内的动力电池低压供电熔丝是否熔断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</w:p>
    <w:p>
      <w:pPr>
        <w:ind w:firstLine="545" w:firstLineChars="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3．检查动力电池低压供电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检查熔丝正常后，再进一步检查动力电池低压供电。具体检测方法是：将车辆升起，断开动力电池低压控制插件，打开点火开关至ON挡，随后用万用表负极接车身搭铁，正极分别测量动力电池低压控制插件B、H、L端子的供电电压，正常情况下应为12 V。</w:t>
      </w:r>
    </w:p>
    <w:p>
      <w:pPr>
        <w:ind w:firstLine="537" w:firstLineChars="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4．检查电源线通断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如果以上测量无12V电源，则需要测量电源线是否有短路、断路现象。测量时，可以使用万用表的通断挡，分别测量动力电池低压控制插件B、H、L端子到前机舱电器盒对应端子的通断情况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  <w:lang w:eastAsia="zh-CN"/>
        </w:rPr>
        <w:t>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如果线束测量正常，则更换前机舱电器盒总成；如果线束有短路或断路现象，则更换低压电机线束。</w:t>
      </w:r>
    </w:p>
    <w:p>
      <w:pPr>
        <w:ind w:firstLine="578" w:firstLineChars="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5．检查低压电机与整车控制器的连接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如果动力电池负极继电器未吸合，则检查动力电池低压控制插件F端子与整车控制器（VBU ）的97号端子之间的通断。如果断路，需要更换低压电机线束；如果导通，则继续检查整车控制器（VBU ）以及动力电池负极继电器。动力电池负极继电器的检测必须由动力电池厂家售后工程师进行，其他人员严禁私自拆解动力电池箱进行检查。</w:t>
      </w:r>
    </w:p>
    <w:p>
      <w:pPr>
        <w:ind w:firstLine="570" w:firstLineChars="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检查动力电池低压控制插件C端子与整车控制器（VBU ）的81号端子之间的通断。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7．检测动力电池内部预充电电阻</w:t>
      </w:r>
      <w:bookmarkStart w:id="0" w:name="_GoBack"/>
      <w:bookmarkEnd w:id="0"/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将万用表调至电阻挡，两支表笔分别与动力电池低压控制插件的P、R端子充分连接，测得阻值应为120Ω。如果阻值不正确，应联系动力电池厂家售后工程师进行维修。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8．检测动力电池低压控制插件搭铁线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检测动力电池低压控制插件的G端子与车身搭铁间是否导通。如不导通，应检查车身搭铁是否锈蚀或虚接，如确定线束断路则需要更换线束。</w:t>
      </w:r>
    </w:p>
    <w:p>
      <w:pPr>
        <w:pStyle w:val="2"/>
        <w:keepNext w:val="0"/>
        <w:keepLines w:val="0"/>
        <w:widowControl/>
        <w:suppressLineNumbers w:val="0"/>
        <w:shd w:val="clear" w:fill="FFFFFF"/>
        <w:wordWrap w:val="0"/>
        <w:ind w:left="0" w:firstLine="0"/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9．检测动力电池低压继电器搭铁线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检测动力电池低压控制插件的J端子与车身搭铁是否导通。如不导通，应检查车身搭铁是否锈蚀或虚接，如确定线束断路，则需要更换低压电机线束。如果线束正常，请联系动力电池厂家售后工程师。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10．检查动力电池维修开关和主熔断器</w:t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br w:type="textWrapping"/>
      </w:r>
      <w:r>
        <w:rPr>
          <w:rFonts w:hint="eastAsia" w:ascii="宋体" w:hAnsi="宋体" w:eastAsia="宋体" w:cs="宋体"/>
          <w:i w:val="0"/>
          <w:caps w:val="0"/>
          <w:color w:val="222222"/>
          <w:spacing w:val="0"/>
          <w:sz w:val="21"/>
          <w:szCs w:val="21"/>
          <w:shd w:val="clear" w:fill="FFFFFF"/>
        </w:rPr>
        <w:t>    如果以上整车线束及整车控制器（VBU ）的检查都正常，则将动力电池拆下，检查维修开关是否松动。如果未松动，需将维修开关从动力电池上拆下，用万用表测量维修开关主熔断器是否熔断。如果熔断，应联系动力电池厂家售后工程师进行更换。</w:t>
      </w:r>
    </w:p>
    <w:p>
      <w:pPr>
        <w:ind w:firstLine="578" w:firstLineChars="0"/>
        <w:jc w:val="left"/>
        <w:rPr>
          <w:rFonts w:hint="eastAsia" w:ascii="宋体" w:hAnsi="宋体" w:eastAsia="宋体" w:cs="宋体"/>
          <w:i w:val="0"/>
          <w:caps w:val="0"/>
          <w:color w:val="222222"/>
          <w:spacing w:val="0"/>
          <w:kern w:val="2"/>
          <w:sz w:val="21"/>
          <w:szCs w:val="21"/>
          <w:lang w:val="en-US" w:eastAsia="zh-CN"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B2103F"/>
    <w:rsid w:val="45B21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Office_10.1.0.7668_F1E327BC-269C-435d-A152-05C5408002CA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2018-11-22T08:01:00Z</dcterms:created>
  <dc:creator>飞沙疯中转</dc:creator>
  <cp:lastModifiedBy>飞沙疯中转</cp:lastModifiedBy>
  <dcterms:modified xsi:type="dcterms:W3CDTF">2018-11-22T08:03:17Z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