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Theme="minorEastAsia" w:hAnsiTheme="minorEastAsia" w:eastAsiaTheme="minorEastAsia" w:cstheme="minorEastAsia"/>
          <w:b/>
          <w:i w:val="0"/>
          <w:caps w:val="0"/>
          <w:color w:val="auto"/>
          <w:spacing w:val="0"/>
          <w:sz w:val="21"/>
          <w:szCs w:val="21"/>
          <w:shd w:val="clear" w:fill="FFFFFF"/>
        </w:rPr>
      </w:pPr>
      <w:bookmarkStart w:id="0" w:name="_GoBack"/>
      <w:r>
        <w:rPr>
          <w:rFonts w:hint="eastAsia" w:asciiTheme="minorEastAsia" w:hAnsiTheme="minorEastAsia" w:eastAsiaTheme="minorEastAsia" w:cstheme="minorEastAsia"/>
          <w:b/>
          <w:i w:val="0"/>
          <w:caps w:val="0"/>
          <w:color w:val="auto"/>
          <w:spacing w:val="0"/>
          <w:sz w:val="21"/>
          <w:szCs w:val="21"/>
          <w:shd w:val="clear" w:fill="FFFFFF"/>
        </w:rPr>
        <w:t>奥迪A8混合动力高压蓄电池故障</w:t>
      </w:r>
    </w:p>
    <w:p>
      <w:pPr>
        <w:jc w:val="left"/>
        <w:rPr>
          <w:rFonts w:hint="eastAsia" w:asciiTheme="minorEastAsia" w:hAnsiTheme="minorEastAsia" w:eastAsiaTheme="minorEastAsia" w:cstheme="minorEastAsia"/>
          <w:i w:val="0"/>
          <w:caps w:val="0"/>
          <w:color w:val="auto"/>
          <w:spacing w:val="0"/>
          <w:sz w:val="21"/>
          <w:szCs w:val="21"/>
          <w:shd w:val="clear" w:fill="FFFFFF"/>
        </w:rPr>
      </w:pPr>
      <w:r>
        <w:rPr>
          <w:rFonts w:hint="eastAsia" w:asciiTheme="minorEastAsia" w:hAnsiTheme="minorEastAsia" w:eastAsiaTheme="minorEastAsia" w:cstheme="minorEastAsia"/>
          <w:i w:val="0"/>
          <w:caps w:val="0"/>
          <w:color w:val="auto"/>
          <w:spacing w:val="0"/>
          <w:sz w:val="21"/>
          <w:szCs w:val="21"/>
          <w:shd w:val="clear" w:fill="FFFFFF"/>
        </w:rPr>
        <w:t> 一辆行驶里程约3.6万km，发动机型号CHJA、 2.0TFSi，功率180M的2013款A8混合动力轿车。该车为事故车，前后被撞，尤其后部损坏严重。</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故障诊断：连接大众诊断仪VAS6160，读取故障码为：P0A1 B00，电力电了一装置控制单元，电驱动装置，主动／静态；P0A1 F00，</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"http://www.gzweix.com/search.asp?m=1&amp;s=0&amp;word=%D0%EE%B5%E7%B3%D8&amp;x=28&amp;y=18" \t "http://www.gzweix.com/article/sort0253/sort0254/sort0529/_blank"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蓄电池</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"http://www.gzweix.com/search.asp?m=1&amp;s=0&amp;word=%C4%DC%C1%BF%B9%DC%C0%ED&amp;x=35&amp;y=12" \t "http://www.gzweix.com/article/sort0253/sort0254/sort0529/_blank"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能量管理</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控制单元，主动／静态；P160900，碰撞切断已触发，被动／偶发；P0AB900，</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"http://www.gzweix.com/article/zt/zt-auto8/index_1.html" \t "http://www.gzweix.com/article/sort0253/sort0254/sort0529/_blank"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混合动力</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组件系统故障，被动／偶发；P160900，碰撞切断已触发，主动／静态。</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诊断仪“引导型故障查询”中有一个用于判断高压</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"http://www.gzweix.com/search.asp?m=1&amp;s=0&amp;word=%D0%EE%B5%E7%B3%D8&amp;x=28&amp;y=18" \t "http://www.gzweix.com/article/sort0253/sort0254/sort0529/_blank"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蓄电池</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的检测程序。该检测程序根据外观和热标准评判高压</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"http://www.gzweix.com/search.asp?m=1&amp;s=0&amp;word=%D0%EE%B5%E7%B3%D8&amp;x=28&amp;y=18" \t "http://www.gzweix.com/article/sort0253/sort0254/sort0529/_blank"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蓄电池</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状态是否达到临界值。</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外观：</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·检查是否有燃烧痕迹</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·检查是否变形／形损</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·检查是否潮湿／有无水分</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热标准：</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·高电压</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"http://www.gzweix.com/search.asp?m=1&amp;s=0&amp;word=%D0%EE%B5%E7%B3%D8&amp;x=28&amp;y=18" \t "http://www.gzweix.com/article/sort0253/sort0254/sort0529/_blank"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蓄电池</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受热</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"http://www.gzweix.com/search.asp?m=1&amp;s=0&amp;word=%D0%EE%B5%E7%B3%D8&amp;x=28&amp;y=18" \t "http://www.gzweix.com/article/sort0253/sort0254/sort0529/_blank"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蓄电池</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壳体变色</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·塑料变形</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根据</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"http://www.gzweix.com/search.asp?m=1&amp;s=0&amp;word=%D0%EE%B5%E7%B3%D8&amp;x=28&amp;y=18" \t "http://www.gzweix.com/article/sort0253/sort0254/sort0529/_blank"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蓄电池</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评判该高压</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"http://www.gzweix.com/search.asp?m=1&amp;s=0&amp;word=%D0%EE%B5%E7%B3%D8&amp;x=28&amp;y=18" \t "http://www.gzweix.com/article/sort0253/sort0254/sort0529/_blank"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蓄电池</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状态是否已达到临界值危险，从外观看没有发现什么问题，从热态看也正常。</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从以上故障码码可以看出，发动机、变速器、</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"http://www.gzweix.com/search.asp?m=1&amp;s=0&amp;word=%D0%EE%B5%E7%B3%D8&amp;x=28&amp;y=18" \t "http://www.gzweix.com/article/sort0253/sort0254/sort0529/_blank"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蓄电池</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管理一系统都报了故障。</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按照ELSA高压电安全要求规定及VAS6160引导性功能一步一步开始检测维修。开始在高压系统卜作业前必须切断高压系统的电压，只能通过引导型故障查询切断高压，然后将高压</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"http://www.gzweix.com/search.asp?m=1&amp;s=0&amp;word=%D0%EE%B5%E7%B3%D8&amp;x=28&amp;y=18" \t "http://www.gzweix.com/article/sort0253/sort0254/sort0529/_blank"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蓄电池</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从车上拆下，以便于饭金维修。</w:t>
      </w:r>
    </w:p>
    <w:p>
      <w:pPr>
        <w:jc w:val="left"/>
        <w:rPr>
          <w:rFonts w:hint="eastAsia" w:asciiTheme="minorEastAsia" w:hAnsiTheme="minorEastAsia" w:eastAsiaTheme="minorEastAsia" w:cstheme="minorEastAsia"/>
          <w:i w:val="0"/>
          <w:caps w:val="0"/>
          <w:color w:val="auto"/>
          <w:spacing w:val="0"/>
          <w:sz w:val="21"/>
          <w:szCs w:val="21"/>
          <w:shd w:val="clear" w:fill="FFFFFF"/>
          <w:lang w:eastAsia="zh-CN"/>
        </w:rPr>
      </w:pPr>
      <w:r>
        <w:rPr>
          <w:rFonts w:hint="eastAsia" w:asciiTheme="minorEastAsia" w:hAnsiTheme="minorEastAsia" w:eastAsiaTheme="minorEastAsia" w:cstheme="minorEastAsia"/>
          <w:i w:val="0"/>
          <w:caps w:val="0"/>
          <w:color w:val="auto"/>
          <w:spacing w:val="0"/>
          <w:sz w:val="21"/>
          <w:szCs w:val="21"/>
          <w:shd w:val="clear" w:fill="FFFFFF"/>
        </w:rPr>
        <w:t>必须做到以下几点：</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·在修理汽车时要选择好临时存放高压</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"http://www.gzweix.com/search.asp?m=1&amp;s=0&amp;word=%D0%EE%B5%E7%B3%D8&amp;x=28&amp;y=18" \t "http://www.gzweix.com/article/sort0253/sort0254/sort0529/_blank"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蓄电池</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的地方</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·高压</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"http://www.gzweix.com/search.asp?m=1&amp;s=0&amp;word=%D0%EE%B5%E7%B3%D8&amp;x=28&amp;y=18" \t "http://www.gzweix.com/article/sort0253/sort0254/sort0529/_blank"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蓄电池</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不允许临时存放在露天和直接的工作范围内</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·必须保护高压</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"http://www.gzweix.com/search.asp?m=1&amp;s=0&amp;word=%D0%EE%B5%E7%B3%D8&amp;x=28&amp;y=18" \t "http://www.gzweix.com/article/sort0253/sort0254/sort0529/_blank"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蓄电池</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免受机械作用和热作用以及避免潮湿</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·未经批准的维修车间技师或车主及保险公司理赔员不允许能够够着临时存放的位置</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经过一段时期修复，为了节约成木，原车高压</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"http://www.gzweix.com/search.asp?m=1&amp;s=0&amp;word=%D0%EE%B5%E7%B3%D8&amp;x=28&amp;y=18" \t "http://www.gzweix.com/article/sort0253/sort0254/sort0529/_blank"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蓄电池</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外部没有损坏，决定启用，可装复以后始终</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"http://www.gzweix.com/article/zt-auto1/index_1.html" \t "http://www.gzweix.com/article/sort0253/sort0254/sort0529/_blank"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无法启动</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诊断报告如下：</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"http://www.gzweix.com/search.asp?m=1&amp;s=0&amp;word=%D0%EE%B5%E7%B3%D8&amp;x=28&amp;y=18" \t "http://www.gzweix.com/article/sort0253/sort0254/sort0529/_blank"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蓄电池</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调节单元J840报有故障码P160900碰撞一切断已触发，故障类型主动／静态。</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根据故障码提示，尽管高压</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"http://www.gzweix.com/search.asp?m=1&amp;s=0&amp;word=%D0%EE%B5%E7%B3%D8&amp;x=28&amp;y=18" \t "http://www.gzweix.com/article/sort0253/sort0254/sort0529/_blank"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蓄电池</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内部存有电量，但是由于其内部高压触点已被切断，电能无法输出。</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先来了解下高压</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"http://www.gzweix.com/search.asp?m=1&amp;s=0&amp;word=%D0%EE%B5%E7%B3%D8&amp;x=28&amp;y=18" \t "http://www.gzweix.com/article/sort0253/sort0254/sort0529/_blank"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蓄电池</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A38是由两个串联的电池组组成</w:t>
      </w:r>
      <w:r>
        <w:rPr>
          <w:rFonts w:hint="eastAsia" w:asciiTheme="minorEastAsia" w:hAnsiTheme="minorEastAsia" w:eastAsiaTheme="minorEastAsia" w:cstheme="minorEastAsia"/>
          <w:i w:val="0"/>
          <w:caps w:val="0"/>
          <w:color w:val="auto"/>
          <w:spacing w:val="0"/>
          <w:sz w:val="21"/>
          <w:szCs w:val="21"/>
          <w:shd w:val="clear" w:fill="FFFFFF"/>
          <w:lang w:eastAsia="zh-CN"/>
        </w:rPr>
        <w:t>。</w:t>
      </w:r>
    </w:p>
    <w:p>
      <w:pPr>
        <w:jc w:val="left"/>
        <w:rPr>
          <w:rFonts w:hint="eastAsia" w:asciiTheme="minorEastAsia" w:hAnsiTheme="minorEastAsia" w:eastAsiaTheme="minorEastAsia" w:cstheme="minorEastAsia"/>
          <w:i w:val="0"/>
          <w:caps w:val="0"/>
          <w:color w:val="auto"/>
          <w:spacing w:val="0"/>
          <w:sz w:val="21"/>
          <w:szCs w:val="21"/>
          <w:shd w:val="clear" w:fill="FFFFFF"/>
        </w:rPr>
      </w:pPr>
      <w:r>
        <w:rPr>
          <w:rFonts w:hint="eastAsia" w:asciiTheme="minorEastAsia" w:hAnsiTheme="minorEastAsia" w:eastAsiaTheme="minorEastAsia" w:cstheme="minorEastAsia"/>
          <w:i w:val="0"/>
          <w:caps w:val="0"/>
          <w:color w:val="auto"/>
          <w:spacing w:val="0"/>
          <w:sz w:val="21"/>
          <w:szCs w:val="21"/>
          <w:shd w:val="clear" w:fill="FFFFFF"/>
        </w:rPr>
        <w:t>这两个电池组是通过保养插头TW彼此相连的。每个电池组又是由两个电池模块构成，每个电池模块有18个咋里离子电池格组成，额定电压是66.5V。有一个电流传感器用于在</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"http://www.gzweix.com/search.asp?m=1&amp;s=0&amp;word=%D0%EE%B5%E7%B3%D8&amp;x=28&amp;y=18" \t "http://www.gzweix.com/article/sort0253/sort0254/sort0529/_blank"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蓄电池</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充电和放电时侦测电流，工作清况由</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"http://www.gzweix.com/search.asp?m=1&amp;s=0&amp;word=%D0%EE%B5%E7%B3%D8&amp;x=28&amp;y=18" \t "http://www.gzweix.com/article/sort0253/sort0254/sort0529/_blank"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蓄电池</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调节控制单元J841来监控。</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"http://www.gzweix.com/search.asp?m=1&amp;s=0&amp;word=%D0%EE%B5%E7%B3%D8&amp;x=28&amp;y=18" \t "http://www.gzweix.com/article/sort0253/sort0254/sort0529/_blank"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蓄电池</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调节控制单7LJ840是集成在</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"http://www.gzweix.com/article/zt/zt-auto8/index_1.html" \t "http://www.gzweix.com/article/sort0253/sort0254/sort0529/_blank"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混合动力</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"http://www.gzweix.com/search.asp?m=1&amp;s=0&amp;word=%D0%EE%B5%E7%B3%D8&amp;x=28&amp;y=18" \t "http://www.gzweix.com/article/sort0253/sort0254/sort0529/_blank"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蓄电池</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单元AX 1内的一个组件，在壳体内的左侧。</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"http://www.gzweix.com/search.asp?m=1&amp;s=0&amp;word=%D0%EE%B5%E7%B3%D8&amp;x=28&amp;y=18" \t "http://www.gzweix.com/article/sort0253/sort0254/sort0529/_blank"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蓄电池</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调节控制单元J840负责下述工作：</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·评估和确定</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"http://www.gzweix.com/search.asp?m=1&amp;s=0&amp;word=%D0%EE%B5%E7%B3%D8&amp;x=28&amp;y=18" \t "http://www.gzweix.com/article/sort0253/sort0254/sort0529/_blank"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蓄电池</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电压</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·评估和确定各个单格的电压</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·识别高压</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"http://www.gzweix.com/search.asp?m=1&amp;s=0&amp;word=%D0%EE%B5%E7%B3%D8&amp;x=28&amp;y=18" \t "http://www.gzweix.com/article/sort0253/sort0254/sort0529/_blank"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蓄电池</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的温度</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·借助于</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"http://www.gzweix.com/search.asp?m=1&amp;s=0&amp;word=%D0%EE%B5%E7%B3%D8&amp;x=28&amp;y=18" \t "http://www.gzweix.com/article/sort0253/sort0254/sort0529/_blank"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蓄电池</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冷却模块来调节高压</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"http://www.gzweix.com/search.asp?m=1&amp;s=0&amp;word=%D0%EE%B5%E7%B3%D8&amp;x=28&amp;y=18" \t "http://www.gzweix.com/article/sort0253/sort0254/sort0529/_blank"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蓄电池</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的温度</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该控制单元通过与</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"http://www.gzweix.com/article/zt/zt-auto8/index_1.html" \t "http://www.gzweix.com/article/sort0253/sort0254/sort0529/_blank"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混合动力</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CAN总线和驱动CAN总线以及12V车载供电网相连，就能与其他控制单元和部件进行通信联系了。</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·存储历史数据</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·操控高压触点</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·监控和分析安全线</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·执行并分析绝缘检测</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·确定高压</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"http://www.gzweix.com/search.asp?m=1&amp;s=0&amp;word=%D0%EE%B5%E7%B3%D8&amp;x=28&amp;y=18" \t "http://www.gzweix.com/article/sort0253/sort0254/sort0529/_blank"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蓄电池</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A38的充电状态</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·侦测充电电流和放电电流</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高压触点：</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在</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"http://www.gzweix.com/article/zt/zt-auto8/index_1.html" \t "http://www.gzweix.com/article/sort0253/sort0254/sort0529/_blank"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混合动力</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"http://www.gzweix.com/search.asp?m=1&amp;s=0&amp;word=%D0%EE%B5%E7%B3%D8&amp;x=28&amp;y=18" \t "http://www.gzweix.com/article/sort0253/sort0254/sort0529/_blank"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蓄电池</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单元AX 1内部，共有3个高压触点，它们也被称作  “接触器”，如图3所示。每个接触器就类似一个继电器，只是通过电流的能力更大些（电功率更大些）。如果这些高压触点接合了，那么高压</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"http://www.gzweix.com/search.asp?m=1&amp;s=0&amp;word=%D0%EE%B5%E7%B3%D8&amp;x=28&amp;y=18" \t "http://www.gzweix.com/article/sort0253/sort0254/sort0529/_blank"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蓄电池</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就与其他高压部件连接上了，就会有电流流过了。一个是止极高压触点，一个是负极高压触点；还另有一个正极触点月在其中集成有一个10Ω的电阻，该高压触点被称为预加载触点。</w:t>
      </w:r>
    </w:p>
    <w:p>
      <w:pPr>
        <w:jc w:val="left"/>
        <w:rPr>
          <w:rFonts w:hint="eastAsia" w:asciiTheme="minorEastAsia" w:hAnsiTheme="minorEastAsia" w:eastAsiaTheme="minorEastAsia" w:cstheme="minorEastAsia"/>
          <w:i w:val="0"/>
          <w:caps w:val="0"/>
          <w:color w:val="auto"/>
          <w:spacing w:val="0"/>
          <w:sz w:val="21"/>
          <w:szCs w:val="21"/>
          <w:shd w:val="clear" w:fill="FFFFFF"/>
          <w:lang w:val="en-US" w:eastAsia="zh-CN"/>
        </w:rPr>
      </w:pPr>
      <w:r>
        <w:rPr>
          <w:rFonts w:hint="eastAsia" w:asciiTheme="minorEastAsia" w:hAnsiTheme="minorEastAsia" w:eastAsiaTheme="minorEastAsia" w:cstheme="minorEastAsia"/>
          <w:i w:val="0"/>
          <w:caps w:val="0"/>
          <w:color w:val="auto"/>
          <w:spacing w:val="0"/>
          <w:sz w:val="21"/>
          <w:szCs w:val="21"/>
          <w:shd w:val="clear" w:fill="FFFFFF"/>
        </w:rPr>
        <w:t> 一旦15号线接通了的话，</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"http://www.gzweix.com/search.asp?m=1&amp;s=0&amp;word=%D0%EE%B5%E7%B3%D8&amp;x=28&amp;y=18" \t "http://www.gzweix.com/article/sort0253/sort0254/sort0529/_blank"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蓄电池</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调节控制单元J840会先接通负极高压触点和预加载触点。一个很小的电流会流过该电阻，该电流会给电驱动装置的功率和控制电子系统jx1内的中间电路</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"http://www.gzweix.com/search.asp?word=%B5%E7%C8%DD%C6%F7&amp;m=1&amp;searchbtn2=%BF%AA%CA%BC%CB%D1%CB%F7" \t "http://www.gzweix.com/article/sort0253/sort0254/sort0529/_blank"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电容器</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1-C25充电。只有当这个中间电路</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"http://www.gzweix.com/search.asp?word=%B5%E7%C8%DD%C6%F7&amp;m=1&amp;searchbtn2=%BF%AA%CA%BC%CB%D1%CB%F7" \t "http://www.gzweix.com/article/sort0253/sort0254/sort0529/_blank"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电容器</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1充好了电后，控制单元J840才会让正极高压触点接通。</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在下述情况下，高压触点由</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"http://www.gzweix.com/search.asp?m=1&amp;s=0&amp;word=%D0%EE%B5%E7%B3%D8&amp;x=28&amp;y=18" \t "http://www.gzweix.com/article/sort0253/sort0254/sort0529/_blank"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蓄电池</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调节控制单元J840来给断开：</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·15号线已断开</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·安全线已切断</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·安全气囊控制单元J234识别出碰撞信号</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·给</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"http://www.gzweix.com/search.asp?m=1&amp;s=0&amp;word=%D0%EE%B5%E7%B3%D8&amp;x=28&amp;y=18" \t "http://www.gzweix.com/article/sort0253/sort0254/sort0529/_blank"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蓄电池</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调节控制单元J840供电的12V蓄电池电网断开了</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该A8混合动力轿车前部／尾部被撞，车身气囊引爆，在</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"http://www.gzweix.com/article/zt/zt-auto8/index_1.html" \t "http://www.gzweix.com/article/sort0253/sort0254/sort0529/_blank"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混合动力</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"http://www.gzweix.com/search.asp?m=1&amp;s=0&amp;word=%D0%EE%B5%E7%B3%D8&amp;x=28&amp;y=18" \t "http://www.gzweix.com/article/sort0253/sort0254/sort0529/_blank"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蓄电池</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调节单元J840经过驱动CAN总线碰撞信息俺差，操控其高压触点切断，以期保证乘员生命安全。</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故障排除：更换高压</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"http://www.gzweix.com/search.asp?m=1&amp;s=0&amp;word=%D0%EE%B5%E7%B3%D8&amp;x=28&amp;y=18" \t "http://www.gzweix.com/article/sort0253/sort0254/sort0529/_blank"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蓄电池</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（日本二洋），故障码变为偶发，清码。恢复高电压系统只能通过引导型故障查询重新投入运行，上路试车，经过较民距离及各种工况试车，一切正常。</w:t>
      </w:r>
      <w:r>
        <w:rPr>
          <w:rFonts w:hint="eastAsia" w:asciiTheme="minorEastAsia" w:hAnsiTheme="minorEastAsia" w:eastAsiaTheme="minorEastAsia" w:cstheme="minorEastAsia"/>
          <w:i w:val="0"/>
          <w:caps w:val="0"/>
          <w:color w:val="auto"/>
          <w:spacing w:val="0"/>
          <w:sz w:val="21"/>
          <w:szCs w:val="21"/>
          <w:shd w:val="clear" w:fill="FFFFFF"/>
        </w:rPr>
        <w:br w:type="textWrapping"/>
      </w:r>
      <w:r>
        <w:rPr>
          <w:rFonts w:hint="eastAsia" w:asciiTheme="minorEastAsia" w:hAnsiTheme="minorEastAsia" w:eastAsiaTheme="minorEastAsia" w:cstheme="minorEastAsia"/>
          <w:i w:val="0"/>
          <w:caps w:val="0"/>
          <w:color w:val="auto"/>
          <w:spacing w:val="0"/>
          <w:sz w:val="21"/>
          <w:szCs w:val="21"/>
          <w:shd w:val="clear" w:fill="FFFFFF"/>
        </w:rPr>
        <w:t>    故障总结：高压</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"http://www.gzweix.com/search.asp?m=1&amp;s=0&amp;word=%D0%EE%B5%E7%B3%D8&amp;x=28&amp;y=18" \t "http://www.gzweix.com/article/sort0253/sort0254/sort0529/_blank"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蓄电池</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外部经过目视没有问题，但该车经过碰撞，其内部高压触点已经切断。刚开始对</w:t>
      </w:r>
      <w:r>
        <w:rPr>
          <w:rFonts w:hint="eastAsia" w:asciiTheme="minorEastAsia" w:hAnsiTheme="minorEastAsia" w:eastAsiaTheme="minorEastAsia" w:cstheme="minorEastAsia"/>
          <w:i w:val="0"/>
          <w:caps w:val="0"/>
          <w:color w:val="auto"/>
          <w:spacing w:val="0"/>
          <w:sz w:val="21"/>
          <w:szCs w:val="21"/>
          <w:u w:val="none"/>
          <w:shd w:val="clear" w:fill="FFFFFF"/>
        </w:rPr>
        <w:fldChar w:fldCharType="begin"/>
      </w:r>
      <w:r>
        <w:rPr>
          <w:rFonts w:hint="eastAsia" w:asciiTheme="minorEastAsia" w:hAnsiTheme="minorEastAsia" w:eastAsiaTheme="minorEastAsia" w:cstheme="minorEastAsia"/>
          <w:i w:val="0"/>
          <w:caps w:val="0"/>
          <w:color w:val="auto"/>
          <w:spacing w:val="0"/>
          <w:sz w:val="21"/>
          <w:szCs w:val="21"/>
          <w:u w:val="none"/>
          <w:shd w:val="clear" w:fill="FFFFFF"/>
        </w:rPr>
        <w:instrText xml:space="preserve"> HYPERLINK "http://www.gzweix.com/article/zt/zt-auto8/index_1.html" \t "http://www.gzweix.com/article/sort0253/sort0254/sort0529/_blank" </w:instrText>
      </w:r>
      <w:r>
        <w:rPr>
          <w:rFonts w:hint="eastAsia" w:asciiTheme="minorEastAsia" w:hAnsiTheme="minorEastAsia" w:eastAsiaTheme="minorEastAsia" w:cstheme="minorEastAsia"/>
          <w:i w:val="0"/>
          <w:caps w:val="0"/>
          <w:color w:val="auto"/>
          <w:spacing w:val="0"/>
          <w:sz w:val="21"/>
          <w:szCs w:val="21"/>
          <w:u w:val="none"/>
          <w:shd w:val="clear" w:fill="FFFFFF"/>
        </w:rPr>
        <w:fldChar w:fldCharType="separate"/>
      </w:r>
      <w:r>
        <w:rPr>
          <w:rStyle w:val="3"/>
          <w:rFonts w:hint="eastAsia" w:asciiTheme="minorEastAsia" w:hAnsiTheme="minorEastAsia" w:eastAsiaTheme="minorEastAsia" w:cstheme="minorEastAsia"/>
          <w:i w:val="0"/>
          <w:caps w:val="0"/>
          <w:color w:val="auto"/>
          <w:spacing w:val="0"/>
          <w:sz w:val="21"/>
          <w:szCs w:val="21"/>
          <w:u w:val="none"/>
          <w:shd w:val="clear" w:fill="FFFFFF"/>
        </w:rPr>
        <w:t>混合动力</w:t>
      </w:r>
      <w:r>
        <w:rPr>
          <w:rFonts w:hint="eastAsia" w:asciiTheme="minorEastAsia" w:hAnsiTheme="minorEastAsia" w:eastAsiaTheme="minorEastAsia" w:cstheme="minorEastAsia"/>
          <w:i w:val="0"/>
          <w:caps w:val="0"/>
          <w:color w:val="auto"/>
          <w:spacing w:val="0"/>
          <w:sz w:val="21"/>
          <w:szCs w:val="21"/>
          <w:u w:val="none"/>
          <w:shd w:val="clear" w:fill="FFFFFF"/>
        </w:rPr>
        <w:fldChar w:fldCharType="end"/>
      </w:r>
      <w:r>
        <w:rPr>
          <w:rFonts w:hint="eastAsia" w:asciiTheme="minorEastAsia" w:hAnsiTheme="minorEastAsia" w:eastAsiaTheme="minorEastAsia" w:cstheme="minorEastAsia"/>
          <w:i w:val="0"/>
          <w:caps w:val="0"/>
          <w:color w:val="auto"/>
          <w:spacing w:val="0"/>
          <w:sz w:val="21"/>
          <w:szCs w:val="21"/>
          <w:shd w:val="clear" w:fill="FFFFFF"/>
        </w:rPr>
        <w:t>车修理，还没有经验，对故障码的解读还没有真正理解，认识程度不够。</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Verdana">
    <w:panose1 w:val="020B0604030504040204"/>
    <w:charset w:val="00"/>
    <w:family w:val="auto"/>
    <w:pitch w:val="default"/>
    <w:sig w:usb0="A00006FF" w:usb1="4000205B" w:usb2="0000001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oNotDisplayPageBoundaries w:val="1"/>
  <w:embedSystem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1666DC"/>
    <w:rsid w:val="6B1666DC"/>
    <w:rsid w:val="6D5350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4">
    <w:name w:val="Normal Table"/>
    <w:semiHidden/>
    <w:uiPriority w:val="0"/>
    <w:tblPr>
      <w:tblLayout w:type="fixed"/>
      <w:tblCellMar>
        <w:top w:w="0" w:type="dxa"/>
        <w:left w:w="108" w:type="dxa"/>
        <w:bottom w:w="0" w:type="dxa"/>
        <w:right w:w="108" w:type="dxa"/>
      </w:tblCellMar>
    </w:tblPr>
  </w:style>
  <w:style w:type="character" w:styleId="3">
    <w:name w:val="Hyperlink"/>
    <w:basedOn w:val="2"/>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4200\AppData\Roaming\Kingsoft\wps\addons\pool\win-i386\knewfileruby_1.0.0.12\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Pages>1</Pages>
  <Words>0</Words>
  <Characters>0</Characters>
  <Lines>0</Lines>
  <Paragraphs>0</Paragraphs>
  <TotalTime>1</TotalTime>
  <ScaleCrop>false</ScaleCrop>
  <LinksUpToDate>false</LinksUpToDate>
  <CharactersWithSpaces>0</CharactersWithSpaces>
  <Application>WPS Office_10.1.0.7668_F1E327BC-269C-435d-A152-05C5408002CA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2018-11-22T06:10:00Z</dcterms:created>
  <dc:creator>飞沙疯中转</dc:creator>
  <cp:lastModifiedBy>飞沙疯中转</cp:lastModifiedBy>
  <dcterms:modified xsi:type="dcterms:W3CDTF">2018-11-22T06:11:15Z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