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heme="minorEastAsia" w:hAnsiTheme="minorEastAsia" w:eastAsiaTheme="minorEastAsia" w:cstheme="minorEastAsia"/>
          <w:b/>
          <w:i w:val="0"/>
          <w:caps w:val="0"/>
          <w:color w:val="222222"/>
          <w:spacing w:val="0"/>
          <w:sz w:val="21"/>
          <w:szCs w:val="21"/>
          <w:shd w:val="clear" w:fill="FFFFFF"/>
        </w:rPr>
      </w:pPr>
      <w:r>
        <w:rPr>
          <w:rFonts w:hint="eastAsia" w:asciiTheme="minorEastAsia" w:hAnsiTheme="minorEastAsia" w:eastAsiaTheme="minorEastAsia" w:cstheme="minorEastAsia"/>
          <w:b/>
          <w:i w:val="0"/>
          <w:caps w:val="0"/>
          <w:color w:val="222222"/>
          <w:spacing w:val="0"/>
          <w:sz w:val="21"/>
          <w:szCs w:val="21"/>
          <w:shd w:val="clear" w:fill="FFFFFF"/>
        </w:rPr>
        <w:t>宝马750Li轿车混合动力声音报警系统失效</w:t>
      </w:r>
    </w:p>
    <w:p>
      <w:pPr>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 一辆行驶里程约3.5万km的2010款宝马750Li轿车。该车行驶中经常出现“声音报警系统失效”的报警提示；中央信息显示屏有时突然变成黑屏，正在播放的DVD转换匣中的歌曲突然停止，音频系统自动一切换到收音机模式；控制器调整失效。</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故障诊断：接车后检查车辆，发现故障现象并没有当前存在。连接ISID进行诊断检测，读取和故障现象相关的故障存储内容如下：</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CA9403-信息（车辆状态，0x3A0）缺失，TRSVC接收器，JBE／FEM／Z GM发射器，34537km，无故障类型可用；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272-MOST通信故障，34537km；</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800D01-VSW : FBAS输入端1无视频信号或无同步信号，34537km，无故障类型可用；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B7F841 CIC : FBAS输入端1视频或同步信号不存在、34537km，无故障类型可用；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E2D401-信息（车辆状态，0X3A0）：有故障，接收器CON,发射器JBE／FEM-ZGM /DME/DDE／CAS，34537km，无故障类型可用；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E31401-信息（车辆状态，0x3A0）：错误，接收器FCON，发射器JBE，34537km，无故障类型可用；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E5D416-信息（车辆状态，0x3A0）有错误，接收器CID，发射器JBE、34537km，无故障类型可用；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E61416-信息（车辆状态，0x3A0）有错误，接收器FD，发射器JBE，34537km，无故障类型可用；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E65416-信息（车辆状态，0x3A0）有错误，接收器FD2，发射器JBE，34537km，无故障类型可用。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通过故障的表面意思分析，上述的故障存储都是出现在34537km时。而故障码“800D01-VSW：FBAS输入端1无视频信号或无同步信号；B7F841 CIC : FBAS输入端1视频或同步信号不存在”可能和故障现象直接相关，其他的故障存储则可能是由于这几个故障关联信息缺失引起。</w:t>
      </w:r>
    </w:p>
    <w:p>
      <w:pPr>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选择故障“272-MOST通信故障”执行检测计划，ISTA系统建议执行MOST系统分析。这和表1中的保养措施相符合。由于MOST所采用的环形结构，因此组件故障常会对整个系统产生影响。由此，组件故障将会在多个控制模块中产生故障记录。MOST系统分析已进行了结构重组及简化。MOST内的所有相关故障都将显示在车辆测试中（不再像原来那样合并为一个虚拟控制模块）。稳定性（MOST环形结构闭合或中断）和控制模块在MOST环形结构内的顺序将在检测过程“MOST系统分析”中进行评判。</w:t>
      </w:r>
    </w:p>
    <w:p>
      <w:pPr>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MOST系统分析结果，车辆任务与保存的MOST环形结构配置之间存在不一致。下列控制模块参与了：</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·RSE-后座区高级视听设备</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·DVDC DVI）交换机</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·A1ViPT顶级高保真系统放大器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·VM视频模块</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·ULF-SBX-H高级装备接口盒</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而没有正确存储的MOST环形结构配置，则不能对MOST环形结构的状态做出可靠的判断。继续进行分析，检查故障码存储器是否存储有’与MOST通信有关的故障。大多数涉及MOST环形结构通信的故障可以通过对怀疑的控制模块进行编程排除。</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分析结果显示下列控制模块引起了MOST环形结构故障。</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DVDC DVD交换机（分配的星点数目是引起故障的严重程度的一个尺度，并且从1排到5）。这种情况下可能有下列故障原因：控制模块中有软件错误控制模块有故障。为了排除故障，必须如下进行操作：</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对控制模块重新编程／设码，如果通过编程控制模块不能排除故障，则更新控制模块。</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选择“800D01-VSW : FBAS输入端1无视频信号或无同步信号”和“B7F841 CIC：FBAS输入端1视频或同步信号不存在”执行检测计划，ISTA系统建议执行下列测试模块：视频运行诊断。借助视频诊断可以检查内置信号源的所有输出端和内置汇点的所有输入端。在主机或后座区视听设备内启动检测。同时检查在输入端上是否有来自于所有内置信号源的信号，视频诊断自动进行。信号源可以是：</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·电子夜视装置</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·环视摄像机</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·视频模块</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·D VD转换匣</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·Smartphone视频连接</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汇点可以是；</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·主机</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·视频开关</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·后座区视听设备</w:t>
      </w:r>
    </w:p>
    <w:p>
      <w:pPr>
        <w:ind w:firstLine="539" w:firstLineChars="0"/>
        <w:jc w:val="left"/>
        <w:rPr>
          <w:rFonts w:hint="eastAsia" w:asciiTheme="minorEastAsia" w:hAnsiTheme="minorEastAsia" w:eastAsiaTheme="minorEastAsia" w:cstheme="minorEastAsia"/>
          <w:i w:val="0"/>
          <w:caps w:val="0"/>
          <w:color w:val="222222"/>
          <w:spacing w:val="0"/>
          <w:sz w:val="21"/>
          <w:szCs w:val="21"/>
          <w:shd w:val="clear" w:fill="FFFFFF"/>
        </w:rPr>
      </w:pPr>
      <w:r>
        <w:rPr>
          <w:rFonts w:hint="eastAsia" w:asciiTheme="minorEastAsia" w:hAnsiTheme="minorEastAsia" w:eastAsiaTheme="minorEastAsia" w:cstheme="minorEastAsia"/>
          <w:i w:val="0"/>
          <w:caps w:val="0"/>
          <w:color w:val="222222"/>
          <w:spacing w:val="0"/>
          <w:sz w:val="21"/>
          <w:szCs w:val="21"/>
          <w:shd w:val="clear" w:fill="FFFFFF"/>
        </w:rPr>
        <w:t>对车辆进行编程，编程结束后测试车辆，车辆的信息娱乐系统一切正常，车辆留厂观察。第二天试车，发现车辆的信息显示屏一直显示黑屏状态，中央的控制器失效，车辆的整个音频控制系统失效。客户之前反映的故障现象都当前存在。再次连接ISID进行诊断检测，测试界面显示诊断测试树MOST总线的控制模块都为黄色状态，表示无法通信。诊断结果显示的故障内容如下：</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·301-无法与下列装置通信：后座区视听设备</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·271无法与下列装置通信：DVD机</w:t>
      </w:r>
      <w:bookmarkStart w:id="0" w:name="_GoBack"/>
      <w:bookmarkEnd w:id="0"/>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·123-无法与下列装置通信：DVD机</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·219-无法与下列装置通信：功率放大器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·63-无法与下列装置通信：功率放大器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·315-无法与下列装置通信：视频模块</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·112-无法与下列装置通信：ULF-SBX-H；</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·386-无法与一下列装置通信：组合仪表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·273-无法与下列装置通信：主机</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·275-MOST环形结构断裂</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选择故障内容，根据检测计划执行MOST环形结构断裂的诊断步骤，环形结构断裂诊断集成在MOST系统分析中（从F01起）。为此，将读取MOST控制模块在环内的顺序，并显示环形结构断裂位置。结果显示仍旧无法准确的锁定故障点。故障现象仍旧当前存在。</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接下来通过排除法对MOST系统各个控制模块进行单独断开测试，断开某一个控制模块时，在这个控制模块的MOST端子接口通过一个专用的MOST光纤端接器连接，以排除是否由于这个控制模块内部引起的MOST环形线路断裂。根据第一次测量的故障内容“800D01-VSW：FBAS输入端1无视频信号或无同步信号”和“B7F841 CIC : FBAS输入端1视频或同步信号不存在”。视频开关VSW的信号输入端有视频模块VM、DVDC、环视摄像机TRSVC。首先断开视频模块VM的MOST接口，跨接上MOST光纤端接器。中央信息显示器上立即显示出正常的图像。说明是视频模块VM内部的故障。</w:t>
      </w:r>
    </w:p>
    <w:p>
      <w:pPr>
        <w:ind w:firstLine="539" w:firstLineChars="0"/>
        <w:jc w:val="left"/>
        <w:rPr>
          <w:rFonts w:hint="eastAsia" w:asciiTheme="minorEastAsia" w:hAnsiTheme="minorEastAsia" w:eastAsiaTheme="minorEastAsia" w:cstheme="minorEastAsia"/>
          <w:i w:val="0"/>
          <w:caps w:val="0"/>
          <w:color w:val="222222"/>
          <w:spacing w:val="0"/>
          <w:sz w:val="21"/>
          <w:szCs w:val="21"/>
          <w:shd w:val="clear" w:fill="FFFFFF"/>
          <w:lang w:val="en-US" w:eastAsia="zh-CN"/>
        </w:rPr>
      </w:pPr>
      <w:r>
        <w:rPr>
          <w:rFonts w:hint="eastAsia" w:asciiTheme="minorEastAsia" w:hAnsiTheme="minorEastAsia" w:eastAsiaTheme="minorEastAsia" w:cstheme="minorEastAsia"/>
          <w:i w:val="0"/>
          <w:caps w:val="0"/>
          <w:color w:val="222222"/>
          <w:spacing w:val="0"/>
          <w:sz w:val="21"/>
          <w:szCs w:val="21"/>
          <w:shd w:val="clear" w:fill="FFFFFF"/>
        </w:rPr>
        <w:t>MOST总线系统不仅负责传递车辆信息娱乐系统的声音信息，还传递信息娱乐的控制信息。图像信息是由主机通过LVDS传递给中央信息显示器。当MOST总线出现故障后首先车辆的信息娱乐系统的声音没有，包括倒车雷达警告系统的声音报警，因为雷达报警的声音是通过顶级高保真功率放大器传递到两个前面门扬声器。信息娱乐系统的控制也会失效（控制器无法调整），严重的中央信息显示屏黑屏。</w:t>
      </w:r>
      <w:r>
        <w:rPr>
          <w:rFonts w:hint="eastAsia" w:asciiTheme="minorEastAsia" w:hAnsiTheme="minorEastAsia" w:eastAsiaTheme="minorEastAsia" w:cstheme="minorEastAsia"/>
          <w:i w:val="0"/>
          <w:caps w:val="0"/>
          <w:color w:val="222222"/>
          <w:spacing w:val="0"/>
          <w:sz w:val="21"/>
          <w:szCs w:val="21"/>
          <w:shd w:val="clear" w:fill="FFFFFF"/>
        </w:rPr>
        <w:br w:type="textWrapping"/>
      </w:r>
      <w:r>
        <w:rPr>
          <w:rFonts w:hint="eastAsia" w:asciiTheme="minorEastAsia" w:hAnsiTheme="minorEastAsia" w:eastAsiaTheme="minorEastAsia" w:cstheme="minorEastAsia"/>
          <w:i w:val="0"/>
          <w:caps w:val="0"/>
          <w:color w:val="222222"/>
          <w:spacing w:val="0"/>
          <w:sz w:val="21"/>
          <w:szCs w:val="21"/>
          <w:shd w:val="clear" w:fill="FFFFFF"/>
        </w:rPr>
        <w:t>    更换视频模块，对车辆进行编程设码，故障排除。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Verdana">
    <w:panose1 w:val="020B0604030504040204"/>
    <w:charset w:val="00"/>
    <w:family w:val="auto"/>
    <w:pitch w:val="default"/>
    <w:sig w:usb0="A00006FF" w:usb1="4000205B" w:usb2="0000001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oNotDisplayPageBoundaries w:val="1"/>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FA7D1C"/>
    <w:rsid w:val="68FA7D1C"/>
    <w:rsid w:val="6D5350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4200\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Pages>1</Pages>
  <Words>0</Words>
  <Characters>0</Characters>
  <Lines>0</Lines>
  <Paragraphs>0</Paragraphs>
  <TotalTime>1</TotalTime>
  <ScaleCrop>false</ScaleCrop>
  <LinksUpToDate>false</LinksUpToDate>
  <CharactersWithSpaces>0</CharactersWithSpaces>
  <Application>WPS Office_10.1.0.7668_F1E327BC-269C-435d-A152-05C5408002CA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2018-11-22T05:41:00Z</dcterms:created>
  <dc:creator>飞沙疯中转</dc:creator>
  <cp:lastModifiedBy>飞沙疯中转</cp:lastModifiedBy>
  <dcterms:modified xsi:type="dcterms:W3CDTF">2018-11-22T05:43:29Z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