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Verdana" w:hAnsi="Verdana" w:eastAsia="宋体" w:cs="Verdana"/>
          <w:b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Verdana" w:hAnsi="Verdana" w:eastAsia="宋体" w:cs="Verdana"/>
          <w:b/>
          <w:i w:val="0"/>
          <w:caps w:val="0"/>
          <w:color w:val="auto"/>
          <w:spacing w:val="0"/>
          <w:sz w:val="21"/>
          <w:szCs w:val="21"/>
          <w:shd w:val="clear" w:fill="FFFFFF"/>
        </w:rPr>
        <w:t>雪佛兰沃兰达混合动力故障灯亮、无巡航</w:t>
      </w:r>
      <w:r>
        <w:rPr>
          <w:rFonts w:hint="eastAsia" w:ascii="Verdana" w:hAnsi="Verdana" w:eastAsia="宋体" w:cs="Verdana"/>
          <w:b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  <w:t>故障检修</w:t>
      </w:r>
      <w:bookmarkStart w:id="0" w:name="_GoBack"/>
      <w:bookmarkEnd w:id="0"/>
    </w:p>
    <w:p>
      <w:pP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一辆行驶里程约2.7万km，配置1.4L发动机（LUU）的2012款雪佛兰沃兰达。此车进厂报修时的现象为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"http://www.gzweix.com/article/zt/zt-auto4/index_1.html" \t "http://www.gzweix.com/article/sort0253/sort0254/sort0532/_blank"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发动机故障灯亮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，巡航功能失效。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故障诊断：维修技师在做了常规的检查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根据故障码（压力控制电磁阀3卡滞关闭），首先检查了管路压力辅助油泵工作油压265kPa左右，发动机启动油泵油压360kPa左右，均正常；检查滑阀箱中控制TCM电磁阀，数据正常；再查看巡航系统的相关数据，也未发现异常，于是在采集了测试数据的前提下，删除故障码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安装好滑阀箱总成后试车，车辆行驶未见异常，同时发现巡航功能能开启，但不能启用。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再次使用GDS2检查，不料P0796（换挡电磁阀3卡滞关闭）再次出现。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技师认为此变速器型号为4ET50，除了高压电部分，也有传统的电控部件，在检查变速器油很干净且未发现异常的情况下，决定先更换TCM试试。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与此同时，也对巡航功能相关的部件做了一番检查，如：加速踏板、制动灯开关、车身控制模块、巡航开关、ECM，节气门、车速传感器，都未发现异常。考虑或许是TCM的存储故障导致了ECM禁用巡航控制功能。更换TCM，原车零件编号：24262961，如图2所示；新零件编号：24265523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在配件订单下达前询问配件仓库，查系统确认新件编号是原车的二代替代号，应该没问题。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放心的更换新TCM后，在无故障状态下试车，巡航功能恢复正常了，但车辆却出现起步（前进挡、倒挡）冲击严重！行驶中还间歇性出现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"http://www.gzweix.com/article/zt/zt-auto4/index_1.html" \t "http://www.gzweix.com/article/sort0253/sort0254/sort0532/_blank"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发动机故障灯亮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（P079A检测到变速器离合器1打滑），发动机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"http://www.gzweix.com/article/zt-auto1/index_1.html" \t "http://www.gzweix.com/article/sort0253/sort0254/sort0532/_blank"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无法启动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现象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安装原车的TCM，故障现象恢复至初始状态。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这是怎么回事？从更换TCM后的不同反应来看，维修方案是正确的。唯一可以考虑的因素就是，新零件编号的TCM不适应该车配置。再次询问配件仓库和上海通用，结果都是此配件号，原VIN码车的配件号因已被替代而无法查询到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在无法准确获得新配件号的信息后，决定再次订购按原车零件号的TCM。到货后随即安装试车，故障消失。</w:t>
      </w:r>
    </w:p>
    <w:p>
      <w:pP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故障总结：此车是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"http://www.gzweix.com/article/sort0253/sort0254/sort0532/_blank"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车型，在车辆维修时注意高压电的禁用流程。需要正确了解巡航控制功能的工作部件和工作原理，以便在车辆维修时正确判断。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   在维修车辆时，尽量考虑到更换替代号的配件是否能通用，此类现象在其他品牌，如大众进口车上也经常发生，要引起重视，避免重复拆装，减少误判。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471B9C"/>
    <w:rsid w:val="64471B9C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4200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2018-11-22T06:13:00Z</dcterms:created>
  <dc:creator>飞沙疯中转</dc:creator>
  <cp:lastModifiedBy>飞沙疯中转</cp:lastModifiedBy>
  <dcterms:modified xsi:type="dcterms:W3CDTF">2018-11-22T06:16:08Z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