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59B9F1">
      <w:pPr>
        <w:pStyle w:val="3"/>
        <w:keepNext w:val="0"/>
        <w:keepLines w:val="0"/>
        <w:widowControl/>
        <w:suppressLineNumbers w:val="0"/>
        <w:spacing w:before="320" w:beforeAutospacing="0" w:after="160" w:afterAutospacing="0" w:line="32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一、研究缘起：从个人困惑到学术追问</w:t>
      </w:r>
    </w:p>
    <w:p w14:paraId="4A3DCA9F">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1.1 问题意识的形成过程</w:t>
      </w:r>
    </w:p>
    <w:p w14:paraId="56C38173">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作为一名在东亚家庭文化中成长起来的大学生，我对于家庭伦理的思考始于自身的生命体验。我来自一个典型的城市中产家庭，父母受过良好教育，家庭结构完整，但内部却存在着许多难以言说的情感隔阂与价值张力。从小，我被教导要“孝顺”“顾家”，将家庭责任置于个人选择之上；然而，在学校教育、网络文化与同辈影响中，我又不断接触到“个体独立”“自我实现”“心理健康优先”等现代价值理念。这种双重价值系统的共存与冲突，成为我日常生活中不断协商的主题。</w:t>
      </w:r>
    </w:p>
    <w:p w14:paraId="1C410FA6">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2019年，当我在社交媒体上首次看到“断亲”这一表述时，内心产生了复杂的共鸣。我注意到，我的许多同龄人——包括一些身边的朋友——正在以各种方式重新界定与原生家庭的关系：有人选择减少联系频率，有人在重要节日以旅行代替回家团聚，更有人公开讨论与家庭“划清边界”的必要性。这些现象与我大学期间观看的经典电影《东京物语》所描绘的家庭图景形成了戏剧性对比：同样面对代际疏离，电影中的角色选择了隐忍与维持，而今天的年轻人却倾向于表达与决断。这种对比激发了我的学术好奇心：这仅仅是代际差异，还是意味着更深层的伦理变迁？</w:t>
      </w:r>
    </w:p>
    <w:p w14:paraId="2C230026">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1.2 从个人困惑到研究课题的转化</w:t>
      </w:r>
    </w:p>
    <w:p w14:paraId="03CEE260">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2022年，在确定社会学专业毕业论文方向时，我决定将这一现象作为研究主题。与同窗关张旭组队后，我们共同构思了“从《东京物语》到‘断亲’——东亚家庭伦理的变迁研究”这一课题。在团队分工中，我主要负责当代部分的样本收集、数据分析与可视化呈现。这一分工既基于我在数据科学辅修中获得的方法训练，也源于我对青年网络文化的熟悉与敏感。</w:t>
      </w:r>
    </w:p>
    <w:p w14:paraId="649FC172">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在研究准备阶段，我进行了系统的文献梳理，发现既有研究大多从宏观社会转型（如城市化、少子化、教育扩张）或心理学视角分析家庭变迁，较少关注</w:t>
      </w:r>
      <w:r>
        <w:rPr>
          <w:rStyle w:val="8"/>
          <w:rFonts w:hint="default" w:ascii="Segoe UI" w:hAnsi="Segoe UI" w:eastAsia="Segoe UI" w:cs="Segoe UI"/>
          <w:b/>
          <w:bCs/>
          <w:i w:val="0"/>
          <w:iCs w:val="0"/>
          <w:caps w:val="0"/>
          <w:color w:val="0F1115"/>
          <w:spacing w:val="0"/>
          <w:sz w:val="21"/>
          <w:szCs w:val="21"/>
          <w:shd w:val="clear" w:fill="FFFFFF"/>
        </w:rPr>
        <w:t>当代青年如何通过数字媒介主动重构家庭话语</w:t>
      </w:r>
      <w:r>
        <w:rPr>
          <w:rFonts w:hint="default" w:ascii="Segoe UI" w:hAnsi="Segoe UI" w:eastAsia="Segoe UI" w:cs="Segoe UI"/>
          <w:i w:val="0"/>
          <w:iCs w:val="0"/>
          <w:caps w:val="0"/>
          <w:color w:val="0F1115"/>
          <w:spacing w:val="0"/>
          <w:sz w:val="21"/>
          <w:szCs w:val="21"/>
          <w:shd w:val="clear" w:fill="FFFFFF"/>
        </w:rPr>
        <w:t>，以及这种话语实践背后所反映的伦理逻辑转变。这一发现帮助我明确了研究定位：不仅要描述“断亲”现象的表面特征，更要解读其背后的意义世界与伦理逻辑；不仅要使用传统社会学方法，更要借助数字人文技术捕捉流动的情感表达与话语实践。</w:t>
      </w:r>
    </w:p>
    <w:p w14:paraId="4EFDBCB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sz w:val="21"/>
          <w:szCs w:val="21"/>
        </w:rPr>
      </w:pPr>
      <w:r>
        <w:rPr>
          <w:sz w:val="21"/>
          <w:szCs w:val="21"/>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7F71F98">
      <w:pPr>
        <w:pStyle w:val="3"/>
        <w:keepNext w:val="0"/>
        <w:keepLines w:val="0"/>
        <w:widowControl/>
        <w:suppressLineNumbers w:val="0"/>
        <w:spacing w:before="320" w:beforeAutospacing="0" w:after="160" w:afterAutospacing="0" w:line="32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二、研究方法论：在数字足迹中捕捉伦理变迁</w:t>
      </w:r>
    </w:p>
    <w:p w14:paraId="3CD8D168">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2.1 研究设计的思路与创新</w:t>
      </w:r>
    </w:p>
    <w:p w14:paraId="5764036B">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我提出并设计了一套“双重样本对比框架”：以经典电影《东京物语》作为传统家庭伦理的“理想型”代表，以社交媒体中“断亲”相关讨论作为当代实践的“经验材料”代表。这一设计跨越了时间维度与媒介形态——从电影这一高度艺术化的表达形式到社交媒体这一日常化的交流平台，恰好对应了家庭话语从精英叙事到大众表达的转变轨迹，为比较分析提供了丰富维度。</w:t>
      </w:r>
    </w:p>
    <w:p w14:paraId="66E6CC8F">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在当代样本的选择上，我制定了严谨的筛选标准：</w:t>
      </w:r>
    </w:p>
    <w:p w14:paraId="185D000B">
      <w:pPr>
        <w:keepNext w:val="0"/>
        <w:keepLines w:val="0"/>
        <w:widowControl/>
        <w:numPr>
          <w:ilvl w:val="0"/>
          <w:numId w:val="0"/>
        </w:numPr>
        <w:suppressLineNumbers w:val="0"/>
        <w:spacing w:before="0" w:beforeAutospacing="1" w:after="0" w:afterAutospacing="1" w:line="280" w:lineRule="atLeast"/>
        <w:ind w:left="0" w:leftChars="0" w:hanging="360" w:firstLineChars="0"/>
        <w:rPr>
          <w:sz w:val="21"/>
          <w:szCs w:val="21"/>
        </w:rPr>
      </w:pPr>
    </w:p>
    <w:p w14:paraId="2F7AC458">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时间范围</w:t>
      </w:r>
      <w:r>
        <w:rPr>
          <w:rFonts w:hint="default" w:ascii="Segoe UI" w:hAnsi="Segoe UI" w:eastAsia="Segoe UI" w:cs="Segoe UI"/>
          <w:i w:val="0"/>
          <w:iCs w:val="0"/>
          <w:caps w:val="0"/>
          <w:color w:val="0F1115"/>
          <w:spacing w:val="0"/>
          <w:sz w:val="21"/>
          <w:szCs w:val="21"/>
          <w:shd w:val="clear" w:fill="FFFFFF"/>
        </w:rPr>
        <w:t>：聚焦2020年1月至2023年6月，这一时期因疫情导致家庭共处时间增加，代际矛盾更为凸显</w:t>
      </w:r>
    </w:p>
    <w:p w14:paraId="7D8F648D">
      <w:pPr>
        <w:keepNext w:val="0"/>
        <w:keepLines w:val="0"/>
        <w:widowControl/>
        <w:numPr>
          <w:ilvl w:val="0"/>
          <w:numId w:val="0"/>
        </w:numPr>
        <w:suppressLineNumbers w:val="0"/>
        <w:spacing w:before="0" w:beforeAutospacing="1" w:after="0" w:afterAutospacing="1" w:line="280" w:lineRule="atLeast"/>
        <w:ind w:left="0" w:leftChars="0" w:hanging="360" w:firstLineChars="0"/>
        <w:rPr>
          <w:sz w:val="21"/>
          <w:szCs w:val="21"/>
        </w:rPr>
      </w:pPr>
    </w:p>
    <w:p w14:paraId="2C31718E">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平台选择</w:t>
      </w:r>
      <w:r>
        <w:rPr>
          <w:rFonts w:hint="default" w:ascii="Segoe UI" w:hAnsi="Segoe UI" w:eastAsia="Segoe UI" w:cs="Segoe UI"/>
          <w:i w:val="0"/>
          <w:iCs w:val="0"/>
          <w:caps w:val="0"/>
          <w:color w:val="0F1115"/>
          <w:spacing w:val="0"/>
          <w:sz w:val="21"/>
          <w:szCs w:val="21"/>
          <w:shd w:val="clear" w:fill="FFFFFF"/>
        </w:rPr>
        <w:t>：覆盖微博（公共话题讨论）、小红书（女性视角与生活方式分享）、豆瓣（深度反思与文艺青年聚集地）</w:t>
      </w:r>
    </w:p>
    <w:p w14:paraId="1C9D9E8D">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内容筛选</w:t>
      </w:r>
      <w:r>
        <w:rPr>
          <w:rFonts w:hint="default" w:ascii="Segoe UI" w:hAnsi="Segoe UI" w:eastAsia="Segoe UI" w:cs="Segoe UI"/>
          <w:i w:val="0"/>
          <w:iCs w:val="0"/>
          <w:caps w:val="0"/>
          <w:color w:val="0F1115"/>
          <w:spacing w:val="0"/>
          <w:sz w:val="21"/>
          <w:szCs w:val="21"/>
          <w:shd w:val="clear" w:fill="FFFFFF"/>
        </w:rPr>
        <w:t>：主题明确包含“断亲”“原生家庭伤害”“父母边界”等关键词</w:t>
      </w:r>
    </w:p>
    <w:p w14:paraId="5C75922E">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影响力标准</w:t>
      </w:r>
      <w:r>
        <w:rPr>
          <w:rFonts w:hint="default" w:ascii="Segoe UI" w:hAnsi="Segoe UI" w:eastAsia="Segoe UI" w:cs="Segoe UI"/>
          <w:i w:val="0"/>
          <w:iCs w:val="0"/>
          <w:caps w:val="0"/>
          <w:color w:val="0F1115"/>
          <w:spacing w:val="0"/>
          <w:sz w:val="21"/>
          <w:szCs w:val="21"/>
          <w:shd w:val="clear" w:fill="FFFFFF"/>
        </w:rPr>
        <w:t>：选取转发、点赞、评论量较高的内容，确保样本具有社会代表性</w:t>
      </w:r>
    </w:p>
    <w:p w14:paraId="68FD4977">
      <w:pPr>
        <w:keepNext w:val="0"/>
        <w:keepLines w:val="0"/>
        <w:widowControl/>
        <w:numPr>
          <w:numId w:val="0"/>
        </w:numPr>
        <w:suppressLineNumbers w:val="0"/>
        <w:spacing w:before="60" w:beforeAutospacing="0" w:after="0" w:afterAutospacing="1" w:line="280" w:lineRule="atLeast"/>
        <w:ind w:left="-360" w:leftChars="0"/>
        <w:rPr>
          <w:sz w:val="21"/>
          <w:szCs w:val="21"/>
        </w:rPr>
      </w:pPr>
    </w:p>
    <w:p w14:paraId="1ECB3A63">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最终，我构建了一个包含15,832条原创帖子、42,907条评论的语料库，总字数超过300万。这一规模的数据集为后续的情感分析、话语分析与网络分析提供了坚实基础。</w:t>
      </w:r>
    </w:p>
    <w:p w14:paraId="14D8B3B0">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2.2 分析工具的整合与创新应用</w:t>
      </w:r>
    </w:p>
    <w:p w14:paraId="03BCAF77">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在分析方法上，我致力于将计算社会科学的量化技术与质性研究的深度洞察相结合，主导了以下技术工具的整合应用：</w:t>
      </w:r>
    </w:p>
    <w:p w14:paraId="12DC926A">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多维度情感分析系统</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我采用了基于BERT模型的中文情感分析工具，但针对研究问题进行了重要改进。传统的情感三分类（正向/中性/负向）无法捕捉“断亲”讨论中复杂的情感状态，因此我与计算机专业的同学合作，开发了一个“</w:t>
      </w:r>
      <w:r>
        <w:rPr>
          <w:rStyle w:val="8"/>
          <w:rFonts w:hint="default" w:ascii="Segoe UI" w:hAnsi="Segoe UI" w:eastAsia="Segoe UI" w:cs="Segoe UI"/>
          <w:b/>
          <w:bCs/>
          <w:i w:val="0"/>
          <w:iCs w:val="0"/>
          <w:caps w:val="0"/>
          <w:color w:val="0F1115"/>
          <w:spacing w:val="0"/>
          <w:sz w:val="21"/>
          <w:szCs w:val="21"/>
          <w:shd w:val="clear" w:fill="FFFFFF"/>
        </w:rPr>
        <w:t>双峰情感标注体系</w:t>
      </w:r>
      <w:r>
        <w:rPr>
          <w:rFonts w:hint="default" w:ascii="Segoe UI" w:hAnsi="Segoe UI" w:eastAsia="Segoe UI" w:cs="Segoe UI"/>
          <w:i w:val="0"/>
          <w:iCs w:val="0"/>
          <w:caps w:val="0"/>
          <w:color w:val="0F1115"/>
          <w:spacing w:val="0"/>
          <w:sz w:val="21"/>
          <w:szCs w:val="21"/>
          <w:shd w:val="clear" w:fill="FFFFFF"/>
        </w:rPr>
        <w:t>”——不仅识别情绪极性，还标注情绪对象（针对家庭的负面情绪 vs 针对自我选择的正面情绪）和情绪强度。例如，“终于拉黑了父母，感觉呼吸都顺畅了”这句话会被标记为：对家庭-负面-高强度，对自我-正面-高强度。这一创新使我能够发现传统分析中容易被忽视的“解放性积极情绪”。</w:t>
      </w:r>
    </w:p>
    <w:p w14:paraId="5FF7EBD2">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语义网络分析与可视化</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除了使用TF-IDF提取高频词外，我特别关注词语之间的共现关系。通过Gephi软件构建“</w:t>
      </w:r>
      <w:r>
        <w:rPr>
          <w:rStyle w:val="8"/>
          <w:rFonts w:hint="default" w:ascii="Segoe UI" w:hAnsi="Segoe UI" w:eastAsia="Segoe UI" w:cs="Segoe UI"/>
          <w:b/>
          <w:bCs/>
          <w:i w:val="0"/>
          <w:iCs w:val="0"/>
          <w:caps w:val="0"/>
          <w:color w:val="0F1115"/>
          <w:spacing w:val="0"/>
          <w:sz w:val="21"/>
          <w:szCs w:val="21"/>
          <w:shd w:val="clear" w:fill="FFFFFF"/>
        </w:rPr>
        <w:t>伦理语义网络图</w:t>
      </w:r>
      <w:r>
        <w:rPr>
          <w:rFonts w:hint="default" w:ascii="Segoe UI" w:hAnsi="Segoe UI" w:eastAsia="Segoe UI" w:cs="Segoe UI"/>
          <w:i w:val="0"/>
          <w:iCs w:val="0"/>
          <w:caps w:val="0"/>
          <w:color w:val="0F1115"/>
          <w:spacing w:val="0"/>
          <w:sz w:val="21"/>
          <w:szCs w:val="21"/>
          <w:shd w:val="clear" w:fill="FFFFFF"/>
        </w:rPr>
        <w:t>”，我观察到一个重要现象：在传统家庭话语中，“责任”“孝道”“牺牲”等词与“家庭”“父母”紧密连接；而在当代“断亲”话语中，“心理健康”“边界”“自由”等词则与“自我”“选择”形成强关联。这一可视化呈现清晰展示了伦理中心的转移过程，使抽象的概念关系变得直观可感。</w:t>
      </w:r>
    </w:p>
    <w:p w14:paraId="6105F4A9">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历时性情绪追踪模型</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我还设计了一个时间序列分析模块，追踪特定话题下公众情绪的变化轨迹。分析发现，每年春节前后，“断亲”相关讨论会出现规律性的双高峰：节前的“焦虑高峰”（围绕是否回家、如何应对催婚催生等压力）和节后的“宣泄高峰”（吐槽家庭冲突、分享应对策略）。这种周期性的情绪波动揭示了传统节日作为文化节点对家庭关系产生的额外张力，也为理解家庭冲突的社会节奏提供了新视角。</w:t>
      </w:r>
    </w:p>
    <w:p w14:paraId="2B850CDB">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2.3 方法论反思与伦理考量</w:t>
      </w:r>
    </w:p>
    <w:p w14:paraId="0DDD2023">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在研究方法部分，我特别注重对方法论局限性的反思与伦理问题的考量：</w:t>
      </w:r>
    </w:p>
    <w:p w14:paraId="21360E5A">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数据代表性与偏差校正</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我清醒地认识到，社交媒体用户并非整体青年的代表，存在年龄、教育程度、地域分布等多重偏差。为校正这一偏差，我采用了“方法三角验证”——将网络数据分析与深度访谈（完成32位青年的半结构化访谈）、问卷调查（回收有效问卷1,247份）相结合，形成数据来源与方法的互补。特别是访谈数据帮助我理解那些不常在网络发声的群体的想法，避免了研究结论的片面性。</w:t>
      </w:r>
    </w:p>
    <w:p w14:paraId="7C789117">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情感识别的语境敏感性挑战</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单纯依靠算法进行情感分析容易失去语境敏感性。为此，我设计了“人机协同标注”流程：先由算法进行初步标注，再由研究团队进行人工校验，特别关注反讽、隐喻、含蓄表达等复杂语言现象。例如，“感谢父母让我早早学会独立”这样的表述，表面上是“感恩”，但在具体语境中往往是“被迫独立”的无奈表达。这种人机协作模式在保证效率的同时提升了分析的文化敏感性。</w:t>
      </w:r>
    </w:p>
    <w:p w14:paraId="5AB7AE79">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研究者位置性的持续反思</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作为一名同样身处代际关系张力中的青年研究者，我在整个研究过程中保持着对自我“位置性”的警觉。在研究日志中，我这样写道：“当我分析那些‘断亲’故事时，我不仅在分析‘数据’，也在面对自己内心的共鸣与困惑。这要求我既要保持足够的共情以理解研究对象，又要保持足够的距离以进行客观分析。”为此，我定期与导师、同侪进行“研究反思对话”，确保个人经验既能丰富研究洞察，又不至于主导研究结论。</w:t>
      </w:r>
    </w:p>
    <w:p w14:paraId="00B67EE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sz w:val="21"/>
          <w:szCs w:val="21"/>
        </w:rPr>
      </w:pPr>
      <w:r>
        <w:rPr>
          <w:sz w:val="21"/>
          <w:szCs w:val="21"/>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962A0F5">
      <w:pPr>
        <w:pStyle w:val="3"/>
        <w:keepNext w:val="0"/>
        <w:keepLines w:val="0"/>
        <w:widowControl/>
        <w:suppressLineNumbers w:val="0"/>
        <w:spacing w:before="320" w:beforeAutospacing="0" w:after="160" w:afterAutospacing="0" w:line="32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三、核心发现：三维度下的伦理嬗变图景</w:t>
      </w:r>
    </w:p>
    <w:p w14:paraId="41BB86C6">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3.1 情感表达模式：从压抑的抒情到公开的宣言</w:t>
      </w:r>
    </w:p>
    <w:p w14:paraId="0E398B63">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通过对《东京物语》剧本的情感标注和对社交媒体文本的情感分析，我发现了情感表达模式的根本转变：</w:t>
      </w:r>
    </w:p>
    <w:p w14:paraId="4E7CD4F9">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传统的情感压抑美学</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在《东京物语》中，情感表达呈现出一种“压抑的抒情性”。我统计了电影剧本中情感词汇的出现频率和语境，发现即使是在最亲密的家庭场景中，人物也极少直接表达爱、愤怒或失望。代际冲突往往通过身体语言（沉默、转身、微妙的距离）和环境氛围（空镜头、门框构图）间接暗示。这种压抑不是情感缺失，而是被文化编码为“成熟”“体面”和“为家庭和谐牺牲个人情感”的美德。电影中最令人心碎的场景——老父母在东京被子女们推来推去、最后孤独地坐在公园长椅上——他们的台词却是克制的：“东京真大啊。”“是啊，如果我们走散了，可能就再也见不到了。”这种含蓄的情感表达方式，构成了传统家庭伦理的情感语法。</w:t>
      </w:r>
    </w:p>
    <w:p w14:paraId="60619CB1">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当代的情感宣泄政治</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相比之下，社交媒体上的“断亲”话语呈现出完全不同的情感景观。我的情感分析显示：</w:t>
      </w:r>
    </w:p>
    <w:p w14:paraId="17B55196">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负面情绪的公开化与细节化</w:t>
      </w:r>
      <w:r>
        <w:rPr>
          <w:rFonts w:hint="default" w:ascii="Segoe UI" w:hAnsi="Segoe UI" w:eastAsia="Segoe UI" w:cs="Segoe UI"/>
          <w:i w:val="0"/>
          <w:iCs w:val="0"/>
          <w:caps w:val="0"/>
          <w:color w:val="0F1115"/>
          <w:spacing w:val="0"/>
          <w:sz w:val="21"/>
          <w:szCs w:val="21"/>
          <w:shd w:val="clear" w:fill="FFFFFF"/>
        </w:rPr>
        <w:t>：愤怒、失望、痛苦等情绪不再被隐藏，而是以详尽的叙事被公开表达。例如，有用户用万字长文描述父母的控制行为，标注具体的日期、场景和对话，将私人经历转化为公共讨论的案例。</w:t>
      </w:r>
    </w:p>
    <w:p w14:paraId="6B39B093">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情绪的二元峰值现象</w:t>
      </w:r>
      <w:r>
        <w:rPr>
          <w:rFonts w:hint="default" w:ascii="Segoe UI" w:hAnsi="Segoe UI" w:eastAsia="Segoe UI" w:cs="Segoe UI"/>
          <w:i w:val="0"/>
          <w:iCs w:val="0"/>
          <w:caps w:val="0"/>
          <w:color w:val="0F1115"/>
          <w:spacing w:val="0"/>
          <w:sz w:val="21"/>
          <w:szCs w:val="21"/>
          <w:shd w:val="clear" w:fill="FFFFFF"/>
        </w:rPr>
        <w:t>：通过情绪强度分析，我发现了“双峰现象”——对原生家庭的强烈负面情绪与对自我解放的强烈正面情绪同时存在且高度相关。一位用户的典型表述是：“决定不再联系父母的瞬间，我感到撕心裂肺的痛苦，但也感受到了前所未有的轻松。”这颠覆了传统心理学中“脱离家庭必然伴随持续内疚”的假设。</w:t>
      </w:r>
    </w:p>
    <w:p w14:paraId="6A8FF152">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情感表达的策略性与政治性</w:t>
      </w:r>
      <w:r>
        <w:rPr>
          <w:rFonts w:hint="default" w:ascii="Segoe UI" w:hAnsi="Segoe UI" w:eastAsia="Segoe UI" w:cs="Segoe UI"/>
          <w:i w:val="0"/>
          <w:iCs w:val="0"/>
          <w:caps w:val="0"/>
          <w:color w:val="0F1115"/>
          <w:spacing w:val="0"/>
          <w:sz w:val="21"/>
          <w:szCs w:val="21"/>
          <w:shd w:val="clear" w:fill="FFFFFF"/>
        </w:rPr>
        <w:t>：情绪宣泄不仅仅是情感释放，更是一种</w:t>
      </w:r>
      <w:r>
        <w:rPr>
          <w:rStyle w:val="8"/>
          <w:rFonts w:hint="default" w:ascii="Segoe UI" w:hAnsi="Segoe UI" w:eastAsia="Segoe UI" w:cs="Segoe UI"/>
          <w:b/>
          <w:bCs/>
          <w:i w:val="0"/>
          <w:iCs w:val="0"/>
          <w:caps w:val="0"/>
          <w:color w:val="0F1115"/>
          <w:spacing w:val="0"/>
          <w:sz w:val="21"/>
          <w:szCs w:val="21"/>
          <w:shd w:val="clear" w:fill="FFFFFF"/>
        </w:rPr>
        <w:t>政治性声明</w:t>
      </w:r>
      <w:r>
        <w:rPr>
          <w:rFonts w:hint="default" w:ascii="Segoe UI" w:hAnsi="Segoe UI" w:eastAsia="Segoe UI" w:cs="Segoe UI"/>
          <w:i w:val="0"/>
          <w:iCs w:val="0"/>
          <w:caps w:val="0"/>
          <w:color w:val="0F1115"/>
          <w:spacing w:val="0"/>
          <w:sz w:val="21"/>
          <w:szCs w:val="21"/>
          <w:shd w:val="clear" w:fill="FFFFFF"/>
        </w:rPr>
        <w:t>。通过公开表达痛苦，个体在完成几重工作：验证自己的感受（获得“不是我一个人这样”的共鸣）、建立替代性支持网络（获得网友的共情与建议）、重构道德话语权（将“不孝”重新定义为“自我保护”）。</w:t>
      </w:r>
    </w:p>
    <w:p w14:paraId="67D6B90C">
      <w:pPr>
        <w:keepNext w:val="0"/>
        <w:keepLines w:val="0"/>
        <w:widowControl/>
        <w:numPr>
          <w:numId w:val="0"/>
        </w:numPr>
        <w:suppressLineNumbers w:val="0"/>
        <w:spacing w:before="60" w:beforeAutospacing="0" w:after="0" w:afterAutospacing="1" w:line="280" w:lineRule="atLeast"/>
        <w:ind w:left="-360" w:leftChars="0"/>
        <w:rPr>
          <w:sz w:val="21"/>
          <w:szCs w:val="21"/>
        </w:rPr>
      </w:pPr>
    </w:p>
    <w:p w14:paraId="016A72B7">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我特别注意到一个现象：年轻人在描述“断亲”后的感受时，最常使用的比喻是“呼吸”“重生”“卸下枷锁”等与身体和生命相关的意象。这暗示着家庭关系的压力已被体验为一种生理性的压迫，而断裂则被视为生命能量的恢复。情感表达从一种需要克制的内在状态，转变为一种可以公开宣称的身份政治。</w:t>
      </w:r>
    </w:p>
    <w:p w14:paraId="16EDC05E">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3.2 关系结构认知：从血缘宿命到心理选择</w:t>
      </w:r>
    </w:p>
    <w:p w14:paraId="27AC462C">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在关系结构维度，我的分析揭示了从“给定性关系”到“选择性关系”的深刻转变：</w:t>
      </w:r>
    </w:p>
    <w:p w14:paraId="75442BDA">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传统的血缘中心网络</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东京物语》中的家庭关系呈现出一种“无奈的完整性”。尽管子女们在东京过着各自独立的生活，对父母的照料也只是敷衍了事，但没有人真正考虑断绝关系。家庭网络以父母为绝对中心，子女的位置由出生次序和性别预先确定，关系质量不是选择的结果，而是必须承担的命运。小津电影中著名的低角度镜头和严格的构图规则，视觉化地表现了这种结构的稳固性与压抑性——每个人都处于被家庭结构框定的位置，难以逾越。这种关系认知的核心是“血缘宿命论”：无论关系质量如何，血缘连接是不可解除的。</w:t>
      </w:r>
    </w:p>
    <w:p w14:paraId="4D912E4C">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当代的自我中心网络</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通过社交媒体数据的网络分析，我绘制了当代青年的“关系认知地图”，发现了几个关键特征：</w:t>
      </w:r>
    </w:p>
    <w:p w14:paraId="7C6442C7">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心理距离优先于地理距离</w:t>
      </w:r>
      <w:r>
        <w:rPr>
          <w:rFonts w:hint="default" w:ascii="Segoe UI" w:hAnsi="Segoe UI" w:eastAsia="Segoe UI" w:cs="Segoe UI"/>
          <w:i w:val="0"/>
          <w:iCs w:val="0"/>
          <w:caps w:val="0"/>
          <w:color w:val="0F1115"/>
          <w:spacing w:val="0"/>
          <w:sz w:val="21"/>
          <w:szCs w:val="21"/>
          <w:shd w:val="clear" w:fill="FFFFFF"/>
        </w:rPr>
        <w:t>：传统上，家庭冲突常被归因于城市化带来的“异地分隔”；但现在，即使同住一城，年轻人也会主动建立“心理断离”。一位上海用户的发言颇具代表性：“我和父母住在同一小区，但我设定严格的边界——每周只一起吃一次饭，不让他们有我家钥匙，不讨论我的感情和工作细节。”关系质量不再由物理距离决定，而由心理边界界定。</w:t>
      </w:r>
    </w:p>
    <w:p w14:paraId="55AF8733">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功能分化与关系筛选</w:t>
      </w:r>
      <w:r>
        <w:rPr>
          <w:rFonts w:hint="default" w:ascii="Segoe UI" w:hAnsi="Segoe UI" w:eastAsia="Segoe UI" w:cs="Segoe UI"/>
          <w:i w:val="0"/>
          <w:iCs w:val="0"/>
          <w:caps w:val="0"/>
          <w:color w:val="0F1115"/>
          <w:spacing w:val="0"/>
          <w:sz w:val="21"/>
          <w:szCs w:val="21"/>
          <w:shd w:val="clear" w:fill="FFFFFF"/>
        </w:rPr>
        <w:t>：年轻人开始对家庭关系进行精细的“功能分化”。父母可能被保留在“经济支持”“育儿帮助”等功能性角色上，而被排除在“情感支持”“价值认同”等心理性角色之外。同时，他们积极构建“</w:t>
      </w:r>
      <w:r>
        <w:rPr>
          <w:rStyle w:val="8"/>
          <w:rFonts w:hint="default" w:ascii="Segoe UI" w:hAnsi="Segoe UI" w:eastAsia="Segoe UI" w:cs="Segoe UI"/>
          <w:b/>
          <w:bCs/>
          <w:i w:val="0"/>
          <w:iCs w:val="0"/>
          <w:caps w:val="0"/>
          <w:color w:val="0F1115"/>
          <w:spacing w:val="0"/>
          <w:sz w:val="21"/>
          <w:szCs w:val="21"/>
          <w:shd w:val="clear" w:fill="FFFFFF"/>
        </w:rPr>
        <w:t>心理家庭</w:t>
      </w:r>
      <w:r>
        <w:rPr>
          <w:rFonts w:hint="default" w:ascii="Segoe UI" w:hAnsi="Segoe UI" w:eastAsia="Segoe UI" w:cs="Segoe UI"/>
          <w:i w:val="0"/>
          <w:iCs w:val="0"/>
          <w:caps w:val="0"/>
          <w:color w:val="0F1115"/>
          <w:spacing w:val="0"/>
          <w:sz w:val="21"/>
          <w:szCs w:val="21"/>
          <w:shd w:val="clear" w:fill="FFFFFF"/>
        </w:rPr>
        <w:t>”（由朋友、伴侣、导师、心理咨询师等组成的支持网络）来替代“生物家庭”的情感功能。这种“功能分化”策略反映了务实的关系管理思维。</w:t>
      </w:r>
    </w:p>
    <w:p w14:paraId="3699F37F">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关系的可断性认知</w:t>
      </w:r>
      <w:r>
        <w:rPr>
          <w:rFonts w:hint="default" w:ascii="Segoe UI" w:hAnsi="Segoe UI" w:eastAsia="Segoe UI" w:cs="Segoe UI"/>
          <w:i w:val="0"/>
          <w:iCs w:val="0"/>
          <w:caps w:val="0"/>
          <w:color w:val="0F1115"/>
          <w:spacing w:val="0"/>
          <w:sz w:val="21"/>
          <w:szCs w:val="21"/>
          <w:shd w:val="clear" w:fill="FFFFFF"/>
        </w:rPr>
        <w:t>：最根本的变化在于，关系本身被视为可断裂、可重组的。通过分析“断亲”讨论中的语言框架，我发现“投资回报”“有毒关系”“止损”“沉没成本”等经济与心理学术语频繁出现。家庭关系被类比为其他社会关系，适用类似的评估标准：如果一段关系带来的痛苦大于支持，结束它是合理的选择。这种工具理性思维进入家庭领域，标志着关系认知的深刻转变。</w:t>
      </w:r>
    </w:p>
    <w:p w14:paraId="7DF1A321">
      <w:pPr>
        <w:keepNext w:val="0"/>
        <w:keepLines w:val="0"/>
        <w:widowControl/>
        <w:numPr>
          <w:numId w:val="0"/>
        </w:numPr>
        <w:suppressLineNumbers w:val="0"/>
        <w:spacing w:before="60" w:beforeAutospacing="0" w:after="0" w:afterAutospacing="1" w:line="280" w:lineRule="atLeast"/>
        <w:ind w:left="-360" w:leftChars="0"/>
        <w:rPr>
          <w:sz w:val="21"/>
          <w:szCs w:val="21"/>
        </w:rPr>
      </w:pPr>
    </w:p>
    <w:p w14:paraId="55464C2B">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我特别关注了“不完全断亲”这一中间状态。研究发现，大多数年轻人并非采取法律或仪式性的彻底断绝，而是实践着不同程度的“</w:t>
      </w:r>
      <w:r>
        <w:rPr>
          <w:rStyle w:val="8"/>
          <w:rFonts w:hint="default" w:ascii="Segoe UI" w:hAnsi="Segoe UI" w:eastAsia="Segoe UI" w:cs="Segoe UI"/>
          <w:b/>
          <w:bCs/>
          <w:i w:val="0"/>
          <w:iCs w:val="0"/>
          <w:caps w:val="0"/>
          <w:color w:val="0F1115"/>
          <w:spacing w:val="0"/>
          <w:sz w:val="21"/>
          <w:szCs w:val="21"/>
          <w:shd w:val="clear" w:fill="FFFFFF"/>
        </w:rPr>
        <w:t>策略性疏离</w:t>
      </w:r>
      <w:r>
        <w:rPr>
          <w:rFonts w:hint="default" w:ascii="Segoe UI" w:hAnsi="Segoe UI" w:eastAsia="Segoe UI" w:cs="Segoe UI"/>
          <w:i w:val="0"/>
          <w:iCs w:val="0"/>
          <w:caps w:val="0"/>
          <w:color w:val="0F1115"/>
          <w:spacing w:val="0"/>
          <w:sz w:val="21"/>
          <w:szCs w:val="21"/>
          <w:shd w:val="clear" w:fill="FFFFFF"/>
        </w:rPr>
        <w:t>”：减少联系频率、控制互动深度、设定明确边界、选择性自我暴露。这种实践既是对传统伦理的妥协（维持表面连接），也是对个人需求的坚持（控制实质影响），体现了伦理变迁过程的渐进性与复杂性。</w:t>
      </w:r>
    </w:p>
    <w:p w14:paraId="0ED49FC1">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3.3 价值观念体系：从责任伦理到存在伦理</w:t>
      </w:r>
    </w:p>
    <w:p w14:paraId="21ED5373">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在价值观念维度，我通过关键词历时性分析揭示了伦理逻辑的重构过程：</w:t>
      </w:r>
    </w:p>
    <w:p w14:paraId="7C65F17C">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传统的责任伦理体系</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在《东京物语》及相关影评的分析中，我提取出的高频价值词构成了一个完整的责任伦理体系：</w:t>
      </w:r>
    </w:p>
    <w:p w14:paraId="0E20DFBE">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孝道作为绝对律令</w:t>
      </w:r>
      <w:r>
        <w:rPr>
          <w:rFonts w:hint="default" w:ascii="Segoe UI" w:hAnsi="Segoe UI" w:eastAsia="Segoe UI" w:cs="Segoe UI"/>
          <w:i w:val="0"/>
          <w:iCs w:val="0"/>
          <w:caps w:val="0"/>
          <w:color w:val="0F1115"/>
          <w:spacing w:val="0"/>
          <w:sz w:val="21"/>
          <w:szCs w:val="21"/>
          <w:shd w:val="clear" w:fill="FFFFFF"/>
        </w:rPr>
        <w:t>：无论父母如何对待子女，孝顺都是无条件的义务。电影中的大儿子尽管忙于工作而忽视父母，但在话语上始终强调“应该好好照顾父母”。孝道不仅是一种行为规范，更是一种身份定义——不孝者被视为道德上的残缺者。</w:t>
      </w:r>
    </w:p>
    <w:p w14:paraId="64B983BC">
      <w:pPr>
        <w:pStyle w:val="5"/>
        <w:keepNext w:val="0"/>
        <w:keepLines w:val="0"/>
        <w:widowControl/>
        <w:suppressLineNumbers w:val="0"/>
        <w:spacing w:before="0" w:beforeAutospacing="0" w:after="0" w:afterAutospacing="0" w:line="280" w:lineRule="atLeast"/>
        <w:ind w:left="0" w:right="0"/>
        <w:rPr>
          <w:sz w:val="21"/>
          <w:szCs w:val="21"/>
        </w:rPr>
      </w:pPr>
      <w:bookmarkStart w:id="0" w:name="_GoBack"/>
      <w:bookmarkEnd w:id="0"/>
      <w:r>
        <w:rPr>
          <w:rStyle w:val="8"/>
          <w:rFonts w:hint="default" w:ascii="Segoe UI" w:hAnsi="Segoe UI" w:eastAsia="Segoe UI" w:cs="Segoe UI"/>
          <w:b/>
          <w:bCs/>
          <w:i w:val="0"/>
          <w:iCs w:val="0"/>
          <w:caps w:val="0"/>
          <w:color w:val="0F1115"/>
          <w:spacing w:val="0"/>
          <w:sz w:val="21"/>
          <w:szCs w:val="21"/>
          <w:shd w:val="clear" w:fill="FFFFFF"/>
        </w:rPr>
        <w:t>牺牲作为美德</w:t>
      </w:r>
      <w:r>
        <w:rPr>
          <w:rFonts w:hint="default" w:ascii="Segoe UI" w:hAnsi="Segoe UI" w:eastAsia="Segoe UI" w:cs="Segoe UI"/>
          <w:i w:val="0"/>
          <w:iCs w:val="0"/>
          <w:caps w:val="0"/>
          <w:color w:val="0F1115"/>
          <w:spacing w:val="0"/>
          <w:sz w:val="21"/>
          <w:szCs w:val="21"/>
          <w:shd w:val="clear" w:fill="FFFFFF"/>
        </w:rPr>
        <w:t>：个人需求的牺牲不仅是被期待的，而且被建构为“成熟”“负责”的表现。纪子作为儿媳，在丈夫去世多年后仍对公婆保持关怀，被影评人赞颂为“东方美德的化身”。牺牲精神被赋予崇高价值，个体欲望的克制被视为道德成长的标志。</w:t>
      </w:r>
    </w:p>
    <w:p w14:paraId="087656EB">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家庭作为意义归宿</w:t>
      </w:r>
      <w:r>
        <w:rPr>
          <w:rFonts w:hint="default" w:ascii="Segoe UI" w:hAnsi="Segoe UI" w:eastAsia="Segoe UI" w:cs="Segoe UI"/>
          <w:i w:val="0"/>
          <w:iCs w:val="0"/>
          <w:caps w:val="0"/>
          <w:color w:val="0F1115"/>
          <w:spacing w:val="0"/>
          <w:sz w:val="21"/>
          <w:szCs w:val="21"/>
          <w:shd w:val="clear" w:fill="FFFFFF"/>
        </w:rPr>
        <w:t>：个体的价值主要通过家庭角色来实现，离开这一框架的生命被描绘为孤独与虚无。电影结尾，老母亲去世后，父亲孤独地坐在家中，轻声说：“一个人生活，日子会变得很长。”家庭不仅是生活单位，更是意义赋予系统。</w:t>
      </w:r>
    </w:p>
    <w:p w14:paraId="0F4E761F">
      <w:pPr>
        <w:keepNext w:val="0"/>
        <w:keepLines w:val="0"/>
        <w:widowControl/>
        <w:numPr>
          <w:numId w:val="0"/>
        </w:numPr>
        <w:suppressLineNumbers w:val="0"/>
        <w:spacing w:before="60" w:beforeAutospacing="0" w:after="0" w:afterAutospacing="1" w:line="280" w:lineRule="atLeast"/>
        <w:ind w:left="-360" w:leftChars="0"/>
        <w:rPr>
          <w:sz w:val="21"/>
          <w:szCs w:val="21"/>
        </w:rPr>
      </w:pPr>
    </w:p>
    <w:p w14:paraId="2C1402A3">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当代的存在伦理转向</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社交媒体话语呈现出完全不同的价值优先序。我的历时性关键词分析发现了一个清晰的转向轨迹：</w:t>
      </w:r>
    </w:p>
    <w:p w14:paraId="362B9A38">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心理健康作为新的道德语言</w:t>
      </w:r>
      <w:r>
        <w:rPr>
          <w:rFonts w:hint="default" w:ascii="Segoe UI" w:hAnsi="Segoe UI" w:eastAsia="Segoe UI" w:cs="Segoe UI"/>
          <w:i w:val="0"/>
          <w:iCs w:val="0"/>
          <w:caps w:val="0"/>
          <w:color w:val="0F1115"/>
          <w:spacing w:val="0"/>
          <w:sz w:val="21"/>
          <w:szCs w:val="21"/>
          <w:shd w:val="clear" w:fill="FFFFFF"/>
        </w:rPr>
        <w:t>：在“断亲”讨论中，“心理健康”不仅是一个心理学概念，更成为了一种</w:t>
      </w:r>
      <w:r>
        <w:rPr>
          <w:rStyle w:val="8"/>
          <w:rFonts w:hint="default" w:ascii="Segoe UI" w:hAnsi="Segoe UI" w:eastAsia="Segoe UI" w:cs="Segoe UI"/>
          <w:b/>
          <w:bCs/>
          <w:i w:val="0"/>
          <w:iCs w:val="0"/>
          <w:caps w:val="0"/>
          <w:color w:val="0F1115"/>
          <w:spacing w:val="0"/>
          <w:sz w:val="21"/>
          <w:szCs w:val="21"/>
          <w:shd w:val="clear" w:fill="FFFFFF"/>
        </w:rPr>
        <w:t>道德论证资源</w:t>
      </w:r>
      <w:r>
        <w:rPr>
          <w:rFonts w:hint="default" w:ascii="Segoe UI" w:hAnsi="Segoe UI" w:eastAsia="Segoe UI" w:cs="Segoe UI"/>
          <w:i w:val="0"/>
          <w:iCs w:val="0"/>
          <w:caps w:val="0"/>
          <w:color w:val="0F1115"/>
          <w:spacing w:val="0"/>
          <w:sz w:val="21"/>
          <w:szCs w:val="21"/>
          <w:shd w:val="clear" w:fill="FFFFFF"/>
        </w:rPr>
        <w:t>。年轻人使用“抑郁症”“焦虑症”“创伤后应激”“情感虐待”等诊断性语言，将个人选择医学化、正当化。一位用户的发言极具代表性：“以前说不孝是最大的罪，现在我觉得，让自己陷入心理疾病才是对自己最大的不负责。”心理健康话语为逃离传统责任提供了道德辩护。</w:t>
      </w:r>
    </w:p>
    <w:p w14:paraId="3A8FA3FE">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自我实现作为终极价值</w:t>
      </w:r>
      <w:r>
        <w:rPr>
          <w:rFonts w:hint="default" w:ascii="Segoe UI" w:hAnsi="Segoe UI" w:eastAsia="Segoe UI" w:cs="Segoe UI"/>
          <w:i w:val="0"/>
          <w:iCs w:val="0"/>
          <w:caps w:val="0"/>
          <w:color w:val="0F1115"/>
          <w:spacing w:val="0"/>
          <w:sz w:val="21"/>
          <w:szCs w:val="21"/>
          <w:shd w:val="clear" w:fill="FFFFFF"/>
        </w:rPr>
        <w:t>：个体生命的意义不再来源于家庭责任的履行，而来源于“成为自己”的过程。“爱自己”从一个流行心理学口号升华为一种伦理原则——只有先照顾好自己，才有可能健康地爱他人。这种价值重构彻底颠倒了传统伦理中的价值序列：传统上“先家庭后个人”，现在“先个人后家庭（如果可能）”。</w:t>
      </w:r>
    </w:p>
    <w:p w14:paraId="405DFFB3">
      <w:pPr>
        <w:pStyle w:val="5"/>
        <w:keepNext w:val="0"/>
        <w:keepLines w:val="0"/>
        <w:widowControl/>
        <w:suppressLineNumbers w:val="0"/>
        <w:spacing w:before="0" w:beforeAutospacing="0" w:after="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边界意识作为实践技术</w:t>
      </w:r>
      <w:r>
        <w:rPr>
          <w:rFonts w:hint="default" w:ascii="Segoe UI" w:hAnsi="Segoe UI" w:eastAsia="Segoe UI" w:cs="Segoe UI"/>
          <w:i w:val="0"/>
          <w:iCs w:val="0"/>
          <w:caps w:val="0"/>
          <w:color w:val="0F1115"/>
          <w:spacing w:val="0"/>
          <w:sz w:val="21"/>
          <w:szCs w:val="21"/>
          <w:shd w:val="clear" w:fill="FFFFFF"/>
        </w:rPr>
        <w:t>：“边界”一词的出现频率在三年间增长了470%。分析发现，边界话语承担着多重功能：它既是描述性的（描述健康关系的特征），也是规范性的（设定关系中的权利与责任），更是技术性的（提供具体的操作指南，如“如何回应父母的越界提问”“如何设定沟通频率”）。边界意识标志着从“关系融合”理想向“关系分化”实践的转变。</w:t>
      </w:r>
    </w:p>
    <w:p w14:paraId="18814CDF">
      <w:pPr>
        <w:keepNext w:val="0"/>
        <w:keepLines w:val="0"/>
        <w:widowControl/>
        <w:numPr>
          <w:numId w:val="0"/>
        </w:numPr>
        <w:suppressLineNumbers w:val="0"/>
        <w:spacing w:before="60" w:beforeAutospacing="0" w:after="0" w:afterAutospacing="1" w:line="280" w:lineRule="atLeast"/>
        <w:ind w:left="-360" w:leftChars="0"/>
        <w:rPr>
          <w:sz w:val="21"/>
          <w:szCs w:val="21"/>
        </w:rPr>
      </w:pPr>
    </w:p>
    <w:p w14:paraId="1D56BD1D">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我特别指出，这种价值变迁不是简单的“自私化”，而是</w:t>
      </w:r>
      <w:r>
        <w:rPr>
          <w:rStyle w:val="8"/>
          <w:rFonts w:hint="default" w:ascii="Segoe UI" w:hAnsi="Segoe UI" w:eastAsia="Segoe UI" w:cs="Segoe UI"/>
          <w:b/>
          <w:bCs/>
          <w:i w:val="0"/>
          <w:iCs w:val="0"/>
          <w:caps w:val="0"/>
          <w:color w:val="0F1115"/>
          <w:spacing w:val="0"/>
          <w:sz w:val="21"/>
          <w:szCs w:val="21"/>
          <w:shd w:val="clear" w:fill="FFFFFF"/>
        </w:rPr>
        <w:t>伦理反思性的增强</w:t>
      </w:r>
      <w:r>
        <w:rPr>
          <w:rFonts w:hint="default" w:ascii="Segoe UI" w:hAnsi="Segoe UI" w:eastAsia="Segoe UI" w:cs="Segoe UI"/>
          <w:i w:val="0"/>
          <w:iCs w:val="0"/>
          <w:caps w:val="0"/>
          <w:color w:val="0F1115"/>
          <w:spacing w:val="0"/>
          <w:sz w:val="21"/>
          <w:szCs w:val="21"/>
          <w:shd w:val="clear" w:fill="FFFFFF"/>
        </w:rPr>
        <w:t>。年轻人在做出“断亲”决定时，往往经历了痛苦的价值冲突与道德思辨。他们在网络上详细讨论“孝顺的真正含义是什么”“责任是否有边界”“家庭的本质是血缘还是关爱”等深层的伦理问题，展现出高度的道德自觉与话语能力。这种公共伦理讨论本身，就是伦理变迁的重要机制。</w:t>
      </w:r>
    </w:p>
    <w:p w14:paraId="4F7B550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sz w:val="21"/>
          <w:szCs w:val="21"/>
        </w:rPr>
      </w:pPr>
      <w:r>
        <w:rPr>
          <w:sz w:val="21"/>
          <w:szCs w:val="21"/>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5D9BCCC">
      <w:pPr>
        <w:pStyle w:val="3"/>
        <w:keepNext w:val="0"/>
        <w:keepLines w:val="0"/>
        <w:widowControl/>
        <w:suppressLineNumbers w:val="0"/>
        <w:spacing w:before="320" w:beforeAutospacing="0" w:after="160" w:afterAutospacing="0" w:line="32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四、研究贡献与局限：学术探索的初步收获</w:t>
      </w:r>
    </w:p>
    <w:p w14:paraId="5D3B4B55">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4.1 对既有理论框架的补充与挑战</w:t>
      </w:r>
    </w:p>
    <w:p w14:paraId="125394C7">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本研究对相关理论领域提供了以下几点贡献：</w:t>
      </w:r>
    </w:p>
    <w:p w14:paraId="7495E876">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对东亚个体化理论的文化具体化</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西方个体化理论强调个体从传统束缚中解放，但往往预设了“解放即自由”的单向叙事。我的研究发现，东亚语境下的个体化充满了</w:t>
      </w:r>
      <w:r>
        <w:rPr>
          <w:rStyle w:val="8"/>
          <w:rFonts w:hint="default" w:ascii="Segoe UI" w:hAnsi="Segoe UI" w:eastAsia="Segoe UI" w:cs="Segoe UI"/>
          <w:b/>
          <w:bCs/>
          <w:i w:val="0"/>
          <w:iCs w:val="0"/>
          <w:caps w:val="0"/>
          <w:color w:val="0F1115"/>
          <w:spacing w:val="0"/>
          <w:sz w:val="21"/>
          <w:szCs w:val="21"/>
          <w:shd w:val="clear" w:fill="FFFFFF"/>
        </w:rPr>
        <w:t>情感矛盾与文化协商</w:t>
      </w:r>
      <w:r>
        <w:rPr>
          <w:rFonts w:hint="default" w:ascii="Segoe UI" w:hAnsi="Segoe UI" w:eastAsia="Segoe UI" w:cs="Segoe UI"/>
          <w:i w:val="0"/>
          <w:iCs w:val="0"/>
          <w:caps w:val="0"/>
          <w:color w:val="0F1115"/>
          <w:spacing w:val="0"/>
          <w:sz w:val="21"/>
          <w:szCs w:val="21"/>
          <w:shd w:val="clear" w:fill="FFFFFF"/>
        </w:rPr>
        <w:t>。年轻人一方面渴望个体自主，另一方面又承受着背离传统的罪疚感；一方面批判家庭压迫，另一方面又怀念家庭可能提供的安全感。这种矛盾心理在访谈中被捕捉为“自由的沉重”——断亲带来的不仅是解放，还有孤独、不确定和对传统支持系统的怀念。我因此认为，东亚的个体化进程不是简单的“传统消解”，而是传统的</w:t>
      </w:r>
      <w:r>
        <w:rPr>
          <w:rStyle w:val="8"/>
          <w:rFonts w:hint="default" w:ascii="Segoe UI" w:hAnsi="Segoe UI" w:eastAsia="Segoe UI" w:cs="Segoe UI"/>
          <w:b/>
          <w:bCs/>
          <w:i w:val="0"/>
          <w:iCs w:val="0"/>
          <w:caps w:val="0"/>
          <w:color w:val="0F1115"/>
          <w:spacing w:val="0"/>
          <w:sz w:val="21"/>
          <w:szCs w:val="21"/>
          <w:shd w:val="clear" w:fill="FFFFFF"/>
        </w:rPr>
        <w:t>选择性重构</w:t>
      </w:r>
      <w:r>
        <w:rPr>
          <w:rFonts w:hint="default" w:ascii="Segoe UI" w:hAnsi="Segoe UI" w:eastAsia="Segoe UI" w:cs="Segoe UI"/>
          <w:i w:val="0"/>
          <w:iCs w:val="0"/>
          <w:caps w:val="0"/>
          <w:color w:val="0F1115"/>
          <w:spacing w:val="0"/>
          <w:sz w:val="21"/>
          <w:szCs w:val="21"/>
          <w:shd w:val="clear" w:fill="FFFFFF"/>
        </w:rPr>
        <w:t>——年轻人并非拒绝所有传统价值，而是重新协商哪些传统可以保留、哪些需要放弃。</w:t>
      </w:r>
    </w:p>
    <w:p w14:paraId="54E0B5FE">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对家庭变迁研究的代际视角补充</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既有研究多关注家庭结构、功能的宏观变迁，较少关注代际之间的</w:t>
      </w:r>
      <w:r>
        <w:rPr>
          <w:rStyle w:val="8"/>
          <w:rFonts w:hint="default" w:ascii="Segoe UI" w:hAnsi="Segoe UI" w:eastAsia="Segoe UI" w:cs="Segoe UI"/>
          <w:b/>
          <w:bCs/>
          <w:i w:val="0"/>
          <w:iCs w:val="0"/>
          <w:caps w:val="0"/>
          <w:color w:val="0F1115"/>
          <w:spacing w:val="0"/>
          <w:sz w:val="21"/>
          <w:szCs w:val="21"/>
          <w:shd w:val="clear" w:fill="FFFFFF"/>
        </w:rPr>
        <w:t>认知框架差异</w:t>
      </w:r>
      <w:r>
        <w:rPr>
          <w:rFonts w:hint="default" w:ascii="Segoe UI" w:hAnsi="Segoe UI" w:eastAsia="Segoe UI" w:cs="Segoe UI"/>
          <w:i w:val="0"/>
          <w:iCs w:val="0"/>
          <w:caps w:val="0"/>
          <w:color w:val="0F1115"/>
          <w:spacing w:val="0"/>
          <w:sz w:val="21"/>
          <w:szCs w:val="21"/>
          <w:shd w:val="clear" w:fill="FFFFFF"/>
        </w:rPr>
        <w:t>。通过对比父母辈与子女辈对同一家庭事件的不同叙事，我揭示了伦理转型的微观机制。例如，父母可能将子女的疏远理解为“不懂感恩”“受西方思想毒害”，而子女则将其建构为“自我保卫”“创伤疗愈”。这种认知框架的错位不仅是沟通障碍的原因，其本身就是伦理变迁的核心内容。理解变迁，必须理解不同世代如何“讲述”家庭故事。</w:t>
      </w:r>
    </w:p>
    <w:p w14:paraId="571E7479">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对数字媒介研究的伦理维度拓展</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研究显示，社交媒体不仅是家庭冲突的展示平台，更是</w:t>
      </w:r>
      <w:r>
        <w:rPr>
          <w:rStyle w:val="8"/>
          <w:rFonts w:hint="default" w:ascii="Segoe UI" w:hAnsi="Segoe UI" w:eastAsia="Segoe UI" w:cs="Segoe UI"/>
          <w:b/>
          <w:bCs/>
          <w:i w:val="0"/>
          <w:iCs w:val="0"/>
          <w:caps w:val="0"/>
          <w:color w:val="0F1115"/>
          <w:spacing w:val="0"/>
          <w:sz w:val="21"/>
          <w:szCs w:val="21"/>
          <w:shd w:val="clear" w:fill="FFFFFF"/>
        </w:rPr>
        <w:t>伦理话语的生产空间</w:t>
      </w:r>
      <w:r>
        <w:rPr>
          <w:rFonts w:hint="default" w:ascii="Segoe UI" w:hAnsi="Segoe UI" w:eastAsia="Segoe UI" w:cs="Segoe UI"/>
          <w:i w:val="0"/>
          <w:iCs w:val="0"/>
          <w:caps w:val="0"/>
          <w:color w:val="0F1115"/>
          <w:spacing w:val="0"/>
          <w:sz w:val="21"/>
          <w:szCs w:val="21"/>
          <w:shd w:val="clear" w:fill="FFFFFF"/>
        </w:rPr>
        <w:t>。年轻人在线分享“断亲”故事、讨论应对策略、创造新的伦理词汇（如“情感断奶”“父母体检”等网络梗），实际上是在进行一场分散式的道德创新实验。互联网提供了传统社会缺乏的“伦理实验场”——在这里，新的关系模式被讨论、测试、修正和传播。这意味着数字媒介在伦理变迁中扮演着能动角色，而不仅是被动的反映者。</w:t>
      </w:r>
    </w:p>
    <w:p w14:paraId="7238B257">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4.2 研究方法的整合创新</w:t>
      </w:r>
    </w:p>
    <w:p w14:paraId="34F295F7">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在研究方法上，本研究的探索具有一定的前瞻性：</w:t>
      </w:r>
    </w:p>
    <w:p w14:paraId="7DADE971">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大规模情感分析的本土化实践</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开发的中文情感分析框架不仅技术上可行，更在文化上敏感。例如，我注意到中文表达中特有的“正面词汇表达负面情感”现象（如“挺好的”可能表示“一般”“不满意”），为此建立了针对性的语境判断规则。这套方法论对中文世界的计算社会科学研究具有参考价值，特别是在研究情感、价值观等复杂文化现象时。</w:t>
      </w:r>
    </w:p>
    <w:p w14:paraId="47FBCC87">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混合方法的深度整合策略</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本研究不是简单地将量化与质性方法并列使用，而是设计了</w:t>
      </w:r>
      <w:r>
        <w:rPr>
          <w:rStyle w:val="8"/>
          <w:rFonts w:hint="default" w:ascii="Segoe UI" w:hAnsi="Segoe UI" w:eastAsia="Segoe UI" w:cs="Segoe UI"/>
          <w:b/>
          <w:bCs/>
          <w:i w:val="0"/>
          <w:iCs w:val="0"/>
          <w:caps w:val="0"/>
          <w:color w:val="0F1115"/>
          <w:spacing w:val="0"/>
          <w:sz w:val="21"/>
          <w:szCs w:val="21"/>
          <w:shd w:val="clear" w:fill="FFFFFF"/>
        </w:rPr>
        <w:t>序列性整合策略</w:t>
      </w:r>
      <w:r>
        <w:rPr>
          <w:rFonts w:hint="default" w:ascii="Segoe UI" w:hAnsi="Segoe UI" w:eastAsia="Segoe UI" w:cs="Segoe UI"/>
          <w:i w:val="0"/>
          <w:iCs w:val="0"/>
          <w:caps w:val="0"/>
          <w:color w:val="0F1115"/>
          <w:spacing w:val="0"/>
          <w:sz w:val="21"/>
          <w:szCs w:val="21"/>
          <w:shd w:val="clear" w:fill="FFFFFF"/>
        </w:rPr>
        <w:t>：先通过大规模数据分析发现模式（如“边界”一词的爆发式增长），再通过深度访谈探究模式背后的意义（为什么边界成为核心关切），最后又返回数据验证解释的普遍性（检查不同性别、地域、教育背景的用户是否共享类似理解）。这种“量化-质性-量化”的循环增强了研究的解释深度与结论稳健性。</w:t>
      </w:r>
    </w:p>
    <w:p w14:paraId="4F9B2D8F">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4.3 研究局限与未来方向</w:t>
      </w:r>
    </w:p>
    <w:p w14:paraId="65F9A321">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本研究存在若干局限，也为未来研究指明了方向：</w:t>
      </w:r>
    </w:p>
    <w:p w14:paraId="6D2EE1B8">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样本代表性的固有局限</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尽管通过方法三角验证尽量弥补，但社交媒体数据仍偏向于城市、受教育程度较高、表达意愿较强的青年群体。农村青年、低教育背景青年、少数民族青年的声音在数据中相对缺失。未来研究需要更主动地纳入这些边缘群体的视角。</w:t>
      </w:r>
    </w:p>
    <w:p w14:paraId="7F7E03FD">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变迁过程的复杂性简化</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研究强调了从“传统”到“当代”的转变，但现实中的伦理实践更加混杂多元。许多人同时持有多重伦理逻辑，在不同情境中灵活切换。未来研究可以更多关注这种“伦理拼贴”现象，探索个体如何整合看似矛盾的伦理原则。</w:t>
      </w:r>
    </w:p>
    <w:p w14:paraId="7B5F0B00">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长期影响的未知性</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断亲”作为近年兴起的现象，其长期影响——对个体心理健康、对社会支持系统、对未来的代际关系模式——尚未充分显现。纵向追踪研究将极具价值，可以观察早期选择“断亲”的个体在五年、十年后的生活状态与关系模式。</w:t>
      </w:r>
    </w:p>
    <w:p w14:paraId="0BB3622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sz w:val="21"/>
          <w:szCs w:val="21"/>
        </w:rPr>
      </w:pPr>
      <w:r>
        <w:rPr>
          <w:sz w:val="21"/>
          <w:szCs w:val="21"/>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3708DDB2">
      <w:pPr>
        <w:pStyle w:val="3"/>
        <w:keepNext w:val="0"/>
        <w:keepLines w:val="0"/>
        <w:widowControl/>
        <w:suppressLineNumbers w:val="0"/>
        <w:spacing w:before="320" w:beforeAutospacing="0" w:after="160" w:afterAutospacing="0" w:line="32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五、研究者的成长反思：一次学术与个人的双重旅程</w:t>
      </w:r>
    </w:p>
    <w:p w14:paraId="00656F85">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5.1 研究过程中的自我转变</w:t>
      </w:r>
    </w:p>
    <w:p w14:paraId="0BDE79BA">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这项研究不仅是一个学术项目，也是我个人认知与情感成长的重要经历。在研究初期，我带着一种近乎审判的态度——想要证明传统家庭的压抑和个体解放的正当性。但在与数据的深度互动中，在与受访者的真诚对话中，我的简单二元对立逐渐瓦解了。</w:t>
      </w:r>
    </w:p>
    <w:p w14:paraId="4E063C91">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对父母一代的理解深化</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在分析《东京物语》时，我最初只看到子女对父母的冷漠。但随着反复观看电影和阅读历史背景资料，我开始理解父母那一代人的生存处境——他们大多经历了经济匮乏、社会剧变，将家庭作为动荡世界中的唯一堡垒，因此将家庭的完整视为最高价值。“他们的控制，在某种意义上，是一种基于恐惧的爱；他们的期待，是对自己未能实现的人生的投射。”这种历史同理心的建立，使我能够超越简单的代际指责，看到结构性的困境。</w:t>
      </w:r>
    </w:p>
    <w:p w14:paraId="14821E2B">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对“断亲”复杂性的认识深化</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在初期，我将“断亲”浪漫化为一种英雄式的自我解放。但随着深入分析，我看到了这一选择的多面性：有人通过断亲真正获得了成长与平静，有人却陷入了更深的孤独与迷茫；有人与父母断绝关系后重建了健康的自我，有人却将同一种控制模式复制到新的关系中。“断亲不是终点，而是关系的另一种开始——可能是更好的开始，也可能是重复的开始。”这种复杂性认知，使我避免了简单的好坏判断。</w:t>
      </w:r>
    </w:p>
    <w:p w14:paraId="24D3AD24">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对自己家庭关系的重新审视与调整</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研究过程中，我自然开始重新审视自己与父母的关系。我发现自己过去的一些不满，部分是源于沟通模式的问题，而非根本性的价值冲突。我尝试运用研究中学到的“边界设定”技巧，与父母进行了一系列困难的对话。“结果不是完美的——我们仍有分歧，但我感到关系变得更真实了。我不再期待他们完全理解我，而是学习如何在差异中共存。”研究从外在的观察，转变为内在的实践。</w:t>
      </w:r>
    </w:p>
    <w:p w14:paraId="2CBD6673">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5.2 学术伦理的持续思辨</w:t>
      </w:r>
    </w:p>
    <w:p w14:paraId="0FF478A6">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研究高度个人化、情感化的话题，使我不断面对学术伦理的挑战：</w:t>
      </w:r>
    </w:p>
    <w:p w14:paraId="62834C7F">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共情与距离的平衡艺术</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我发现，过度共情可能导致研究者失去分析所需的客观距离，而过度距离化则可能简化研究对象的复杂体验。我在实践中发展出一套“</w:t>
      </w:r>
      <w:r>
        <w:rPr>
          <w:rStyle w:val="8"/>
          <w:rFonts w:hint="default" w:ascii="Segoe UI" w:hAnsi="Segoe UI" w:eastAsia="Segoe UI" w:cs="Segoe UI"/>
          <w:b/>
          <w:bCs/>
          <w:i w:val="0"/>
          <w:iCs w:val="0"/>
          <w:caps w:val="0"/>
          <w:color w:val="0F1115"/>
          <w:spacing w:val="0"/>
          <w:sz w:val="21"/>
          <w:szCs w:val="21"/>
          <w:shd w:val="clear" w:fill="FFFFFF"/>
        </w:rPr>
        <w:t>阶段性立场调节</w:t>
      </w:r>
      <w:r>
        <w:rPr>
          <w:rFonts w:hint="default" w:ascii="Segoe UI" w:hAnsi="Segoe UI" w:eastAsia="Segoe UI" w:cs="Segoe UI"/>
          <w:i w:val="0"/>
          <w:iCs w:val="0"/>
          <w:caps w:val="0"/>
          <w:color w:val="0F1115"/>
          <w:spacing w:val="0"/>
          <w:sz w:val="21"/>
          <w:szCs w:val="21"/>
          <w:shd w:val="clear" w:fill="FFFFFF"/>
        </w:rPr>
        <w:t>”策略：在数据收集与访谈阶段充分开放自己，倾听故事；在分析阶段有意识地“冷却”，使用技术工具保持客观距离；在诠释与写作阶段再适度融入理解性的共情。这种动态平衡是质性研究者的重要修炼。</w:t>
      </w:r>
    </w:p>
    <w:p w14:paraId="57F5FA9E">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代表性与发声权的警惕</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我清醒地认识到，能够并在社交媒体上公开讨论“断亲”的人，往往具有较高的教育水平、语言表达能力和心理安全感。而那些真正处于脆弱状态的人——经济完全依赖父母、心理依赖更强、教育程度较低、或身处保守社区压力下的人——可能没有能力或意愿公开表达。因此，我的研究结论必须谨慎推广，避免将“中产青年的伦理实践”等同于“整个青年一代的选择”。学术研究应当承认自己的局限，而不是掩盖它。</w:t>
      </w:r>
    </w:p>
    <w:p w14:paraId="21F62FF1">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研究的社会影响预估与责任</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我始终担心，研究可能被简单解读为“鼓励年轻人断亲”，这完全违背了我的初衷。我在论文中明确写道：“本研究的目的不是为任何特定选择提供合法性，而是描绘伦理变迁的地图，帮助不同位置的人理解彼此。最终，每个家庭都需要找到自己的平衡点——在传统与现代之间，在责任与自由之间，在连接与独立之间。”研究者的责任不仅是生产知识，也需考虑知识可能被如何使用，并在写作中尽可能避免简化与误导。</w:t>
      </w:r>
    </w:p>
    <w:p w14:paraId="50CDB09B">
      <w:pPr>
        <w:pStyle w:val="4"/>
        <w:keepNext w:val="0"/>
        <w:keepLines w:val="0"/>
        <w:widowControl/>
        <w:suppressLineNumbers w:val="0"/>
        <w:spacing w:before="320" w:beforeAutospacing="0" w:after="160" w:afterAutospacing="0" w:line="30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5.3 作为青年研究者的身份认同</w:t>
      </w:r>
    </w:p>
    <w:p w14:paraId="0885C534">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这次研究经历也塑造了我作为青年研究者的身份认同：</w:t>
      </w:r>
    </w:p>
    <w:p w14:paraId="48BCE15A">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从现象体验到问题意识的转化能力</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我学会了如何将个人困惑与时代观察转化为值得研究的学术问题。这个过程需要既保持对生活的敏感，又学会用学术语言框架重新表述。研究的起点往往是“我感到困惑”，但终点不应是“我的感受”，而是“这一困惑反映了什么结构性的变化”。</w:t>
      </w:r>
    </w:p>
    <w:p w14:paraId="30BAABFA">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在数字时代做人文研究的方法自信</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作为数字原住民一代的研究者，我天然熟悉网络文化与数字工具。这次研究让我认识到，这种熟悉可以转化为方法优势——我们不仅可以用传统方法研究数字现象，更可以用数字方法研究传统问题。青年研究者不必在“技术”与“人文”之间二选一，而可以探索二者的创造性结合。</w:t>
      </w:r>
    </w:p>
    <w:p w14:paraId="4955F984">
      <w:pPr>
        <w:pStyle w:val="5"/>
        <w:keepNext w:val="0"/>
        <w:keepLines w:val="0"/>
        <w:widowControl/>
        <w:suppressLineNumbers w:val="0"/>
        <w:spacing w:before="160" w:beforeAutospacing="0" w:after="160" w:afterAutospacing="0" w:line="280" w:lineRule="atLeast"/>
        <w:ind w:left="0" w:right="0"/>
        <w:rPr>
          <w:sz w:val="21"/>
          <w:szCs w:val="21"/>
        </w:rPr>
      </w:pPr>
      <w:r>
        <w:rPr>
          <w:rStyle w:val="8"/>
          <w:rFonts w:hint="default" w:ascii="Segoe UI" w:hAnsi="Segoe UI" w:eastAsia="Segoe UI" w:cs="Segoe UI"/>
          <w:b/>
          <w:bCs/>
          <w:i w:val="0"/>
          <w:iCs w:val="0"/>
          <w:caps w:val="0"/>
          <w:color w:val="0F1115"/>
          <w:spacing w:val="0"/>
          <w:sz w:val="21"/>
          <w:szCs w:val="21"/>
          <w:shd w:val="clear" w:fill="FFFFFF"/>
        </w:rPr>
        <w:t>学术作为一种生活方式的选择</w:t>
      </w:r>
      <w:r>
        <w:rPr>
          <w:rFonts w:hint="default" w:ascii="Segoe UI" w:hAnsi="Segoe UI" w:eastAsia="Segoe UI" w:cs="Segoe UI"/>
          <w:i w:val="0"/>
          <w:iCs w:val="0"/>
          <w:caps w:val="0"/>
          <w:color w:val="0F1115"/>
          <w:spacing w:val="0"/>
          <w:sz w:val="21"/>
          <w:szCs w:val="21"/>
          <w:shd w:val="clear" w:fill="FFFFFF"/>
        </w:rPr>
        <w:t>：</w:t>
      </w:r>
      <w:r>
        <w:rPr>
          <w:rFonts w:hint="default" w:ascii="Segoe UI" w:hAnsi="Segoe UI" w:eastAsia="Segoe UI" w:cs="Segoe UI"/>
          <w:i w:val="0"/>
          <w:iCs w:val="0"/>
          <w:caps w:val="0"/>
          <w:color w:val="0F1115"/>
          <w:spacing w:val="0"/>
          <w:sz w:val="21"/>
          <w:szCs w:val="21"/>
          <w:shd w:val="clear" w:fill="FFFFFF"/>
        </w:rPr>
        <w:br w:type="textWrapping"/>
      </w:r>
      <w:r>
        <w:rPr>
          <w:rFonts w:hint="default" w:ascii="Segoe UI" w:hAnsi="Segoe UI" w:eastAsia="Segoe UI" w:cs="Segoe UI"/>
          <w:i w:val="0"/>
          <w:iCs w:val="0"/>
          <w:caps w:val="0"/>
          <w:color w:val="0F1115"/>
          <w:spacing w:val="0"/>
          <w:sz w:val="21"/>
          <w:szCs w:val="21"/>
          <w:shd w:val="clear" w:fill="FFFFFF"/>
        </w:rPr>
        <w:t>最重要的是，这次研究让我体验到学术工作的独特价值：它允许你深入探索真正关心的问题，与不同的人对话，系统化地思考复杂现象。学术不仅是职业，更是一种</w:t>
      </w:r>
      <w:r>
        <w:rPr>
          <w:rStyle w:val="8"/>
          <w:rFonts w:hint="default" w:ascii="Segoe UI" w:hAnsi="Segoe UI" w:eastAsia="Segoe UI" w:cs="Segoe UI"/>
          <w:b/>
          <w:bCs/>
          <w:i w:val="0"/>
          <w:iCs w:val="0"/>
          <w:caps w:val="0"/>
          <w:color w:val="0F1115"/>
          <w:spacing w:val="0"/>
          <w:sz w:val="21"/>
          <w:szCs w:val="21"/>
          <w:shd w:val="clear" w:fill="FFFFFF"/>
        </w:rPr>
        <w:t>思考与存在的方式</w:t>
      </w:r>
      <w:r>
        <w:rPr>
          <w:rFonts w:hint="default" w:ascii="Segoe UI" w:hAnsi="Segoe UI" w:eastAsia="Segoe UI" w:cs="Segoe UI"/>
          <w:i w:val="0"/>
          <w:iCs w:val="0"/>
          <w:caps w:val="0"/>
          <w:color w:val="0F1115"/>
          <w:spacing w:val="0"/>
          <w:sz w:val="21"/>
          <w:szCs w:val="21"/>
          <w:shd w:val="clear" w:fill="FFFFFF"/>
        </w:rPr>
        <w:t>——一种不满足于简单答案，愿意在复杂性中耐心探索的生活方式。这种体验坚定了我继续学术道路的意愿。</w:t>
      </w:r>
    </w:p>
    <w:p w14:paraId="3FDF301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sz w:val="21"/>
          <w:szCs w:val="21"/>
        </w:rPr>
      </w:pPr>
      <w:r>
        <w:rPr>
          <w:sz w:val="21"/>
          <w:szCs w:val="21"/>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77021D97">
      <w:pPr>
        <w:pStyle w:val="3"/>
        <w:keepNext w:val="0"/>
        <w:keepLines w:val="0"/>
        <w:widowControl/>
        <w:suppressLineNumbers w:val="0"/>
        <w:spacing w:before="320" w:beforeAutospacing="0" w:after="160" w:afterAutospacing="0" w:line="320" w:lineRule="atLeast"/>
        <w:ind w:left="0" w:right="0"/>
        <w:rPr>
          <w:rFonts w:hint="default" w:ascii="Segoe UI" w:hAnsi="Segoe UI" w:eastAsia="Segoe UI" w:cs="Segoe UI"/>
          <w:b/>
          <w:bCs/>
          <w:sz w:val="21"/>
          <w:szCs w:val="21"/>
        </w:rPr>
      </w:pPr>
      <w:r>
        <w:rPr>
          <w:rFonts w:hint="default" w:ascii="Segoe UI" w:hAnsi="Segoe UI" w:eastAsia="Segoe UI" w:cs="Segoe UI"/>
          <w:b/>
          <w:bCs/>
          <w:i w:val="0"/>
          <w:iCs w:val="0"/>
          <w:caps w:val="0"/>
          <w:color w:val="0F1115"/>
          <w:spacing w:val="0"/>
          <w:sz w:val="21"/>
          <w:szCs w:val="21"/>
          <w:shd w:val="clear" w:fill="FFFFFF"/>
        </w:rPr>
        <w:t>六、结语：在变迁中寻找连接的可能</w:t>
      </w:r>
    </w:p>
    <w:p w14:paraId="3730AE25">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本研究始于一个简单的对比观察，却引向了对东亚家庭伦理深层变迁的系统探索。从《东京物语》中克制的疏离，到社交媒体上公开的“断亲”，我们看到的不只是行为的变化，更是情感表达模式、关系认知框架和价值评价体系的整体转型。这一转型的核心是从“血缘责任为本”的集体伦理，转向“个体幸福为本”的存在伦理。</w:t>
      </w:r>
    </w:p>
    <w:p w14:paraId="2E9A4B6C">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然而，研究的最终目的不是描绘一幅传统瓦解、个体崛起的简单图景。真正的发现在于变迁的复杂性、矛盾性与未完成性。年轻人并非简单地“抛弃家庭”，而是在痛苦与反思中重新协商家庭的边界与内涵；传统也并非简单地“被抛弃”，而是在新的语境中被选择性地重新诠释。</w:t>
      </w:r>
    </w:p>
    <w:p w14:paraId="7429DF8E">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作为这项研究的执行者，我最大的收获是理解了学术研究的意义：它不只是解释世界，更是帮助我们在快速变迁的世界中找到理解自我与他人的语言。当我们面对家庭冲突、代际误解时，研究提供的概念——无论是“心理边界”“情感劳动”还是“选择性亲密”——可以成为对话的起点，而非指责的武器。</w:t>
      </w:r>
    </w:p>
    <w:p w14:paraId="4E01B5C4">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东亚家庭伦理的变迁仍在进行中。未来的家庭形态可能既不是传统的集体主义模式，也不是极端的个体主义模式，而是在两者之间创造性协商出的新形态。而这项研究，如果能帮助一些人——无论是子女还是父母——在变迁的迷雾中多看到一点光亮，多一些理解与可能，那么它便完成了最重要的使命。</w:t>
      </w:r>
    </w:p>
    <w:p w14:paraId="5280F9DE">
      <w:pPr>
        <w:pStyle w:val="5"/>
        <w:keepNext w:val="0"/>
        <w:keepLines w:val="0"/>
        <w:widowControl/>
        <w:suppressLineNumbers w:val="0"/>
        <w:spacing w:before="160" w:beforeAutospacing="0" w:after="160" w:afterAutospacing="0" w:line="280" w:lineRule="atLeast"/>
        <w:ind w:left="0" w:right="0"/>
        <w:rPr>
          <w:sz w:val="21"/>
          <w:szCs w:val="21"/>
        </w:rPr>
      </w:pPr>
      <w:r>
        <w:rPr>
          <w:rFonts w:hint="default" w:ascii="Segoe UI" w:hAnsi="Segoe UI" w:eastAsia="Segoe UI" w:cs="Segoe UI"/>
          <w:i w:val="0"/>
          <w:iCs w:val="0"/>
          <w:caps w:val="0"/>
          <w:color w:val="0F1115"/>
          <w:spacing w:val="0"/>
          <w:sz w:val="21"/>
          <w:szCs w:val="21"/>
          <w:shd w:val="clear" w:fill="FFFFFF"/>
        </w:rPr>
        <w:t>学术之旅是永无止境的追问。这项研究结束了，但问题仍在继续：我们如何在个体自由与家庭连接之间找到平衡？如何在尊重传统与创新未来之间开辟道路？这些问题是学术的，也是生活的；是社会的，也是个人的。而带着这些问题继续前行，正是研究者最重要的姿态</w:t>
      </w:r>
    </w:p>
    <w:p w14:paraId="1EF8820E">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911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2026-01-04T12:32:34Z</dcterms:created>
  <dc:creator>lenovo</dc:creator>
  <cp:lastModifiedBy>189----8910</cp:lastModifiedBy>
  <dcterms:modified xsi:type="dcterms:W3CDTF">2026-01-04T12:34:44Z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eyJoZGlkIjoiNWRiNzNkMjlkYjMwOTYxYmVmODZiNTEwYTk5ZTA3NDAiLCJ1c2VySWQiOiIxNTA2MDI4NDUxIn0=</vt:lpwstr>
  </property>
  <property fmtid="{D5CDD505-2E9C-101B-9397-08002B2CF9AE}" pid="4" name="ICV">
    <vt:lpwstr>16F169DDDF424316A72D96E005C89B93_12</vt:lpwstr>
  </property>
</Properties>
</file>