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exact"/>
        <w:ind w:left="661" w:leftChars="114" w:hanging="422" w:hangingChars="200"/>
        <w:rPr>
          <w:rFonts w:hint="eastAsia"/>
        </w:rPr>
      </w:pPr>
      <w:r>
        <w:rPr>
          <w:rFonts w:hint="eastAsia"/>
          <w:b/>
          <w:bCs/>
        </w:rPr>
        <w:t xml:space="preserve">          </w:t>
      </w:r>
    </w:p>
    <w:p>
      <w:pPr>
        <w:jc w:val="center"/>
        <w:rPr>
          <w:rFonts w:hint="eastAsia" w:ascii="华文行楷" w:eastAsia="华文行楷"/>
          <w:b/>
          <w:sz w:val="140"/>
          <w:szCs w:val="30"/>
        </w:rPr>
      </w:pPr>
      <w:r>
        <w:rPr>
          <w:rFonts w:hint="eastAsia" w:ascii="华文行楷" w:eastAsia="华文行楷"/>
          <w:b/>
          <w:sz w:val="140"/>
          <w:szCs w:val="30"/>
        </w:rPr>
        <w:t>中南大学</w:t>
      </w:r>
    </w:p>
    <w:p>
      <w:pPr>
        <w:pStyle w:val="10"/>
        <w:rPr>
          <w:rFonts w:hint="eastAsia"/>
        </w:rPr>
      </w:pPr>
    </w:p>
    <w:p>
      <w:pPr>
        <w:pStyle w:val="10"/>
        <w:spacing w:after="156" w:afterLines="50" w:line="1600" w:lineRule="exact"/>
        <w:ind w:left="-178" w:leftChars="-85" w:right="-1052" w:rightChars="-501" w:firstLine="0" w:firstLineChars="0"/>
        <w:jc w:val="center"/>
        <w:rPr>
          <w:rFonts w:ascii="仿宋_GB2312" w:eastAsia="仿宋_GB2312"/>
          <w:sz w:val="100"/>
          <w:szCs w:val="100"/>
        </w:rPr>
      </w:pPr>
      <w:r>
        <w:rPr>
          <w:rFonts w:hint="eastAsia" w:ascii="仿宋_GB2312" w:eastAsia="仿宋_GB2312"/>
          <w:sz w:val="100"/>
          <w:szCs w:val="100"/>
        </w:rPr>
        <w:t>《虚拟仪器》</w:t>
      </w:r>
    </w:p>
    <w:p>
      <w:pPr>
        <w:pStyle w:val="10"/>
        <w:spacing w:after="156" w:afterLines="50" w:line="1600" w:lineRule="exact"/>
        <w:ind w:right="-512" w:rightChars="-244" w:firstLine="0" w:firstLineChars="0"/>
        <w:jc w:val="center"/>
        <w:rPr>
          <w:rFonts w:hint="eastAsia"/>
          <w:sz w:val="90"/>
        </w:rPr>
      </w:pPr>
      <w:r>
        <w:rPr>
          <w:rFonts w:hint="eastAsia" w:eastAsia="仿宋_GB2312"/>
          <w:sz w:val="90"/>
          <w:szCs w:val="48"/>
        </w:rPr>
        <w:t>课程设计</w:t>
      </w:r>
      <w:r>
        <w:rPr>
          <w:rFonts w:hint="eastAsia" w:ascii="仿宋_GB2312" w:eastAsia="仿宋_GB2312"/>
          <w:sz w:val="90"/>
        </w:rPr>
        <w:t>报告</w:t>
      </w:r>
    </w:p>
    <w:p>
      <w:pPr>
        <w:pStyle w:val="10"/>
        <w:spacing w:after="156" w:afterLines="50"/>
        <w:ind w:firstLine="0" w:firstLineChars="0"/>
        <w:rPr>
          <w:rFonts w:hint="eastAsia"/>
          <w:sz w:val="30"/>
        </w:rPr>
      </w:pPr>
    </w:p>
    <w:p>
      <w:pPr>
        <w:pStyle w:val="10"/>
        <w:spacing w:after="156" w:afterLines="50"/>
        <w:ind w:firstLine="0" w:firstLineChars="0"/>
        <w:rPr>
          <w:rFonts w:hint="eastAsia"/>
          <w:sz w:val="30"/>
        </w:rPr>
      </w:pPr>
    </w:p>
    <w:p>
      <w:pPr>
        <w:pStyle w:val="10"/>
        <w:spacing w:after="156" w:afterLines="50"/>
        <w:ind w:firstLine="1203" w:firstLineChars="333"/>
        <w:rPr>
          <w:rFonts w:ascii="仿宋_GB2312" w:eastAsia="仿宋_GB2312"/>
          <w:sz w:val="36"/>
          <w:szCs w:val="28"/>
        </w:rPr>
      </w:pPr>
      <w:r>
        <w:rPr>
          <w:rFonts w:hint="eastAsia" w:ascii="仿宋_GB2312" w:eastAsia="仿宋_GB2312"/>
          <w:sz w:val="36"/>
        </w:rPr>
        <w:t xml:space="preserve">设计题目  </w:t>
      </w:r>
      <w:r>
        <w:rPr>
          <w:rFonts w:hint="eastAsia" w:ascii="仿宋_GB2312" w:eastAsia="仿宋_GB2312"/>
          <w:sz w:val="36"/>
          <w:szCs w:val="28"/>
          <w:u w:val="single"/>
        </w:rPr>
        <w:t xml:space="preserve"> </w:t>
      </w:r>
      <w:r>
        <w:rPr>
          <w:rFonts w:hint="eastAsia" w:ascii="仿宋_GB2312" w:eastAsia="仿宋_GB2312"/>
          <w:sz w:val="36"/>
          <w:szCs w:val="28"/>
          <w:u w:val="single"/>
          <w:lang w:val="en-US" w:eastAsia="zh-CN"/>
        </w:rPr>
        <w:t xml:space="preserve"> </w:t>
      </w:r>
      <w:r>
        <w:rPr>
          <w:rFonts w:hint="eastAsia" w:ascii="仿宋_GB2312" w:eastAsia="仿宋_GB2312"/>
          <w:sz w:val="36"/>
          <w:szCs w:val="28"/>
          <w:u w:val="single"/>
          <w:lang w:eastAsia="zh-CN"/>
        </w:rPr>
        <w:t>一阶倒立摆</w:t>
      </w:r>
      <w:r>
        <w:rPr>
          <w:rFonts w:hint="eastAsia" w:ascii="仿宋_GB2312" w:eastAsia="仿宋_GB2312"/>
          <w:sz w:val="36"/>
          <w:szCs w:val="28"/>
          <w:u w:val="single"/>
        </w:rPr>
        <w:t xml:space="preserve">控制系统设计 </w:t>
      </w:r>
      <w:r>
        <w:rPr>
          <w:rFonts w:ascii="仿宋_GB2312" w:eastAsia="仿宋_GB2312"/>
          <w:sz w:val="36"/>
          <w:szCs w:val="28"/>
        </w:rPr>
        <w:t xml:space="preserve"> </w:t>
      </w:r>
    </w:p>
    <w:p>
      <w:pPr>
        <w:pStyle w:val="10"/>
        <w:spacing w:after="156" w:afterLines="50"/>
        <w:ind w:firstLine="1203" w:firstLineChars="333"/>
        <w:rPr>
          <w:rFonts w:ascii="仿宋_GB2312" w:eastAsia="仿宋_GB2312"/>
          <w:sz w:val="36"/>
          <w:szCs w:val="28"/>
        </w:rPr>
      </w:pPr>
      <w:r>
        <w:rPr>
          <w:rFonts w:hint="eastAsia" w:ascii="仿宋_GB2312" w:eastAsia="仿宋_GB2312"/>
          <w:sz w:val="36"/>
          <w:szCs w:val="28"/>
        </w:rPr>
        <w:t xml:space="preserve">指导老师  </w:t>
      </w:r>
      <w:r>
        <w:rPr>
          <w:rFonts w:hint="eastAsia" w:ascii="仿宋_GB2312" w:eastAsia="仿宋_GB2312"/>
          <w:sz w:val="36"/>
          <w:szCs w:val="28"/>
          <w:u w:val="single"/>
        </w:rPr>
        <w:t xml:space="preserve">  </w:t>
      </w:r>
      <w:r>
        <w:rPr>
          <w:rFonts w:hint="eastAsia" w:ascii="仿宋_GB2312" w:eastAsia="仿宋_GB2312"/>
          <w:sz w:val="36"/>
          <w:szCs w:val="28"/>
          <w:u w:val="single"/>
          <w:lang w:eastAsia="zh-CN"/>
        </w:rPr>
        <w:t>周敏老师、熊红云老师</w:t>
      </w:r>
      <w:r>
        <w:rPr>
          <w:rFonts w:hint="eastAsia" w:ascii="仿宋_GB2312" w:eastAsia="仿宋_GB2312"/>
          <w:sz w:val="36"/>
          <w:szCs w:val="28"/>
          <w:u w:val="single"/>
        </w:rPr>
        <w:t xml:space="preserve">   </w:t>
      </w:r>
    </w:p>
    <w:p>
      <w:pPr>
        <w:pStyle w:val="10"/>
        <w:spacing w:after="156" w:afterLines="50"/>
        <w:ind w:firstLine="1184" w:firstLineChars="246"/>
        <w:rPr>
          <w:rFonts w:ascii="仿宋_GB2312" w:eastAsia="仿宋_GB2312"/>
          <w:spacing w:val="60"/>
          <w:sz w:val="36"/>
          <w:szCs w:val="28"/>
        </w:rPr>
      </w:pPr>
      <w:r>
        <w:rPr>
          <w:rFonts w:hint="eastAsia" w:ascii="仿宋_GB2312" w:eastAsia="仿宋_GB2312"/>
          <w:spacing w:val="60"/>
          <w:sz w:val="36"/>
          <w:szCs w:val="28"/>
        </w:rPr>
        <w:t xml:space="preserve">设计者 </w:t>
      </w:r>
      <w:r>
        <w:rPr>
          <w:rFonts w:hint="eastAsia" w:ascii="仿宋_GB2312" w:eastAsia="仿宋_GB2312"/>
          <w:spacing w:val="60"/>
          <w:sz w:val="36"/>
          <w:szCs w:val="28"/>
          <w:u w:val="single"/>
        </w:rPr>
        <w:t xml:space="preserve">      </w:t>
      </w:r>
      <w:r>
        <w:rPr>
          <w:rFonts w:hint="eastAsia" w:ascii="仿宋_GB2312" w:eastAsia="仿宋_GB2312"/>
          <w:spacing w:val="60"/>
          <w:sz w:val="36"/>
          <w:szCs w:val="28"/>
          <w:u w:val="single"/>
          <w:lang w:eastAsia="zh-CN"/>
        </w:rPr>
        <w:t>李明</w:t>
      </w:r>
      <w:r>
        <w:rPr>
          <w:rFonts w:hint="eastAsia" w:ascii="仿宋_GB2312" w:eastAsia="仿宋_GB2312"/>
          <w:spacing w:val="60"/>
          <w:sz w:val="36"/>
          <w:szCs w:val="28"/>
          <w:u w:val="single"/>
        </w:rPr>
        <w:t xml:space="preserve">     </w:t>
      </w:r>
      <w:r>
        <w:rPr>
          <w:rFonts w:hint="eastAsia" w:ascii="仿宋_GB2312" w:eastAsia="仿宋_GB2312"/>
          <w:spacing w:val="60"/>
          <w:sz w:val="36"/>
          <w:szCs w:val="28"/>
          <w:u w:val="single"/>
          <w:lang w:val="en-US" w:eastAsia="zh-CN"/>
        </w:rPr>
        <w:t xml:space="preserve"> </w:t>
      </w:r>
      <w:r>
        <w:rPr>
          <w:rFonts w:ascii="仿宋_GB2312" w:eastAsia="仿宋_GB2312"/>
          <w:spacing w:val="60"/>
          <w:sz w:val="36"/>
          <w:szCs w:val="28"/>
        </w:rPr>
        <w:t xml:space="preserve"> </w:t>
      </w:r>
    </w:p>
    <w:p>
      <w:pPr>
        <w:pStyle w:val="10"/>
        <w:spacing w:after="156" w:afterLines="50"/>
        <w:ind w:firstLine="1191" w:firstLineChars="341"/>
        <w:rPr>
          <w:rFonts w:ascii="仿宋_GB2312" w:eastAsia="仿宋_GB2312"/>
          <w:spacing w:val="-6"/>
          <w:sz w:val="36"/>
          <w:szCs w:val="28"/>
        </w:rPr>
      </w:pPr>
      <w:r>
        <w:rPr>
          <w:rFonts w:hint="eastAsia" w:ascii="仿宋_GB2312" w:eastAsia="仿宋_GB2312"/>
          <w:spacing w:val="-6"/>
          <w:sz w:val="36"/>
          <w:szCs w:val="28"/>
        </w:rPr>
        <w:t xml:space="preserve">专业班级  </w:t>
      </w:r>
      <w:r>
        <w:rPr>
          <w:rFonts w:hint="eastAsia" w:ascii="仿宋_GB2312" w:eastAsia="仿宋_GB2312"/>
          <w:spacing w:val="-6"/>
          <w:sz w:val="36"/>
          <w:szCs w:val="28"/>
          <w:u w:val="single"/>
        </w:rPr>
        <w:t xml:space="preserve">   </w:t>
      </w:r>
      <w:r>
        <w:rPr>
          <w:rFonts w:hint="eastAsia" w:ascii="仿宋_GB2312" w:eastAsia="仿宋_GB2312"/>
          <w:sz w:val="36"/>
          <w:szCs w:val="28"/>
          <w:u w:val="single"/>
        </w:rPr>
        <w:t>测控</w:t>
      </w:r>
      <w:r>
        <w:rPr>
          <w:rFonts w:hint="eastAsia" w:ascii="仿宋_GB2312" w:eastAsia="仿宋_GB2312"/>
          <w:sz w:val="36"/>
          <w:szCs w:val="28"/>
          <w:u w:val="single"/>
          <w:lang w:val="en-US" w:eastAsia="zh-CN"/>
        </w:rPr>
        <w:t>16</w:t>
      </w:r>
      <w:r>
        <w:rPr>
          <w:rFonts w:hint="eastAsia" w:ascii="仿宋_GB2312" w:eastAsia="仿宋_GB2312"/>
          <w:sz w:val="36"/>
          <w:szCs w:val="28"/>
          <w:u w:val="single"/>
        </w:rPr>
        <w:t>级0</w:t>
      </w:r>
      <w:r>
        <w:rPr>
          <w:rFonts w:hint="eastAsia" w:ascii="仿宋_GB2312" w:eastAsia="仿宋_GB2312"/>
          <w:sz w:val="36"/>
          <w:szCs w:val="28"/>
          <w:u w:val="single"/>
          <w:lang w:val="en-US" w:eastAsia="zh-CN"/>
        </w:rPr>
        <w:t>3</w:t>
      </w:r>
      <w:r>
        <w:rPr>
          <w:rFonts w:hint="eastAsia" w:ascii="仿宋_GB2312" w:eastAsia="仿宋_GB2312"/>
          <w:sz w:val="36"/>
          <w:szCs w:val="28"/>
          <w:u w:val="single"/>
        </w:rPr>
        <w:t>班</w:t>
      </w:r>
      <w:r>
        <w:rPr>
          <w:rFonts w:hint="eastAsia" w:ascii="仿宋_GB2312" w:eastAsia="仿宋_GB2312"/>
          <w:sz w:val="36"/>
          <w:szCs w:val="28"/>
          <w:u w:val="single"/>
          <w:lang w:val="en-US" w:eastAsia="zh-CN"/>
        </w:rPr>
        <w:t>15</w:t>
      </w:r>
      <w:r>
        <w:rPr>
          <w:rFonts w:hint="eastAsia" w:ascii="仿宋_GB2312" w:eastAsia="仿宋_GB2312"/>
          <w:sz w:val="36"/>
          <w:szCs w:val="28"/>
          <w:u w:val="single"/>
        </w:rPr>
        <w:t xml:space="preserve">号 </w:t>
      </w:r>
      <w:r>
        <w:rPr>
          <w:rFonts w:hint="eastAsia" w:ascii="仿宋_GB2312" w:eastAsia="仿宋_GB2312"/>
          <w:spacing w:val="-6"/>
          <w:sz w:val="36"/>
          <w:szCs w:val="28"/>
          <w:u w:val="single"/>
        </w:rPr>
        <w:t xml:space="preserve"> </w:t>
      </w:r>
      <w:r>
        <w:rPr>
          <w:rFonts w:hint="eastAsia" w:ascii="仿宋_GB2312" w:eastAsia="仿宋_GB2312"/>
          <w:spacing w:val="-6"/>
          <w:sz w:val="36"/>
          <w:szCs w:val="28"/>
          <w:u w:val="single"/>
          <w:lang w:val="en-US" w:eastAsia="zh-CN"/>
        </w:rPr>
        <w:t xml:space="preserve"> </w:t>
      </w:r>
      <w:r>
        <w:rPr>
          <w:rFonts w:hint="eastAsia" w:ascii="仿宋_GB2312" w:eastAsia="仿宋_GB2312"/>
          <w:spacing w:val="-6"/>
          <w:sz w:val="36"/>
          <w:szCs w:val="28"/>
          <w:u w:val="single"/>
        </w:rPr>
        <w:t xml:space="preserve"> </w:t>
      </w:r>
      <w:r>
        <w:rPr>
          <w:rFonts w:ascii="仿宋_GB2312" w:eastAsia="仿宋_GB2312"/>
          <w:spacing w:val="-6"/>
          <w:sz w:val="36"/>
          <w:szCs w:val="28"/>
        </w:rPr>
        <w:t xml:space="preserve">  </w:t>
      </w:r>
    </w:p>
    <w:p>
      <w:pPr>
        <w:pStyle w:val="10"/>
        <w:spacing w:after="156" w:afterLines="50"/>
        <w:ind w:firstLine="1191" w:firstLineChars="341"/>
        <w:rPr>
          <w:rFonts w:hint="eastAsia" w:ascii="仿宋_GB2312" w:eastAsia="仿宋_GB2312"/>
          <w:spacing w:val="-6"/>
          <w:sz w:val="36"/>
          <w:szCs w:val="28"/>
        </w:rPr>
      </w:pPr>
      <w:r>
        <w:rPr>
          <w:rFonts w:hint="eastAsia" w:ascii="仿宋_GB2312" w:eastAsia="仿宋_GB2312"/>
          <w:spacing w:val="-6"/>
          <w:sz w:val="36"/>
          <w:szCs w:val="28"/>
        </w:rPr>
        <w:t xml:space="preserve">设计日期  </w:t>
      </w:r>
      <w:r>
        <w:rPr>
          <w:rFonts w:hint="eastAsia" w:ascii="仿宋_GB2312" w:eastAsia="仿宋_GB2312"/>
          <w:spacing w:val="-6"/>
          <w:sz w:val="36"/>
          <w:szCs w:val="28"/>
          <w:u w:val="single"/>
        </w:rPr>
        <w:t xml:space="preserve">          201</w:t>
      </w:r>
      <w:r>
        <w:rPr>
          <w:rFonts w:hint="eastAsia" w:ascii="仿宋_GB2312" w:eastAsia="仿宋_GB2312"/>
          <w:spacing w:val="-6"/>
          <w:sz w:val="36"/>
          <w:szCs w:val="28"/>
          <w:u w:val="single"/>
          <w:lang w:val="en-US" w:eastAsia="zh-CN"/>
        </w:rPr>
        <w:t>9</w:t>
      </w:r>
      <w:r>
        <w:rPr>
          <w:rFonts w:hint="eastAsia" w:ascii="仿宋_GB2312" w:eastAsia="仿宋_GB2312"/>
          <w:spacing w:val="-6"/>
          <w:sz w:val="36"/>
          <w:szCs w:val="28"/>
          <w:u w:val="single"/>
        </w:rPr>
        <w:t xml:space="preserve">年5月      </w:t>
      </w:r>
    </w:p>
    <w:p>
      <w:pPr>
        <w:spacing w:line="360" w:lineRule="exact"/>
        <w:ind w:left="937" w:leftChars="446" w:firstLine="348" w:firstLineChars="100"/>
        <w:rPr>
          <w:rFonts w:hint="eastAsia" w:ascii="仿宋_GB2312" w:eastAsia="仿宋_GB2312"/>
          <w:spacing w:val="-6"/>
          <w:sz w:val="36"/>
          <w:szCs w:val="28"/>
        </w:rPr>
      </w:pPr>
    </w:p>
    <w:p>
      <w:pPr>
        <w:spacing w:line="360" w:lineRule="exact"/>
        <w:ind w:left="937" w:leftChars="446" w:firstLine="348" w:firstLineChars="100"/>
        <w:rPr>
          <w:rFonts w:hint="eastAsia" w:ascii="仿宋_GB2312" w:eastAsia="仿宋_GB2312"/>
          <w:spacing w:val="-6"/>
          <w:sz w:val="36"/>
          <w:szCs w:val="28"/>
        </w:rPr>
      </w:pPr>
    </w:p>
    <w:p>
      <w:pPr>
        <w:spacing w:line="360" w:lineRule="exact"/>
        <w:ind w:left="937" w:leftChars="446" w:firstLine="348" w:firstLineChars="100"/>
        <w:rPr>
          <w:rFonts w:hint="eastAsia" w:ascii="仿宋_GB2312" w:eastAsia="仿宋_GB2312"/>
          <w:spacing w:val="-6"/>
          <w:sz w:val="36"/>
          <w:szCs w:val="28"/>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jc w:val="center"/>
        <w:rPr>
          <w:rFonts w:hint="eastAsia" w:asciiTheme="minorEastAsia" w:hAnsiTheme="minorEastAsia" w:eastAsiaTheme="minorEastAsia" w:cstheme="minorEastAsia"/>
          <w:b/>
          <w:bCs/>
          <w:spacing w:val="-6"/>
          <w:sz w:val="36"/>
          <w:szCs w:val="28"/>
          <w:lang w:eastAsia="zh-CN"/>
        </w:rPr>
      </w:pPr>
    </w:p>
    <w:p>
      <w:pPr>
        <w:pStyle w:val="11"/>
        <w:tabs>
          <w:tab w:val="right" w:leader="dot" w:pos="8306"/>
        </w:tabs>
        <w:ind w:left="0" w:leftChars="0" w:firstLine="0" w:firstLineChars="0"/>
        <w:jc w:val="center"/>
        <w:rPr>
          <w:rFonts w:hint="eastAsia" w:asciiTheme="minorEastAsia" w:hAnsiTheme="minorEastAsia" w:eastAsiaTheme="minorEastAsia" w:cstheme="minorEastAsia"/>
          <w:b/>
          <w:bCs/>
          <w:spacing w:val="-6"/>
          <w:sz w:val="36"/>
          <w:szCs w:val="28"/>
          <w:lang w:eastAsia="zh-CN"/>
        </w:rPr>
      </w:pPr>
      <w:r>
        <w:rPr>
          <w:rFonts w:hint="eastAsia" w:asciiTheme="minorEastAsia" w:hAnsiTheme="minorEastAsia" w:eastAsiaTheme="minorEastAsia" w:cstheme="minorEastAsia"/>
          <w:b/>
          <w:bCs/>
          <w:spacing w:val="-6"/>
          <w:sz w:val="36"/>
          <w:szCs w:val="28"/>
          <w:lang w:eastAsia="zh-CN"/>
        </w:rPr>
        <w:t>目录</w:t>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36"/>
          <w:szCs w:val="28"/>
        </w:rPr>
        <w:fldChar w:fldCharType="begin"/>
      </w:r>
      <w:r>
        <w:rPr>
          <w:rFonts w:hint="eastAsia" w:ascii="仿宋_GB2312" w:eastAsia="仿宋_GB2312"/>
          <w:spacing w:val="-6"/>
          <w:sz w:val="36"/>
          <w:szCs w:val="28"/>
        </w:rPr>
        <w:instrText xml:space="preserve">TOC \o "1-3" \h \u </w:instrText>
      </w:r>
      <w:r>
        <w:rPr>
          <w:rFonts w:hint="eastAsia" w:ascii="仿宋_GB2312" w:eastAsia="仿宋_GB2312"/>
          <w:spacing w:val="-6"/>
          <w:sz w:val="36"/>
          <w:szCs w:val="28"/>
        </w:rPr>
        <w:fldChar w:fldCharType="separate"/>
      </w: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_Toc4730 </w:instrText>
      </w:r>
      <w:r>
        <w:rPr>
          <w:rFonts w:hint="eastAsia" w:ascii="仿宋_GB2312" w:eastAsia="仿宋_GB2312"/>
          <w:spacing w:val="-6"/>
          <w:sz w:val="24"/>
          <w:szCs w:val="24"/>
        </w:rPr>
        <w:fldChar w:fldCharType="separate"/>
      </w:r>
      <w:r>
        <w:rPr>
          <w:rFonts w:hint="eastAsia"/>
          <w:sz w:val="24"/>
          <w:szCs w:val="24"/>
        </w:rPr>
        <w:t xml:space="preserve">第一章、 </w:t>
      </w:r>
      <w:r>
        <w:rPr>
          <w:rFonts w:hint="eastAsia"/>
          <w:sz w:val="24"/>
          <w:szCs w:val="24"/>
          <w:lang w:eastAsia="zh-CN"/>
        </w:rPr>
        <w:t>一阶倒立摆控制系统</w:t>
      </w:r>
      <w:r>
        <w:rPr>
          <w:rFonts w:hint="eastAsia"/>
          <w:sz w:val="24"/>
          <w:szCs w:val="24"/>
        </w:rPr>
        <w:t>设计的目的及要求</w:t>
      </w:r>
      <w:r>
        <w:rPr>
          <w:sz w:val="24"/>
          <w:szCs w:val="24"/>
        </w:rPr>
        <w:tab/>
      </w:r>
      <w:r>
        <w:rPr>
          <w:sz w:val="24"/>
          <w:szCs w:val="24"/>
        </w:rPr>
        <w:fldChar w:fldCharType="begin"/>
      </w:r>
      <w:r>
        <w:rPr>
          <w:sz w:val="24"/>
          <w:szCs w:val="24"/>
        </w:rPr>
        <w:instrText xml:space="preserve"> PAGEREF _Toc4730 </w:instrText>
      </w:r>
      <w:r>
        <w:rPr>
          <w:sz w:val="24"/>
          <w:szCs w:val="24"/>
        </w:rPr>
        <w:fldChar w:fldCharType="separate"/>
      </w:r>
      <w:r>
        <w:rPr>
          <w:sz w:val="24"/>
          <w:szCs w:val="24"/>
        </w:rPr>
        <w:t>1</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_Toc31658 </w:instrText>
      </w:r>
      <w:r>
        <w:rPr>
          <w:rFonts w:hint="eastAsia" w:ascii="仿宋_GB2312" w:eastAsia="仿宋_GB2312"/>
          <w:spacing w:val="-6"/>
          <w:sz w:val="24"/>
          <w:szCs w:val="24"/>
        </w:rPr>
        <w:fldChar w:fldCharType="separate"/>
      </w:r>
      <w:r>
        <w:rPr>
          <w:rFonts w:hint="eastAsia"/>
          <w:sz w:val="24"/>
          <w:szCs w:val="24"/>
          <w:lang w:val="en-US" w:eastAsia="zh-CN"/>
        </w:rPr>
        <w:t>1.1、设计目的</w:t>
      </w:r>
      <w:r>
        <w:rPr>
          <w:sz w:val="24"/>
          <w:szCs w:val="24"/>
        </w:rPr>
        <w:tab/>
      </w:r>
      <w:r>
        <w:rPr>
          <w:sz w:val="24"/>
          <w:szCs w:val="24"/>
        </w:rPr>
        <w:fldChar w:fldCharType="begin"/>
      </w:r>
      <w:r>
        <w:rPr>
          <w:sz w:val="24"/>
          <w:szCs w:val="24"/>
        </w:rPr>
        <w:instrText xml:space="preserve"> PAGEREF _Toc31658 </w:instrText>
      </w:r>
      <w:r>
        <w:rPr>
          <w:sz w:val="24"/>
          <w:szCs w:val="24"/>
        </w:rPr>
        <w:fldChar w:fldCharType="separate"/>
      </w:r>
      <w:r>
        <w:rPr>
          <w:sz w:val="24"/>
          <w:szCs w:val="24"/>
        </w:rPr>
        <w:t>1</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_Toc22592 </w:instrText>
      </w:r>
      <w:r>
        <w:rPr>
          <w:rFonts w:hint="eastAsia" w:ascii="仿宋_GB2312" w:eastAsia="仿宋_GB2312"/>
          <w:spacing w:val="-6"/>
          <w:sz w:val="24"/>
          <w:szCs w:val="24"/>
        </w:rPr>
        <w:fldChar w:fldCharType="separate"/>
      </w:r>
      <w:r>
        <w:rPr>
          <w:rFonts w:hint="eastAsia"/>
          <w:sz w:val="24"/>
          <w:szCs w:val="24"/>
          <w:lang w:val="en-US" w:eastAsia="zh-CN"/>
        </w:rPr>
        <w:t>1.2、设计要求</w:t>
      </w:r>
      <w:r>
        <w:rPr>
          <w:sz w:val="24"/>
          <w:szCs w:val="24"/>
        </w:rPr>
        <w:tab/>
      </w:r>
      <w:r>
        <w:rPr>
          <w:sz w:val="24"/>
          <w:szCs w:val="24"/>
        </w:rPr>
        <w:fldChar w:fldCharType="begin"/>
      </w:r>
      <w:r>
        <w:rPr>
          <w:sz w:val="24"/>
          <w:szCs w:val="24"/>
        </w:rPr>
        <w:instrText xml:space="preserve"> PAGEREF _Toc22592 </w:instrText>
      </w:r>
      <w:r>
        <w:rPr>
          <w:sz w:val="24"/>
          <w:szCs w:val="24"/>
        </w:rPr>
        <w:fldChar w:fldCharType="separate"/>
      </w:r>
      <w:r>
        <w:rPr>
          <w:sz w:val="24"/>
          <w:szCs w:val="24"/>
        </w:rPr>
        <w:t>1</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_Toc20024 </w:instrText>
      </w:r>
      <w:r>
        <w:rPr>
          <w:rFonts w:hint="eastAsia" w:ascii="仿宋_GB2312" w:eastAsia="仿宋_GB2312"/>
          <w:spacing w:val="-6"/>
          <w:sz w:val="24"/>
          <w:szCs w:val="24"/>
        </w:rPr>
        <w:fldChar w:fldCharType="separate"/>
      </w:r>
      <w:r>
        <w:rPr>
          <w:rFonts w:hint="eastAsia"/>
          <w:sz w:val="24"/>
          <w:szCs w:val="24"/>
          <w:lang w:val="en-US" w:eastAsia="zh-CN"/>
        </w:rPr>
        <w:t>1.3、倒立摆的分类</w:t>
      </w:r>
      <w:r>
        <w:rPr>
          <w:sz w:val="24"/>
          <w:szCs w:val="24"/>
        </w:rPr>
        <w:tab/>
      </w:r>
      <w:r>
        <w:rPr>
          <w:sz w:val="24"/>
          <w:szCs w:val="24"/>
        </w:rPr>
        <w:fldChar w:fldCharType="begin"/>
      </w:r>
      <w:r>
        <w:rPr>
          <w:sz w:val="24"/>
          <w:szCs w:val="24"/>
        </w:rPr>
        <w:instrText xml:space="preserve"> PAGEREF _Toc20024 </w:instrText>
      </w:r>
      <w:r>
        <w:rPr>
          <w:sz w:val="24"/>
          <w:szCs w:val="24"/>
        </w:rPr>
        <w:fldChar w:fldCharType="separate"/>
      </w:r>
      <w:r>
        <w:rPr>
          <w:sz w:val="24"/>
          <w:szCs w:val="24"/>
        </w:rPr>
        <w:t>2</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_Toc3218 </w:instrText>
      </w:r>
      <w:r>
        <w:rPr>
          <w:rFonts w:hint="eastAsia" w:ascii="仿宋_GB2312" w:eastAsia="仿宋_GB2312"/>
          <w:spacing w:val="-6"/>
          <w:sz w:val="24"/>
          <w:szCs w:val="24"/>
        </w:rPr>
        <w:fldChar w:fldCharType="separate"/>
      </w:r>
      <w:r>
        <w:rPr>
          <w:rFonts w:hint="eastAsia"/>
          <w:sz w:val="24"/>
          <w:szCs w:val="24"/>
          <w:lang w:val="en-US" w:eastAsia="zh-CN"/>
        </w:rPr>
        <w:t>1.4、国内外研究现状</w:t>
      </w:r>
      <w:r>
        <w:rPr>
          <w:sz w:val="24"/>
          <w:szCs w:val="24"/>
        </w:rPr>
        <w:tab/>
      </w:r>
      <w:r>
        <w:rPr>
          <w:sz w:val="24"/>
          <w:szCs w:val="24"/>
        </w:rPr>
        <w:fldChar w:fldCharType="begin"/>
      </w:r>
      <w:r>
        <w:rPr>
          <w:sz w:val="24"/>
          <w:szCs w:val="24"/>
        </w:rPr>
        <w:instrText xml:space="preserve"> PAGEREF _Toc3218 </w:instrText>
      </w:r>
      <w:r>
        <w:rPr>
          <w:sz w:val="24"/>
          <w:szCs w:val="24"/>
        </w:rPr>
        <w:fldChar w:fldCharType="separate"/>
      </w:r>
      <w:r>
        <w:rPr>
          <w:sz w:val="24"/>
          <w:szCs w:val="24"/>
        </w:rPr>
        <w:t>2</w:t>
      </w:r>
      <w:r>
        <w:rPr>
          <w:sz w:val="24"/>
          <w:szCs w:val="24"/>
        </w:rPr>
        <w:fldChar w:fldCharType="end"/>
      </w:r>
      <w:r>
        <w:rPr>
          <w:rFonts w:hint="eastAsia" w:ascii="仿宋_GB2312" w:eastAsia="仿宋_GB2312"/>
          <w:spacing w:val="-6"/>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_Toc26223 </w:instrText>
      </w:r>
      <w:r>
        <w:rPr>
          <w:rFonts w:hint="eastAsia" w:ascii="仿宋_GB2312" w:eastAsia="仿宋_GB2312"/>
          <w:spacing w:val="-6"/>
          <w:sz w:val="24"/>
          <w:szCs w:val="24"/>
        </w:rPr>
        <w:fldChar w:fldCharType="separate"/>
      </w:r>
      <w:r>
        <w:rPr>
          <w:rFonts w:hint="eastAsia"/>
          <w:sz w:val="24"/>
          <w:szCs w:val="24"/>
        </w:rPr>
        <w:t>第二章  系统的硬件构成</w:t>
      </w:r>
      <w:r>
        <w:rPr>
          <w:sz w:val="24"/>
          <w:szCs w:val="24"/>
        </w:rPr>
        <w:tab/>
      </w:r>
      <w:r>
        <w:rPr>
          <w:sz w:val="24"/>
          <w:szCs w:val="24"/>
        </w:rPr>
        <w:fldChar w:fldCharType="begin"/>
      </w:r>
      <w:r>
        <w:rPr>
          <w:sz w:val="24"/>
          <w:szCs w:val="24"/>
        </w:rPr>
        <w:instrText xml:space="preserve"> PAGEREF _Toc26223 </w:instrText>
      </w:r>
      <w:r>
        <w:rPr>
          <w:sz w:val="24"/>
          <w:szCs w:val="24"/>
        </w:rPr>
        <w:fldChar w:fldCharType="separate"/>
      </w:r>
      <w:r>
        <w:rPr>
          <w:sz w:val="24"/>
          <w:szCs w:val="24"/>
        </w:rPr>
        <w:t>3</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_Toc30983 </w:instrText>
      </w:r>
      <w:r>
        <w:rPr>
          <w:rFonts w:hint="eastAsia" w:ascii="仿宋_GB2312" w:eastAsia="仿宋_GB2312"/>
          <w:spacing w:val="-6"/>
          <w:sz w:val="24"/>
          <w:szCs w:val="24"/>
        </w:rPr>
        <w:fldChar w:fldCharType="separate"/>
      </w:r>
      <w:r>
        <w:rPr>
          <w:rFonts w:hint="eastAsia"/>
          <w:sz w:val="24"/>
          <w:szCs w:val="24"/>
          <w:lang w:val="en-US" w:eastAsia="zh-CN"/>
        </w:rPr>
        <w:t>2</w:t>
      </w:r>
      <w:r>
        <w:rPr>
          <w:rFonts w:hint="eastAsia"/>
          <w:sz w:val="24"/>
          <w:szCs w:val="24"/>
        </w:rPr>
        <w:t>.1、系统总体结构</w:t>
      </w:r>
      <w:r>
        <w:rPr>
          <w:sz w:val="24"/>
          <w:szCs w:val="24"/>
        </w:rPr>
        <w:tab/>
      </w:r>
      <w:r>
        <w:rPr>
          <w:sz w:val="24"/>
          <w:szCs w:val="24"/>
        </w:rPr>
        <w:fldChar w:fldCharType="begin"/>
      </w:r>
      <w:r>
        <w:rPr>
          <w:sz w:val="24"/>
          <w:szCs w:val="24"/>
        </w:rPr>
        <w:instrText xml:space="preserve"> PAGEREF _Toc30983 </w:instrText>
      </w:r>
      <w:r>
        <w:rPr>
          <w:sz w:val="24"/>
          <w:szCs w:val="24"/>
        </w:rPr>
        <w:fldChar w:fldCharType="separate"/>
      </w:r>
      <w:r>
        <w:rPr>
          <w:sz w:val="24"/>
          <w:szCs w:val="24"/>
        </w:rPr>
        <w:t>3</w:t>
      </w:r>
      <w:r>
        <w:rPr>
          <w:sz w:val="24"/>
          <w:szCs w:val="24"/>
        </w:rPr>
        <w:fldChar w:fldCharType="end"/>
      </w:r>
      <w:r>
        <w:rPr>
          <w:rFonts w:hint="eastAsia" w:ascii="仿宋_GB2312" w:eastAsia="仿宋_GB2312"/>
          <w:spacing w:val="-6"/>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firstLine="456" w:firstLineChars="200"/>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_Toc996 </w:instrText>
      </w:r>
      <w:r>
        <w:rPr>
          <w:rFonts w:hint="eastAsia" w:ascii="仿宋_GB2312" w:eastAsia="仿宋_GB2312"/>
          <w:spacing w:val="-6"/>
          <w:sz w:val="24"/>
          <w:szCs w:val="24"/>
        </w:rPr>
        <w:fldChar w:fldCharType="separate"/>
      </w:r>
      <w:r>
        <w:rPr>
          <w:rFonts w:hint="eastAsia"/>
          <w:sz w:val="24"/>
          <w:szCs w:val="24"/>
          <w:lang w:val="en-US" w:eastAsia="zh-CN"/>
        </w:rPr>
        <w:t>2</w:t>
      </w:r>
      <w:r>
        <w:rPr>
          <w:rFonts w:hint="eastAsia"/>
          <w:sz w:val="24"/>
          <w:szCs w:val="24"/>
        </w:rPr>
        <w:t>.2、直流电机</w:t>
      </w:r>
      <w:r>
        <w:rPr>
          <w:sz w:val="24"/>
          <w:szCs w:val="24"/>
        </w:rPr>
        <w:tab/>
      </w:r>
      <w:r>
        <w:rPr>
          <w:sz w:val="24"/>
          <w:szCs w:val="24"/>
        </w:rPr>
        <w:fldChar w:fldCharType="begin"/>
      </w:r>
      <w:r>
        <w:rPr>
          <w:sz w:val="24"/>
          <w:szCs w:val="24"/>
        </w:rPr>
        <w:instrText xml:space="preserve"> PAGEREF _Toc996 </w:instrText>
      </w:r>
      <w:r>
        <w:rPr>
          <w:sz w:val="24"/>
          <w:szCs w:val="24"/>
        </w:rPr>
        <w:fldChar w:fldCharType="separate"/>
      </w:r>
      <w:r>
        <w:rPr>
          <w:sz w:val="24"/>
          <w:szCs w:val="24"/>
        </w:rPr>
        <w:t>5</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_Toc29140 </w:instrText>
      </w:r>
      <w:r>
        <w:rPr>
          <w:rFonts w:hint="eastAsia" w:ascii="仿宋_GB2312" w:eastAsia="仿宋_GB2312"/>
          <w:spacing w:val="-6"/>
          <w:sz w:val="24"/>
          <w:szCs w:val="24"/>
        </w:rPr>
        <w:fldChar w:fldCharType="separate"/>
      </w:r>
      <w:r>
        <w:rPr>
          <w:rFonts w:hint="eastAsia"/>
          <w:sz w:val="24"/>
          <w:szCs w:val="24"/>
          <w:lang w:val="en-US" w:eastAsia="zh-CN"/>
        </w:rPr>
        <w:t>2</w:t>
      </w:r>
      <w:r>
        <w:rPr>
          <w:rFonts w:hint="eastAsia"/>
          <w:sz w:val="24"/>
          <w:szCs w:val="24"/>
        </w:rPr>
        <w:t>.3、角度检测—光学编码器</w:t>
      </w:r>
      <w:r>
        <w:rPr>
          <w:sz w:val="24"/>
          <w:szCs w:val="24"/>
        </w:rPr>
        <w:tab/>
      </w:r>
      <w:r>
        <w:rPr>
          <w:sz w:val="24"/>
          <w:szCs w:val="24"/>
        </w:rPr>
        <w:fldChar w:fldCharType="begin"/>
      </w:r>
      <w:r>
        <w:rPr>
          <w:sz w:val="24"/>
          <w:szCs w:val="24"/>
        </w:rPr>
        <w:instrText xml:space="preserve"> PAGEREF _Toc29140 </w:instrText>
      </w:r>
      <w:r>
        <w:rPr>
          <w:sz w:val="24"/>
          <w:szCs w:val="24"/>
        </w:rPr>
        <w:fldChar w:fldCharType="separate"/>
      </w:r>
      <w:r>
        <w:rPr>
          <w:sz w:val="24"/>
          <w:szCs w:val="24"/>
        </w:rPr>
        <w:t>5</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_Toc14622 </w:instrText>
      </w:r>
      <w:r>
        <w:rPr>
          <w:rFonts w:hint="eastAsia" w:ascii="仿宋_GB2312" w:eastAsia="仿宋_GB2312"/>
          <w:spacing w:val="-6"/>
          <w:sz w:val="24"/>
          <w:szCs w:val="24"/>
        </w:rPr>
        <w:fldChar w:fldCharType="separate"/>
      </w:r>
      <w:r>
        <w:rPr>
          <w:rFonts w:hint="eastAsia"/>
          <w:sz w:val="24"/>
          <w:szCs w:val="24"/>
          <w:lang w:val="en-US" w:eastAsia="zh-CN"/>
        </w:rPr>
        <w:t>2</w:t>
      </w:r>
      <w:r>
        <w:rPr>
          <w:rFonts w:hint="eastAsia"/>
          <w:sz w:val="24"/>
          <w:szCs w:val="24"/>
        </w:rPr>
        <w:t>.4、电机速度检测—速度计</w:t>
      </w:r>
      <w:r>
        <w:rPr>
          <w:sz w:val="24"/>
          <w:szCs w:val="24"/>
        </w:rPr>
        <w:tab/>
      </w:r>
      <w:r>
        <w:rPr>
          <w:sz w:val="24"/>
          <w:szCs w:val="24"/>
        </w:rPr>
        <w:fldChar w:fldCharType="begin"/>
      </w:r>
      <w:r>
        <w:rPr>
          <w:sz w:val="24"/>
          <w:szCs w:val="24"/>
        </w:rPr>
        <w:instrText xml:space="preserve"> PAGEREF _Toc14622 </w:instrText>
      </w:r>
      <w:r>
        <w:rPr>
          <w:sz w:val="24"/>
          <w:szCs w:val="24"/>
        </w:rPr>
        <w:fldChar w:fldCharType="separate"/>
      </w:r>
      <w:r>
        <w:rPr>
          <w:sz w:val="24"/>
          <w:szCs w:val="24"/>
        </w:rPr>
        <w:t>6</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_Toc14817 </w:instrText>
      </w:r>
      <w:r>
        <w:rPr>
          <w:rFonts w:hint="eastAsia" w:ascii="仿宋_GB2312" w:eastAsia="仿宋_GB2312"/>
          <w:spacing w:val="-6"/>
          <w:sz w:val="24"/>
          <w:szCs w:val="24"/>
        </w:rPr>
        <w:fldChar w:fldCharType="separate"/>
      </w:r>
      <w:r>
        <w:rPr>
          <w:rFonts w:hint="eastAsia"/>
          <w:sz w:val="24"/>
          <w:szCs w:val="24"/>
          <w:lang w:val="en-US" w:eastAsia="zh-CN"/>
        </w:rPr>
        <w:t>2</w:t>
      </w:r>
      <w:r>
        <w:rPr>
          <w:rFonts w:hint="eastAsia"/>
          <w:sz w:val="24"/>
          <w:szCs w:val="24"/>
        </w:rPr>
        <w:t>.5、其他硬件参数</w:t>
      </w:r>
      <w:r>
        <w:rPr>
          <w:sz w:val="24"/>
          <w:szCs w:val="24"/>
        </w:rPr>
        <w:tab/>
      </w:r>
      <w:r>
        <w:rPr>
          <w:sz w:val="24"/>
          <w:szCs w:val="24"/>
        </w:rPr>
        <w:fldChar w:fldCharType="begin"/>
      </w:r>
      <w:r>
        <w:rPr>
          <w:sz w:val="24"/>
          <w:szCs w:val="24"/>
        </w:rPr>
        <w:instrText xml:space="preserve"> PAGEREF _Toc14817 </w:instrText>
      </w:r>
      <w:r>
        <w:rPr>
          <w:sz w:val="24"/>
          <w:szCs w:val="24"/>
        </w:rPr>
        <w:fldChar w:fldCharType="separate"/>
      </w:r>
      <w:r>
        <w:rPr>
          <w:sz w:val="24"/>
          <w:szCs w:val="24"/>
        </w:rPr>
        <w:t>6</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_Toc21985 </w:instrText>
      </w:r>
      <w:r>
        <w:rPr>
          <w:rFonts w:hint="eastAsia" w:ascii="仿宋_GB2312" w:eastAsia="仿宋_GB2312"/>
          <w:spacing w:val="-6"/>
          <w:sz w:val="24"/>
          <w:szCs w:val="24"/>
        </w:rPr>
        <w:fldChar w:fldCharType="separate"/>
      </w:r>
      <w:r>
        <w:rPr>
          <w:rFonts w:hint="eastAsia"/>
          <w:sz w:val="24"/>
          <w:szCs w:val="24"/>
          <w:lang w:val="en-US" w:eastAsia="zh-CN"/>
        </w:rPr>
        <w:t>2</w:t>
      </w:r>
      <w:r>
        <w:rPr>
          <w:rFonts w:hint="eastAsia"/>
          <w:sz w:val="24"/>
          <w:szCs w:val="24"/>
        </w:rPr>
        <w:t>.6、系统结构示意图</w:t>
      </w:r>
      <w:r>
        <w:rPr>
          <w:sz w:val="24"/>
          <w:szCs w:val="24"/>
        </w:rPr>
        <w:tab/>
      </w:r>
      <w:r>
        <w:rPr>
          <w:sz w:val="24"/>
          <w:szCs w:val="24"/>
        </w:rPr>
        <w:fldChar w:fldCharType="begin"/>
      </w:r>
      <w:r>
        <w:rPr>
          <w:sz w:val="24"/>
          <w:szCs w:val="24"/>
        </w:rPr>
        <w:instrText xml:space="preserve"> PAGEREF _Toc21985 </w:instrText>
      </w:r>
      <w:r>
        <w:rPr>
          <w:sz w:val="24"/>
          <w:szCs w:val="24"/>
        </w:rPr>
        <w:fldChar w:fldCharType="separate"/>
      </w:r>
      <w:r>
        <w:rPr>
          <w:sz w:val="24"/>
          <w:szCs w:val="24"/>
        </w:rPr>
        <w:t>6</w:t>
      </w:r>
      <w:r>
        <w:rPr>
          <w:sz w:val="24"/>
          <w:szCs w:val="24"/>
        </w:rPr>
        <w:fldChar w:fldCharType="end"/>
      </w:r>
      <w:r>
        <w:rPr>
          <w:rFonts w:hint="eastAsia" w:ascii="仿宋_GB2312" w:eastAsia="仿宋_GB2312"/>
          <w:spacing w:val="-6"/>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_Toc121 </w:instrText>
      </w:r>
      <w:r>
        <w:rPr>
          <w:rFonts w:hint="eastAsia" w:ascii="仿宋_GB2312" w:eastAsia="仿宋_GB2312"/>
          <w:spacing w:val="-6"/>
          <w:sz w:val="24"/>
          <w:szCs w:val="24"/>
        </w:rPr>
        <w:fldChar w:fldCharType="separate"/>
      </w:r>
      <w:r>
        <w:rPr>
          <w:rFonts w:hint="eastAsia"/>
          <w:sz w:val="24"/>
          <w:szCs w:val="24"/>
        </w:rPr>
        <w:t>第三章  系统软件设计</w:t>
      </w:r>
      <w:r>
        <w:rPr>
          <w:sz w:val="24"/>
          <w:szCs w:val="24"/>
        </w:rPr>
        <w:tab/>
      </w:r>
      <w:r>
        <w:rPr>
          <w:sz w:val="24"/>
          <w:szCs w:val="24"/>
        </w:rPr>
        <w:fldChar w:fldCharType="begin"/>
      </w:r>
      <w:r>
        <w:rPr>
          <w:sz w:val="24"/>
          <w:szCs w:val="24"/>
        </w:rPr>
        <w:instrText xml:space="preserve"> PAGEREF _Toc121 </w:instrText>
      </w:r>
      <w:r>
        <w:rPr>
          <w:sz w:val="24"/>
          <w:szCs w:val="24"/>
        </w:rPr>
        <w:fldChar w:fldCharType="separate"/>
      </w:r>
      <w:r>
        <w:rPr>
          <w:sz w:val="24"/>
          <w:szCs w:val="24"/>
        </w:rPr>
        <w:t>7</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_Toc14487 </w:instrText>
      </w:r>
      <w:r>
        <w:rPr>
          <w:rFonts w:hint="eastAsia" w:ascii="仿宋_GB2312" w:eastAsia="仿宋_GB2312"/>
          <w:spacing w:val="-6"/>
          <w:sz w:val="24"/>
          <w:szCs w:val="24"/>
        </w:rPr>
        <w:fldChar w:fldCharType="separate"/>
      </w:r>
      <w:r>
        <w:rPr>
          <w:rFonts w:hint="eastAsia"/>
          <w:sz w:val="24"/>
          <w:szCs w:val="24"/>
          <w:lang w:val="en-US" w:eastAsia="zh-CN"/>
        </w:rPr>
        <w:t>3.1、倒立摆的建模方法</w:t>
      </w:r>
      <w:r>
        <w:rPr>
          <w:sz w:val="24"/>
          <w:szCs w:val="24"/>
        </w:rPr>
        <w:tab/>
      </w:r>
      <w:r>
        <w:rPr>
          <w:sz w:val="24"/>
          <w:szCs w:val="24"/>
        </w:rPr>
        <w:fldChar w:fldCharType="begin"/>
      </w:r>
      <w:r>
        <w:rPr>
          <w:sz w:val="24"/>
          <w:szCs w:val="24"/>
        </w:rPr>
        <w:instrText xml:space="preserve"> PAGEREF _Toc14487 </w:instrText>
      </w:r>
      <w:r>
        <w:rPr>
          <w:sz w:val="24"/>
          <w:szCs w:val="24"/>
        </w:rPr>
        <w:fldChar w:fldCharType="separate"/>
      </w:r>
      <w:r>
        <w:rPr>
          <w:sz w:val="24"/>
          <w:szCs w:val="24"/>
        </w:rPr>
        <w:t>7</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_Toc3454 </w:instrText>
      </w:r>
      <w:r>
        <w:rPr>
          <w:rFonts w:hint="eastAsia" w:ascii="仿宋_GB2312" w:eastAsia="仿宋_GB2312"/>
          <w:spacing w:val="-6"/>
          <w:sz w:val="24"/>
          <w:szCs w:val="24"/>
        </w:rPr>
        <w:fldChar w:fldCharType="separate"/>
      </w:r>
      <w:r>
        <w:rPr>
          <w:rFonts w:hint="eastAsia"/>
          <w:sz w:val="24"/>
          <w:szCs w:val="24"/>
          <w:lang w:val="en-US" w:eastAsia="zh-CN"/>
        </w:rPr>
        <w:t>3.</w:t>
      </w:r>
      <w:r>
        <w:rPr>
          <w:rFonts w:hint="eastAsia"/>
          <w:sz w:val="24"/>
          <w:szCs w:val="24"/>
        </w:rPr>
        <w:t>2、</w:t>
      </w:r>
      <w:r>
        <w:rPr>
          <w:rFonts w:hint="eastAsia"/>
          <w:sz w:val="24"/>
          <w:szCs w:val="24"/>
          <w:lang w:eastAsia="zh-CN"/>
        </w:rPr>
        <w:t>一阶倒立摆</w:t>
      </w:r>
      <w:r>
        <w:rPr>
          <w:rFonts w:hint="eastAsia"/>
          <w:sz w:val="24"/>
          <w:szCs w:val="24"/>
        </w:rPr>
        <w:t>模型</w:t>
      </w:r>
      <w:r>
        <w:rPr>
          <w:rFonts w:hint="eastAsia"/>
          <w:sz w:val="24"/>
          <w:szCs w:val="24"/>
          <w:lang w:eastAsia="zh-CN"/>
        </w:rPr>
        <w:t>的</w:t>
      </w:r>
      <w:r>
        <w:rPr>
          <w:rFonts w:hint="eastAsia"/>
          <w:sz w:val="24"/>
          <w:szCs w:val="24"/>
        </w:rPr>
        <w:t>建立</w:t>
      </w:r>
      <w:r>
        <w:rPr>
          <w:sz w:val="24"/>
          <w:szCs w:val="24"/>
        </w:rPr>
        <w:tab/>
      </w:r>
      <w:r>
        <w:rPr>
          <w:sz w:val="24"/>
          <w:szCs w:val="24"/>
        </w:rPr>
        <w:fldChar w:fldCharType="begin"/>
      </w:r>
      <w:r>
        <w:rPr>
          <w:sz w:val="24"/>
          <w:szCs w:val="24"/>
        </w:rPr>
        <w:instrText xml:space="preserve"> PAGEREF _Toc3454 </w:instrText>
      </w:r>
      <w:r>
        <w:rPr>
          <w:sz w:val="24"/>
          <w:szCs w:val="24"/>
        </w:rPr>
        <w:fldChar w:fldCharType="separate"/>
      </w:r>
      <w:r>
        <w:rPr>
          <w:sz w:val="24"/>
          <w:szCs w:val="24"/>
        </w:rPr>
        <w:t>7</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_Toc26673 </w:instrText>
      </w:r>
      <w:r>
        <w:rPr>
          <w:rFonts w:hint="eastAsia" w:ascii="仿宋_GB2312" w:eastAsia="仿宋_GB2312"/>
          <w:spacing w:val="-6"/>
          <w:sz w:val="24"/>
          <w:szCs w:val="24"/>
        </w:rPr>
        <w:fldChar w:fldCharType="separate"/>
      </w:r>
      <w:r>
        <w:rPr>
          <w:rFonts w:hint="eastAsia"/>
          <w:sz w:val="24"/>
          <w:szCs w:val="24"/>
          <w:lang w:val="en-US" w:eastAsia="zh-CN"/>
        </w:rPr>
        <w:t>3.3、倒立摆系统的控制方法</w:t>
      </w:r>
      <w:r>
        <w:rPr>
          <w:sz w:val="24"/>
          <w:szCs w:val="24"/>
        </w:rPr>
        <w:tab/>
      </w:r>
      <w:r>
        <w:rPr>
          <w:sz w:val="24"/>
          <w:szCs w:val="24"/>
        </w:rPr>
        <w:fldChar w:fldCharType="begin"/>
      </w:r>
      <w:r>
        <w:rPr>
          <w:sz w:val="24"/>
          <w:szCs w:val="24"/>
        </w:rPr>
        <w:instrText xml:space="preserve"> PAGEREF _Toc26673 </w:instrText>
      </w:r>
      <w:r>
        <w:rPr>
          <w:sz w:val="24"/>
          <w:szCs w:val="24"/>
        </w:rPr>
        <w:fldChar w:fldCharType="separate"/>
      </w:r>
      <w:r>
        <w:rPr>
          <w:sz w:val="24"/>
          <w:szCs w:val="24"/>
        </w:rPr>
        <w:t>11</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_Toc6223 </w:instrText>
      </w:r>
      <w:r>
        <w:rPr>
          <w:rFonts w:hint="eastAsia" w:ascii="仿宋_GB2312" w:eastAsia="仿宋_GB2312"/>
          <w:spacing w:val="-6"/>
          <w:sz w:val="24"/>
          <w:szCs w:val="24"/>
        </w:rPr>
        <w:fldChar w:fldCharType="separate"/>
      </w:r>
      <w:r>
        <w:rPr>
          <w:rFonts w:hint="eastAsia"/>
          <w:sz w:val="24"/>
          <w:szCs w:val="24"/>
          <w:lang w:val="en-US" w:eastAsia="zh-CN"/>
        </w:rPr>
        <w:t>3.4、项目总体设计</w:t>
      </w:r>
      <w:r>
        <w:rPr>
          <w:sz w:val="24"/>
          <w:szCs w:val="24"/>
        </w:rPr>
        <w:tab/>
      </w:r>
      <w:r>
        <w:rPr>
          <w:sz w:val="24"/>
          <w:szCs w:val="24"/>
        </w:rPr>
        <w:fldChar w:fldCharType="begin"/>
      </w:r>
      <w:r>
        <w:rPr>
          <w:sz w:val="24"/>
          <w:szCs w:val="24"/>
        </w:rPr>
        <w:instrText xml:space="preserve"> PAGEREF _Toc6223 </w:instrText>
      </w:r>
      <w:r>
        <w:rPr>
          <w:sz w:val="24"/>
          <w:szCs w:val="24"/>
        </w:rPr>
        <w:fldChar w:fldCharType="separate"/>
      </w:r>
      <w:r>
        <w:rPr>
          <w:sz w:val="24"/>
          <w:szCs w:val="24"/>
        </w:rPr>
        <w:t>12</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_Toc8704 </w:instrText>
      </w:r>
      <w:r>
        <w:rPr>
          <w:rFonts w:hint="eastAsia" w:ascii="仿宋_GB2312" w:eastAsia="仿宋_GB2312"/>
          <w:spacing w:val="-6"/>
          <w:sz w:val="24"/>
          <w:szCs w:val="24"/>
        </w:rPr>
        <w:fldChar w:fldCharType="separate"/>
      </w:r>
      <w:r>
        <w:rPr>
          <w:rFonts w:hint="eastAsia"/>
          <w:sz w:val="24"/>
          <w:szCs w:val="24"/>
          <w:lang w:val="en-US" w:eastAsia="zh-CN"/>
        </w:rPr>
        <w:t>3.5、前面板设计</w:t>
      </w:r>
      <w:r>
        <w:rPr>
          <w:sz w:val="24"/>
          <w:szCs w:val="24"/>
        </w:rPr>
        <w:tab/>
      </w:r>
      <w:r>
        <w:rPr>
          <w:sz w:val="24"/>
          <w:szCs w:val="24"/>
        </w:rPr>
        <w:fldChar w:fldCharType="begin"/>
      </w:r>
      <w:r>
        <w:rPr>
          <w:sz w:val="24"/>
          <w:szCs w:val="24"/>
        </w:rPr>
        <w:instrText xml:space="preserve"> PAGEREF _Toc8704 </w:instrText>
      </w:r>
      <w:r>
        <w:rPr>
          <w:sz w:val="24"/>
          <w:szCs w:val="24"/>
        </w:rPr>
        <w:fldChar w:fldCharType="separate"/>
      </w:r>
      <w:r>
        <w:rPr>
          <w:sz w:val="24"/>
          <w:szCs w:val="24"/>
        </w:rPr>
        <w:t>13</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_Toc26300 </w:instrText>
      </w:r>
      <w:r>
        <w:rPr>
          <w:rFonts w:hint="eastAsia" w:ascii="仿宋_GB2312" w:eastAsia="仿宋_GB2312"/>
          <w:spacing w:val="-6"/>
          <w:sz w:val="24"/>
          <w:szCs w:val="24"/>
        </w:rPr>
        <w:fldChar w:fldCharType="separate"/>
      </w:r>
      <w:r>
        <w:rPr>
          <w:rFonts w:hint="eastAsia"/>
          <w:sz w:val="24"/>
          <w:szCs w:val="24"/>
          <w:lang w:val="en-US" w:eastAsia="zh-CN"/>
        </w:rPr>
        <w:t>3.6  功能模块设计</w:t>
      </w:r>
      <w:r>
        <w:rPr>
          <w:sz w:val="24"/>
          <w:szCs w:val="24"/>
        </w:rPr>
        <w:tab/>
      </w:r>
      <w:r>
        <w:rPr>
          <w:sz w:val="24"/>
          <w:szCs w:val="24"/>
        </w:rPr>
        <w:fldChar w:fldCharType="begin"/>
      </w:r>
      <w:r>
        <w:rPr>
          <w:sz w:val="24"/>
          <w:szCs w:val="24"/>
        </w:rPr>
        <w:instrText xml:space="preserve"> PAGEREF _Toc26300 </w:instrText>
      </w:r>
      <w:r>
        <w:rPr>
          <w:sz w:val="24"/>
          <w:szCs w:val="24"/>
        </w:rPr>
        <w:fldChar w:fldCharType="separate"/>
      </w:r>
      <w:r>
        <w:rPr>
          <w:sz w:val="24"/>
          <w:szCs w:val="24"/>
        </w:rPr>
        <w:t>14</w:t>
      </w:r>
      <w:r>
        <w:rPr>
          <w:sz w:val="24"/>
          <w:szCs w:val="24"/>
        </w:rPr>
        <w:fldChar w:fldCharType="end"/>
      </w:r>
      <w:r>
        <w:rPr>
          <w:rFonts w:hint="eastAsia" w:ascii="仿宋_GB2312" w:eastAsia="仿宋_GB2312"/>
          <w:spacing w:val="-6"/>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_Toc9036 </w:instrText>
      </w:r>
      <w:r>
        <w:rPr>
          <w:rFonts w:hint="eastAsia" w:ascii="仿宋_GB2312" w:eastAsia="仿宋_GB2312"/>
          <w:spacing w:val="-6"/>
          <w:sz w:val="24"/>
          <w:szCs w:val="24"/>
        </w:rPr>
        <w:fldChar w:fldCharType="separate"/>
      </w:r>
      <w:r>
        <w:rPr>
          <w:rFonts w:hint="eastAsia"/>
          <w:sz w:val="24"/>
          <w:szCs w:val="24"/>
        </w:rPr>
        <w:t>第四章 系统调试与总结</w:t>
      </w:r>
      <w:r>
        <w:rPr>
          <w:sz w:val="24"/>
          <w:szCs w:val="24"/>
        </w:rPr>
        <w:tab/>
      </w:r>
      <w:r>
        <w:rPr>
          <w:sz w:val="24"/>
          <w:szCs w:val="24"/>
        </w:rPr>
        <w:fldChar w:fldCharType="begin"/>
      </w:r>
      <w:r>
        <w:rPr>
          <w:sz w:val="24"/>
          <w:szCs w:val="24"/>
        </w:rPr>
        <w:instrText xml:space="preserve"> PAGEREF _Toc9036 </w:instrText>
      </w:r>
      <w:r>
        <w:rPr>
          <w:sz w:val="24"/>
          <w:szCs w:val="24"/>
        </w:rPr>
        <w:fldChar w:fldCharType="separate"/>
      </w:r>
      <w:r>
        <w:rPr>
          <w:sz w:val="24"/>
          <w:szCs w:val="24"/>
        </w:rPr>
        <w:t>18</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_Toc31933 </w:instrText>
      </w:r>
      <w:r>
        <w:rPr>
          <w:rFonts w:hint="eastAsia" w:ascii="仿宋_GB2312" w:eastAsia="仿宋_GB2312"/>
          <w:spacing w:val="-6"/>
          <w:sz w:val="24"/>
          <w:szCs w:val="24"/>
        </w:rPr>
        <w:fldChar w:fldCharType="separate"/>
      </w:r>
      <w:r>
        <w:rPr>
          <w:rFonts w:hint="eastAsia"/>
          <w:sz w:val="24"/>
          <w:szCs w:val="24"/>
          <w:lang w:val="en-US" w:eastAsia="zh-CN"/>
        </w:rPr>
        <w:t>4.1 PID参数整定</w:t>
      </w:r>
      <w:r>
        <w:rPr>
          <w:sz w:val="24"/>
          <w:szCs w:val="24"/>
        </w:rPr>
        <w:tab/>
      </w:r>
      <w:r>
        <w:rPr>
          <w:sz w:val="24"/>
          <w:szCs w:val="24"/>
        </w:rPr>
        <w:fldChar w:fldCharType="begin"/>
      </w:r>
      <w:r>
        <w:rPr>
          <w:sz w:val="24"/>
          <w:szCs w:val="24"/>
        </w:rPr>
        <w:instrText xml:space="preserve"> PAGEREF _Toc31933 </w:instrText>
      </w:r>
      <w:r>
        <w:rPr>
          <w:sz w:val="24"/>
          <w:szCs w:val="24"/>
        </w:rPr>
        <w:fldChar w:fldCharType="separate"/>
      </w:r>
      <w:r>
        <w:rPr>
          <w:sz w:val="24"/>
          <w:szCs w:val="24"/>
        </w:rPr>
        <w:t>18</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_Toc29882 </w:instrText>
      </w:r>
      <w:r>
        <w:rPr>
          <w:rFonts w:hint="eastAsia" w:ascii="仿宋_GB2312" w:eastAsia="仿宋_GB2312"/>
          <w:spacing w:val="-6"/>
          <w:sz w:val="24"/>
          <w:szCs w:val="24"/>
        </w:rPr>
        <w:fldChar w:fldCharType="separate"/>
      </w:r>
      <w:r>
        <w:rPr>
          <w:rFonts w:hint="eastAsia"/>
          <w:sz w:val="24"/>
          <w:szCs w:val="24"/>
          <w:lang w:val="en-US" w:eastAsia="zh-CN"/>
        </w:rPr>
        <w:t>4.2  实验中遇到的问题及解决方法</w:t>
      </w:r>
      <w:r>
        <w:rPr>
          <w:sz w:val="24"/>
          <w:szCs w:val="24"/>
        </w:rPr>
        <w:tab/>
      </w:r>
      <w:r>
        <w:rPr>
          <w:sz w:val="24"/>
          <w:szCs w:val="24"/>
        </w:rPr>
        <w:fldChar w:fldCharType="begin"/>
      </w:r>
      <w:r>
        <w:rPr>
          <w:sz w:val="24"/>
          <w:szCs w:val="24"/>
        </w:rPr>
        <w:instrText xml:space="preserve"> PAGEREF _Toc29882 </w:instrText>
      </w:r>
      <w:r>
        <w:rPr>
          <w:sz w:val="24"/>
          <w:szCs w:val="24"/>
        </w:rPr>
        <w:fldChar w:fldCharType="separate"/>
      </w:r>
      <w:r>
        <w:rPr>
          <w:sz w:val="24"/>
          <w:szCs w:val="24"/>
        </w:rPr>
        <w:t>20</w:t>
      </w:r>
      <w:r>
        <w:rPr>
          <w:sz w:val="24"/>
          <w:szCs w:val="24"/>
        </w:rPr>
        <w:fldChar w:fldCharType="end"/>
      </w:r>
      <w:r>
        <w:rPr>
          <w:rFonts w:hint="eastAsia" w:ascii="仿宋_GB2312" w:eastAsia="仿宋_GB2312"/>
          <w:spacing w:val="-6"/>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_Toc10953 </w:instrText>
      </w:r>
      <w:r>
        <w:rPr>
          <w:rFonts w:hint="eastAsia" w:ascii="仿宋_GB2312" w:eastAsia="仿宋_GB2312"/>
          <w:spacing w:val="-6"/>
          <w:sz w:val="24"/>
          <w:szCs w:val="24"/>
        </w:rPr>
        <w:fldChar w:fldCharType="separate"/>
      </w:r>
      <w:r>
        <w:rPr>
          <w:rFonts w:hint="eastAsia"/>
          <w:sz w:val="24"/>
          <w:szCs w:val="24"/>
          <w:lang w:val="en-US" w:eastAsia="zh-CN"/>
        </w:rPr>
        <w:t>4.3设计体会与建议</w:t>
      </w:r>
      <w:r>
        <w:rPr>
          <w:sz w:val="24"/>
          <w:szCs w:val="24"/>
        </w:rPr>
        <w:tab/>
      </w:r>
      <w:r>
        <w:rPr>
          <w:sz w:val="24"/>
          <w:szCs w:val="24"/>
        </w:rPr>
        <w:fldChar w:fldCharType="begin"/>
      </w:r>
      <w:r>
        <w:rPr>
          <w:sz w:val="24"/>
          <w:szCs w:val="24"/>
        </w:rPr>
        <w:instrText xml:space="preserve"> PAGEREF _Toc10953 </w:instrText>
      </w:r>
      <w:r>
        <w:rPr>
          <w:sz w:val="24"/>
          <w:szCs w:val="24"/>
        </w:rPr>
        <w:fldChar w:fldCharType="separate"/>
      </w:r>
      <w:r>
        <w:rPr>
          <w:sz w:val="24"/>
          <w:szCs w:val="24"/>
        </w:rPr>
        <w:t>21</w:t>
      </w:r>
      <w:r>
        <w:rPr>
          <w:sz w:val="24"/>
          <w:szCs w:val="24"/>
        </w:rPr>
        <w:fldChar w:fldCharType="end"/>
      </w:r>
      <w:r>
        <w:rPr>
          <w:rFonts w:hint="eastAsia" w:ascii="仿宋_GB2312" w:eastAsia="仿宋_GB2312"/>
          <w:spacing w:val="-6"/>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仿宋_GB2312" w:eastAsia="仿宋_GB2312"/>
          <w:spacing w:val="-6"/>
          <w:sz w:val="24"/>
          <w:szCs w:val="24"/>
        </w:rPr>
        <w:fldChar w:fldCharType="begin"/>
      </w:r>
      <w:r>
        <w:rPr>
          <w:rFonts w:hint="eastAsia" w:ascii="仿宋_GB2312" w:eastAsia="仿宋_GB2312"/>
          <w:spacing w:val="-6"/>
          <w:sz w:val="24"/>
          <w:szCs w:val="24"/>
        </w:rPr>
        <w:instrText xml:space="preserve"> HYPERLINK \l _Toc28088 </w:instrText>
      </w:r>
      <w:r>
        <w:rPr>
          <w:rFonts w:hint="eastAsia" w:ascii="仿宋_GB2312" w:eastAsia="仿宋_GB2312"/>
          <w:spacing w:val="-6"/>
          <w:sz w:val="24"/>
          <w:szCs w:val="24"/>
        </w:rPr>
        <w:fldChar w:fldCharType="separate"/>
      </w:r>
      <w:r>
        <w:rPr>
          <w:rFonts w:hint="eastAsia"/>
          <w:sz w:val="24"/>
          <w:szCs w:val="24"/>
        </w:rPr>
        <w:t>参考文献</w:t>
      </w:r>
      <w:r>
        <w:rPr>
          <w:sz w:val="24"/>
          <w:szCs w:val="24"/>
        </w:rPr>
        <w:tab/>
      </w:r>
      <w:r>
        <w:rPr>
          <w:sz w:val="24"/>
          <w:szCs w:val="24"/>
        </w:rPr>
        <w:fldChar w:fldCharType="begin"/>
      </w:r>
      <w:r>
        <w:rPr>
          <w:sz w:val="24"/>
          <w:szCs w:val="24"/>
        </w:rPr>
        <w:instrText xml:space="preserve"> PAGEREF _Toc28088 </w:instrText>
      </w:r>
      <w:r>
        <w:rPr>
          <w:sz w:val="24"/>
          <w:szCs w:val="24"/>
        </w:rPr>
        <w:fldChar w:fldCharType="separate"/>
      </w:r>
      <w:r>
        <w:rPr>
          <w:sz w:val="24"/>
          <w:szCs w:val="24"/>
        </w:rPr>
        <w:t>23</w:t>
      </w:r>
      <w:r>
        <w:rPr>
          <w:sz w:val="24"/>
          <w:szCs w:val="24"/>
        </w:rPr>
        <w:fldChar w:fldCharType="end"/>
      </w:r>
      <w:r>
        <w:rPr>
          <w:rFonts w:hint="eastAsia" w:ascii="仿宋_GB2312" w:eastAsia="仿宋_GB2312"/>
          <w:spacing w:val="-6"/>
          <w:sz w:val="24"/>
          <w:szCs w:val="24"/>
        </w:rPr>
        <w:fldChar w:fldCharType="end"/>
      </w:r>
    </w:p>
    <w:p>
      <w:pPr>
        <w:spacing w:line="360" w:lineRule="exact"/>
        <w:ind w:left="937" w:leftChars="446" w:firstLine="198" w:firstLineChars="100"/>
        <w:rPr>
          <w:rFonts w:hint="eastAsia" w:ascii="仿宋_GB2312" w:eastAsia="仿宋_GB2312"/>
          <w:spacing w:val="-6"/>
          <w:szCs w:val="28"/>
        </w:rPr>
      </w:pPr>
      <w:r>
        <w:rPr>
          <w:rFonts w:hint="eastAsia" w:ascii="仿宋_GB2312" w:eastAsia="仿宋_GB2312"/>
          <w:spacing w:val="-6"/>
          <w:szCs w:val="28"/>
        </w:rPr>
        <w:fldChar w:fldCharType="end"/>
      </w:r>
    </w:p>
    <w:p>
      <w:pPr>
        <w:spacing w:line="360" w:lineRule="exact"/>
        <w:ind w:left="937" w:leftChars="446" w:firstLine="198" w:firstLineChars="100"/>
        <w:rPr>
          <w:rFonts w:hint="eastAsia" w:ascii="仿宋_GB2312" w:eastAsia="仿宋_GB2312"/>
          <w:spacing w:val="-6"/>
          <w:szCs w:val="28"/>
        </w:rPr>
      </w:pPr>
    </w:p>
    <w:p>
      <w:pPr>
        <w:spacing w:line="360" w:lineRule="exact"/>
        <w:ind w:left="937" w:leftChars="446" w:firstLine="198" w:firstLineChars="100"/>
        <w:rPr>
          <w:rFonts w:hint="eastAsia" w:ascii="仿宋_GB2312" w:eastAsia="仿宋_GB2312"/>
          <w:spacing w:val="-6"/>
          <w:szCs w:val="28"/>
        </w:rPr>
      </w:pPr>
    </w:p>
    <w:p>
      <w:pPr>
        <w:spacing w:line="360" w:lineRule="exact"/>
        <w:ind w:left="937" w:leftChars="446" w:firstLine="198" w:firstLineChars="100"/>
        <w:rPr>
          <w:rFonts w:hint="eastAsia" w:ascii="仿宋_GB2312" w:eastAsia="仿宋_GB2312"/>
          <w:spacing w:val="-6"/>
          <w:szCs w:val="28"/>
        </w:rPr>
      </w:pPr>
    </w:p>
    <w:p>
      <w:pPr>
        <w:spacing w:line="360" w:lineRule="exact"/>
        <w:ind w:left="937" w:leftChars="446" w:firstLine="198" w:firstLineChars="100"/>
        <w:rPr>
          <w:rFonts w:hint="eastAsia" w:ascii="仿宋_GB2312" w:eastAsia="仿宋_GB2312"/>
          <w:spacing w:val="-6"/>
          <w:szCs w:val="28"/>
        </w:rPr>
      </w:pPr>
    </w:p>
    <w:p>
      <w:pPr>
        <w:spacing w:line="360" w:lineRule="exact"/>
        <w:ind w:left="937" w:leftChars="446" w:firstLine="198" w:firstLineChars="100"/>
        <w:rPr>
          <w:rFonts w:hint="eastAsia" w:ascii="仿宋_GB2312" w:eastAsia="仿宋_GB2312"/>
          <w:spacing w:val="-6"/>
          <w:szCs w:val="28"/>
        </w:rPr>
      </w:pPr>
    </w:p>
    <w:p>
      <w:pPr>
        <w:spacing w:line="360" w:lineRule="exact"/>
        <w:ind w:left="937" w:leftChars="446" w:firstLine="198" w:firstLineChars="100"/>
        <w:rPr>
          <w:rFonts w:hint="eastAsia" w:ascii="仿宋_GB2312" w:eastAsia="仿宋_GB2312"/>
          <w:spacing w:val="-6"/>
          <w:szCs w:val="28"/>
        </w:rPr>
      </w:pPr>
    </w:p>
    <w:p>
      <w:pPr>
        <w:spacing w:line="360" w:lineRule="exact"/>
        <w:ind w:left="937" w:leftChars="446" w:firstLine="198" w:firstLineChars="100"/>
        <w:rPr>
          <w:rFonts w:hint="eastAsia" w:ascii="仿宋_GB2312" w:eastAsia="仿宋_GB2312"/>
          <w:spacing w:val="-6"/>
          <w:szCs w:val="28"/>
        </w:rPr>
      </w:pPr>
    </w:p>
    <w:p>
      <w:pPr>
        <w:spacing w:line="360" w:lineRule="exact"/>
        <w:ind w:left="937" w:leftChars="446" w:firstLine="198" w:firstLineChars="100"/>
        <w:rPr>
          <w:rFonts w:hint="eastAsia" w:ascii="仿宋_GB2312" w:eastAsia="仿宋_GB2312"/>
          <w:spacing w:val="-6"/>
          <w:szCs w:val="28"/>
        </w:rPr>
        <w:sectPr>
          <w:pgSz w:w="11906" w:h="16838"/>
          <w:pgMar w:top="1440" w:right="1800" w:bottom="1440" w:left="1800" w:header="851" w:footer="992" w:gutter="0"/>
          <w:cols w:space="425" w:num="1"/>
          <w:docGrid w:type="lines" w:linePitch="312" w:charSpace="0"/>
        </w:sectPr>
      </w:pPr>
    </w:p>
    <w:p>
      <w:pPr>
        <w:spacing w:line="360" w:lineRule="exact"/>
        <w:rPr>
          <w:rFonts w:hint="eastAsia" w:ascii="仿宋_GB2312" w:eastAsia="仿宋_GB2312"/>
          <w:spacing w:val="-6"/>
          <w:szCs w:val="28"/>
        </w:rPr>
      </w:pPr>
    </w:p>
    <w:p>
      <w:pPr>
        <w:pStyle w:val="3"/>
        <w:numPr>
          <w:ilvl w:val="0"/>
          <w:numId w:val="1"/>
        </w:numPr>
        <w:jc w:val="center"/>
        <w:rPr>
          <w:rFonts w:hint="eastAsia"/>
        </w:rPr>
        <w:sectPr>
          <w:pgSz w:w="11906" w:h="16838"/>
          <w:pgMar w:top="1440" w:right="1800" w:bottom="1440" w:left="1800" w:header="851" w:footer="992" w:gutter="0"/>
          <w:cols w:space="425" w:num="1"/>
          <w:docGrid w:type="lines" w:linePitch="312" w:charSpace="0"/>
        </w:sectPr>
      </w:pPr>
    </w:p>
    <w:p>
      <w:pPr>
        <w:pStyle w:val="3"/>
        <w:numPr>
          <w:ilvl w:val="0"/>
          <w:numId w:val="1"/>
        </w:numPr>
        <w:jc w:val="center"/>
        <w:rPr>
          <w:rFonts w:hint="eastAsia"/>
        </w:rPr>
      </w:pPr>
      <w:bookmarkStart w:id="0" w:name="_Toc4730"/>
      <w:r>
        <w:rPr>
          <w:rFonts w:hint="eastAsia"/>
          <w:lang w:eastAsia="zh-CN"/>
        </w:rPr>
        <w:t>一阶倒立摆控制系统</w:t>
      </w:r>
      <w:r>
        <w:rPr>
          <w:rFonts w:hint="eastAsia"/>
        </w:rPr>
        <w:t>设计的目的及要求</w:t>
      </w:r>
      <w:bookmarkEnd w:id="0"/>
    </w:p>
    <w:p>
      <w:pPr>
        <w:pStyle w:val="4"/>
        <w:rPr>
          <w:rFonts w:hint="eastAsia" w:ascii="HTJ0+ZJbHJQ-5" w:hAnsi="HTJ0+ZJbHJQ-5" w:eastAsia="HTJ0+ZJbHJQ-5"/>
          <w:sz w:val="21"/>
        </w:rPr>
      </w:pPr>
      <w:bookmarkStart w:id="1" w:name="_Toc31658"/>
      <w:r>
        <w:rPr>
          <w:rFonts w:hint="eastAsia"/>
          <w:lang w:val="en-US" w:eastAsia="zh-CN"/>
        </w:rPr>
        <w:t>1.1、设计目的</w:t>
      </w:r>
      <w:bookmarkEnd w:id="1"/>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倒立摆系统是一个非线性、多变量、强耦合及绝对不稳定的复杂的高阶系统，它通常作为一个典型的被控对象来检验控制方法对非线性、快速性及稳定性的处理能力。倒立摆实验模型不仅作为现代控制理论教学的一个理想实验模型，而且对系统的研究有很强的实用价值，如海上钻井平台的稳定性控制问题、飞机安全着陆问题、火箭姿态控制问题及机器人行走平衡控制等都与倒立摆的控制有很大的相似性。因此对倒立摆系统的研究具有很强的理论意义和实践意义。 </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自动控制理论和过程控制是测控技术与仪器专业学生的两门门必修专业课, 课程中的一些概念相对比较抽象, 如系统的稳定性、可控性、收敛速度和抗干扰能力等 。倒立摆系统是一个典型的非线性、强耦合、多变量和不稳定系统, 作为控制系统的被控对象, 它是一个理想的教学实验设备, 许多抽象的控制概念都可以通过倒立摆直观地表现出来。LabVIEW(Laboratory Virtual Instrument Engineering Workbench)是一种用图标代替文本行创建应用程序的图形化编程语言。传统文本编程语言根据语句和指令的先后顺序决定程序执行顺序，而 LabVIEW 则采用数据流编程方式，程序框图中节点之间的数据流向决定了VI及函数的执行顺序。PID 控制器以其良好的通用性在工业过程控制中得到了普遍的应用。PID 控制很好地体现了自动控制所要求的快速性、准确性和稳定性三个重要特征。PID控制器具有结构简单、可靠性高和鲁棒性好的显著优点，在工业控制领域的应用中占据重要地位。</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25" w:afterAutospacing="0" w:line="400" w:lineRule="exact"/>
        <w:ind w:left="0" w:right="0" w:firstLine="42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w:t>
      </w:r>
      <w:r>
        <w:rPr>
          <w:rFonts w:hint="eastAsia" w:asciiTheme="minorEastAsia" w:hAnsiTheme="minorEastAsia" w:eastAsiaTheme="minorEastAsia" w:cstheme="minorEastAsia"/>
          <w:sz w:val="24"/>
          <w:szCs w:val="24"/>
          <w:lang w:eastAsia="zh-CN"/>
        </w:rPr>
        <w:t>次课程设计</w:t>
      </w:r>
      <w:r>
        <w:rPr>
          <w:rFonts w:hint="eastAsia" w:asciiTheme="minorEastAsia" w:hAnsiTheme="minorEastAsia" w:eastAsiaTheme="minorEastAsia" w:cstheme="minorEastAsia"/>
          <w:sz w:val="24"/>
          <w:szCs w:val="24"/>
        </w:rPr>
        <w:t>以一阶倒立摆为被控对象</w:t>
      </w:r>
      <w:r>
        <w:rPr>
          <w:rFonts w:hint="eastAsia" w:ascii="AdobeHeitiStd-Regular" w:hAnsi="AdobeHeitiStd-Regular" w:eastAsia="AdobeHeitiStd-Regular"/>
          <w:sz w:val="21"/>
        </w:rPr>
        <w:t>，基于</w:t>
      </w:r>
      <w:r>
        <w:rPr>
          <w:rFonts w:hint="eastAsia" w:ascii="E-BZ+ZJbHJQ-3" w:hAnsi="E-BZ+ZJbHJQ-3" w:eastAsia="E-BZ+ZJbHJQ-3"/>
          <w:sz w:val="21"/>
        </w:rPr>
        <w:t xml:space="preserve">LabVIEW </w:t>
      </w:r>
      <w:r>
        <w:rPr>
          <w:rFonts w:hint="eastAsia" w:ascii="AdobeHeitiStd-Regular" w:hAnsi="AdobeHeitiStd-Regular" w:eastAsia="AdobeHeitiStd-Regular"/>
          <w:sz w:val="21"/>
        </w:rPr>
        <w:t>设计开发倒立摆控制仿真实验软件，让被控对象以三维图像的形式进行显示，</w:t>
      </w:r>
      <w:r>
        <w:rPr>
          <w:rFonts w:hint="eastAsia" w:asciiTheme="minorEastAsia" w:hAnsiTheme="minorEastAsia" w:eastAsiaTheme="minorEastAsia" w:cstheme="minorEastAsia"/>
          <w:sz w:val="24"/>
          <w:szCs w:val="24"/>
          <w:lang w:eastAsia="zh-CN"/>
        </w:rPr>
        <w:t>利用</w:t>
      </w:r>
      <w:r>
        <w:rPr>
          <w:rFonts w:hint="eastAsia" w:asciiTheme="minorEastAsia" w:hAnsiTheme="minorEastAsia" w:eastAsiaTheme="minorEastAsia" w:cstheme="minorEastAsia"/>
          <w:sz w:val="24"/>
          <w:szCs w:val="24"/>
        </w:rPr>
        <w:t xml:space="preserve">控制理论设计PID 控制器的设计方法, </w:t>
      </w:r>
      <w:r>
        <w:rPr>
          <w:rFonts w:hint="eastAsia" w:asciiTheme="minorEastAsia" w:hAnsiTheme="minorEastAsia" w:eastAsiaTheme="minorEastAsia" w:cstheme="minorEastAsia"/>
          <w:sz w:val="24"/>
          <w:szCs w:val="24"/>
          <w:lang w:eastAsia="zh-CN"/>
        </w:rPr>
        <w:t>实现对一阶倒立摆系统的控制。通过学生对</w:t>
      </w:r>
      <w:r>
        <w:rPr>
          <w:rFonts w:hint="eastAsia" w:asciiTheme="minorEastAsia" w:hAnsiTheme="minorEastAsia" w:eastAsiaTheme="minorEastAsia" w:cstheme="minorEastAsia"/>
          <w:sz w:val="24"/>
          <w:szCs w:val="24"/>
        </w:rPr>
        <w:t>控制系统</w:t>
      </w:r>
      <w:r>
        <w:rPr>
          <w:rFonts w:hint="eastAsia" w:asciiTheme="minorEastAsia" w:hAnsiTheme="minorEastAsia" w:eastAsiaTheme="minorEastAsia" w:cstheme="minorEastAsia"/>
          <w:sz w:val="24"/>
          <w:szCs w:val="24"/>
          <w:lang w:eastAsia="zh-CN"/>
        </w:rPr>
        <w:t>进行不断地</w:t>
      </w:r>
      <w:r>
        <w:rPr>
          <w:rFonts w:hint="eastAsia" w:asciiTheme="minorEastAsia" w:hAnsiTheme="minorEastAsia" w:eastAsiaTheme="minorEastAsia" w:cstheme="minorEastAsia"/>
          <w:sz w:val="24"/>
          <w:szCs w:val="24"/>
        </w:rPr>
        <w:t>的调试</w:t>
      </w:r>
      <w:r>
        <w:rPr>
          <w:rFonts w:hint="eastAsia" w:asciiTheme="minorEastAsia" w:hAnsiTheme="minorEastAsia" w:eastAsiaTheme="minorEastAsia" w:cstheme="minorEastAsia"/>
          <w:sz w:val="24"/>
          <w:szCs w:val="24"/>
          <w:lang w:eastAsia="zh-CN"/>
        </w:rPr>
        <w:t>的过程</w:t>
      </w:r>
      <w:r>
        <w:rPr>
          <w:rFonts w:hint="eastAsia" w:asciiTheme="minorEastAsia" w:hAnsiTheme="minorEastAsia" w:eastAsiaTheme="minorEastAsia" w:cstheme="minorEastAsia"/>
          <w:sz w:val="24"/>
          <w:szCs w:val="24"/>
        </w:rPr>
        <w:t xml:space="preserve">, </w:t>
      </w:r>
      <w:r>
        <w:rPr>
          <w:rFonts w:hint="eastAsia" w:ascii="AdobeHeitiStd-Regular" w:hAnsi="AdobeHeitiStd-Regular" w:eastAsia="AdobeHeitiStd-Regular"/>
          <w:sz w:val="21"/>
        </w:rPr>
        <w:t>将控制理论的运用和控制效果直观地呈现在学生面前，</w:t>
      </w:r>
      <w:r>
        <w:rPr>
          <w:rFonts w:hint="eastAsia" w:asciiTheme="minorEastAsia" w:hAnsiTheme="minorEastAsia" w:eastAsiaTheme="minorEastAsia" w:cstheme="minorEastAsia"/>
          <w:sz w:val="24"/>
          <w:szCs w:val="24"/>
        </w:rPr>
        <w:t>加深</w:t>
      </w:r>
      <w:r>
        <w:rPr>
          <w:rFonts w:hint="eastAsia" w:asciiTheme="minorEastAsia" w:hAnsiTheme="minorEastAsia" w:eastAsiaTheme="minorEastAsia" w:cstheme="minorEastAsia"/>
          <w:sz w:val="24"/>
          <w:szCs w:val="24"/>
          <w:lang w:eastAsia="zh-CN"/>
        </w:rPr>
        <w:t>学生</w:t>
      </w:r>
      <w:r>
        <w:rPr>
          <w:rFonts w:hint="eastAsia" w:asciiTheme="minorEastAsia" w:hAnsiTheme="minorEastAsia" w:eastAsiaTheme="minorEastAsia" w:cstheme="minorEastAsia"/>
          <w:sz w:val="24"/>
          <w:szCs w:val="24"/>
        </w:rPr>
        <w:t>对所学课程的理解, 培养学生理论联系实际的能力。</w:t>
      </w:r>
    </w:p>
    <w:p>
      <w:pPr>
        <w:pStyle w:val="4"/>
        <w:rPr>
          <w:rFonts w:hint="eastAsia"/>
        </w:rPr>
      </w:pPr>
      <w:bookmarkStart w:id="2" w:name="_Toc22592"/>
      <w:r>
        <w:rPr>
          <w:rFonts w:hint="eastAsia"/>
          <w:lang w:val="en-US" w:eastAsia="zh-CN"/>
        </w:rPr>
        <w:t>1.2、设计要求</w:t>
      </w:r>
      <w:bookmarkEnd w:id="2"/>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通过设计相应的起摆程序和稳摆程序使倒立摆系统完成起摆并让摆臂稳定在竖直向上状态。</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2）、系统在稳摆状态应有一定的抗干扰能力，当外加一定干扰时系统能保持稳定状态。</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3）、当摆臂从平衡状态偏离时，系统应快速回复到平衡位置。</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4）、摆臂旋转的角度在-180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lang w:val="en-US" w:eastAsia="zh-CN"/>
        </w:rPr>
        <w:t>180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vertAlign w:val="baseline"/>
          <w:lang w:val="en-US" w:eastAsia="zh-CN"/>
        </w:rPr>
        <w:t>之间（初始位置为</w:t>
      </w:r>
      <w:r>
        <w:rPr>
          <w:rFonts w:hint="eastAsia" w:asciiTheme="minorEastAsia" w:hAnsiTheme="minorEastAsia" w:eastAsiaTheme="minorEastAsia" w:cstheme="minorEastAsia"/>
          <w:sz w:val="24"/>
          <w:szCs w:val="24"/>
          <w:lang w:val="en-US" w:eastAsia="zh-CN"/>
        </w:rPr>
        <w:t>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vertAlign w:val="baseline"/>
          <w:lang w:val="en-US" w:eastAsia="zh-CN"/>
        </w:rPr>
        <w:t>），不能绕线。</w:t>
      </w:r>
    </w:p>
    <w:p>
      <w:pPr>
        <w:widowControl w:val="0"/>
        <w:numPr>
          <w:ilvl w:val="0"/>
          <w:numId w:val="0"/>
        </w:numPr>
        <w:jc w:val="both"/>
        <w:rPr>
          <w:rFonts w:hint="eastAsia" w:eastAsia="宋体"/>
          <w:lang w:val="en-US" w:eastAsia="zh-CN"/>
        </w:rPr>
      </w:pPr>
      <w:r>
        <w:rPr>
          <w:rFonts w:hint="eastAsia"/>
          <w:lang w:val="en-US" w:eastAsia="zh-CN"/>
        </w:rPr>
        <w:t xml:space="preserve">  </w:t>
      </w:r>
    </w:p>
    <w:p>
      <w:pPr>
        <w:pStyle w:val="4"/>
        <w:rPr>
          <w:rFonts w:hint="eastAsia"/>
          <w:lang w:val="en-US" w:eastAsia="zh-CN"/>
        </w:rPr>
      </w:pPr>
      <w:bookmarkStart w:id="3" w:name="_Toc20024"/>
      <w:r>
        <w:rPr>
          <w:rFonts w:hint="eastAsia"/>
          <w:lang w:val="en-US" w:eastAsia="zh-CN"/>
        </w:rPr>
        <w:t>1.3、倒立摆的分类</w:t>
      </w:r>
      <w:bookmarkEnd w:id="3"/>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目前倒立摆的种类很多，按照摆杆的数量可以分为一级倒立摆、二级倒立摆、三级倒立摆、四级倒立摆；按照机械结构又可分为直线倒立摆、平面倒立摆、环形倒立摆、直线柔性链接倒立摆等。教学实验中常见的倒立摆有三种：直线型倒立摆、平面型倒立摆、环型倒立摆。</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⑴直线型倒立摆</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直线型倒立摆系统也称车摆系统，是最普遍的倒立摆系统，主要由小车、摆杆等组成。摆杆在铅垂的平面内自由摆动，小车沿水平导轨运动，它们之间自由链接。根据摆杆数目的不同又可以将其分为一级至四级倒立摆。</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⑵环型倒立摆</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环型倒立摆也称摆杆式倒立摆，或旋转式倒立摆一般是由水平放置的连杆以及固定于其末端的摆杆组成，连杆由伺服电机驱动，可以绕中心运动。根据串联的摆体组件的级数，也可以组成多级的倒立摆系统。环形倒立摆在导轨上做圆周运动，这就不可避免的产生了离心力，</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给研究带来了新的难题。</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⑶平面倒立摆</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FZSSK--GBK1-0" w:hAnsi="FZSSK--GBK1-0" w:eastAsia="FZSSK--GBK1-0"/>
          <w:sz w:val="24"/>
          <w:szCs w:val="24"/>
          <w:lang w:eastAsia="zh-CN"/>
        </w:rPr>
      </w:pPr>
      <w:r>
        <w:rPr>
          <w:rFonts w:hint="eastAsia" w:asciiTheme="minorEastAsia" w:hAnsiTheme="minorEastAsia" w:eastAsiaTheme="minorEastAsia" w:cstheme="minorEastAsia"/>
          <w:sz w:val="24"/>
          <w:szCs w:val="24"/>
          <w:lang w:eastAsia="zh-CN"/>
        </w:rPr>
        <w:t>平面倒立摆是在可以做平面运动的运动模块上装有摆杆组件。摆杆的底端可以在平面内自由移动，摆杆可以在空间内的任意轴线转动，这样系统维数变大，大大增加了控制器的设计难度，整个系统复杂、不稳定。</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由于能力有限，所以本次课程设计选用的是中等复杂程度旋转式倒立摆，为最容易分析和控制一阶倒立摆。</w:t>
      </w:r>
    </w:p>
    <w:p>
      <w:pPr>
        <w:pStyle w:val="4"/>
        <w:rPr>
          <w:rFonts w:hint="eastAsia"/>
          <w:lang w:val="en-US" w:eastAsia="zh-CN"/>
        </w:rPr>
      </w:pPr>
      <w:bookmarkStart w:id="4" w:name="_Toc3218"/>
      <w:r>
        <w:rPr>
          <w:rFonts w:hint="eastAsia"/>
          <w:lang w:val="en-US" w:eastAsia="zh-CN"/>
        </w:rPr>
        <w:t>1.4、国内外研究现状</w:t>
      </w:r>
      <w:bookmarkEnd w:id="4"/>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对倒立摆系统的研究始于</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lang w:eastAsia="zh-CN"/>
        </w:rPr>
        <w:t>世纪</w:t>
      </w:r>
      <w:r>
        <w:rPr>
          <w:rFonts w:hint="eastAsia" w:asciiTheme="minorEastAsia" w:hAnsiTheme="minorEastAsia" w:eastAsiaTheme="minorEastAsia" w:cstheme="minorEastAsia"/>
          <w:sz w:val="24"/>
          <w:szCs w:val="24"/>
          <w:lang w:val="en-US" w:eastAsia="zh-CN"/>
        </w:rPr>
        <w:t>50</w:t>
      </w:r>
      <w:r>
        <w:rPr>
          <w:rFonts w:hint="eastAsia" w:asciiTheme="minorEastAsia" w:hAnsiTheme="minorEastAsia" w:eastAsiaTheme="minorEastAsia" w:cstheme="minorEastAsia"/>
          <w:sz w:val="24"/>
          <w:szCs w:val="24"/>
          <w:lang w:eastAsia="zh-CN"/>
        </w:rPr>
        <w:t>年代，麻神理工学院的专家教授首先设计出一级倒立摆实验设备。直到</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lang w:eastAsia="zh-CN"/>
        </w:rPr>
        <w:t>世纪</w:t>
      </w:r>
      <w:r>
        <w:rPr>
          <w:rFonts w:hint="eastAsia" w:asciiTheme="minorEastAsia" w:hAnsiTheme="minorEastAsia" w:eastAsiaTheme="minorEastAsia" w:cstheme="minorEastAsia"/>
          <w:sz w:val="24"/>
          <w:szCs w:val="24"/>
          <w:lang w:val="en-US" w:eastAsia="zh-CN"/>
        </w:rPr>
        <w:t>60</w:t>
      </w:r>
      <w:r>
        <w:rPr>
          <w:rFonts w:hint="eastAsia" w:asciiTheme="minorEastAsia" w:hAnsiTheme="minorEastAsia" w:eastAsiaTheme="minorEastAsia" w:cstheme="minorEastAsia"/>
          <w:sz w:val="24"/>
          <w:szCs w:val="24"/>
          <w:lang w:eastAsia="zh-CN"/>
        </w:rPr>
        <w:t>年代后期，作为典型的多变量、非线性、不稳定的系统，倒立摆的概念才被提出来，并受到世界各国控制界科学家的重视。倒立摆常被引用于检验不同控制方法的有效性、快速性及其控制能力。倒立摆系统的控制目标就是引入不同的控制方法使得倒立摆这个不稳定的系统成为稳定的系统。此外，倒立摆结构简单、装置成本低、物理参数和结构易于调整，是进行控制实验、教学、科研的理想平台。</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目前对于倒立摆的研究主要集中于亚洲，如中国的北京航空航天大学、中国科技大学、北京师范大学、大连理工大学，韩国的忠南大学、爸山大学，日本的东京大学、东北大学、东京电机大学等。此外，意大利的佛罗伦萨大学、美国的东佛罗里达大学、俄罗斯的圣彼得堡大学以及波兰的波兹南技术大学等也都对倒立摆问题有持续的研究。特别地，</w:t>
      </w:r>
      <w:r>
        <w:rPr>
          <w:rFonts w:hint="eastAsia" w:asciiTheme="minorEastAsia" w:hAnsiTheme="minorEastAsia" w:eastAsiaTheme="minorEastAsia" w:cstheme="minorEastAsia"/>
          <w:sz w:val="24"/>
          <w:szCs w:val="24"/>
          <w:lang w:val="en-US" w:eastAsia="zh-CN"/>
        </w:rPr>
        <w:t>2002</w:t>
      </w:r>
      <w:r>
        <w:rPr>
          <w:rFonts w:hint="eastAsia" w:asciiTheme="minorEastAsia" w:hAnsiTheme="minorEastAsia" w:eastAsiaTheme="minorEastAsia" w:cstheme="minorEastAsia"/>
          <w:sz w:val="24"/>
          <w:szCs w:val="24"/>
          <w:lang w:eastAsia="zh-CN"/>
        </w:rPr>
        <w:t>年时任北京师范大学的教授李洪兴教授利用变论域自适应模糊控制的方法首次实现了四级倒立摆的实物控制。</w:t>
      </w:r>
    </w:p>
    <w:p>
      <w:pPr>
        <w:widowControl w:val="0"/>
        <w:numPr>
          <w:ilvl w:val="0"/>
          <w:numId w:val="0"/>
        </w:numPr>
        <w:jc w:val="both"/>
      </w:pPr>
    </w:p>
    <w:p>
      <w:pPr>
        <w:widowControl w:val="0"/>
        <w:numPr>
          <w:ilvl w:val="0"/>
          <w:numId w:val="0"/>
        </w:numPr>
        <w:jc w:val="both"/>
      </w:pPr>
    </w:p>
    <w:p>
      <w:pPr>
        <w:pStyle w:val="3"/>
        <w:jc w:val="center"/>
      </w:pPr>
      <w:bookmarkStart w:id="5" w:name="_Toc26223"/>
      <w:r>
        <w:rPr>
          <w:rFonts w:hint="eastAsia"/>
        </w:rPr>
        <w:t>第二章  系统的硬件构成</w:t>
      </w:r>
      <w:bookmarkEnd w:id="5"/>
    </w:p>
    <w:p>
      <w:pPr>
        <w:pStyle w:val="4"/>
      </w:pPr>
      <w:bookmarkStart w:id="6" w:name="_Toc30983"/>
      <w:r>
        <w:rPr>
          <w:rFonts w:hint="eastAsia"/>
          <w:lang w:val="en-US" w:eastAsia="zh-CN"/>
        </w:rPr>
        <w:t>2</w:t>
      </w:r>
      <w:r>
        <w:rPr>
          <w:rFonts w:hint="eastAsia"/>
        </w:rPr>
        <w:t>.1、系统总体结构</w:t>
      </w:r>
      <w:bookmarkEnd w:id="6"/>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倒立摆系统如图</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.1、图</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.2所示，各部分说明如表</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.1。</w:t>
      </w:r>
    </w:p>
    <w:p>
      <w:pPr>
        <w:ind w:firstLine="420"/>
        <w:rPr>
          <w:rFonts w:hint="eastAsia" w:ascii="宋体" w:hAnsi="宋体" w:cs="宋体"/>
        </w:rPr>
      </w:pPr>
    </w:p>
    <w:p>
      <w:pPr>
        <w:ind w:firstLine="420"/>
        <w:rPr>
          <w:rFonts w:hint="eastAsia" w:ascii="宋体" w:hAnsi="宋体" w:cs="宋体"/>
        </w:rPr>
      </w:pPr>
      <w:r>
        <w:drawing>
          <wp:anchor distT="0" distB="0" distL="114300" distR="114300" simplePos="0" relativeHeight="251658240" behindDoc="0" locked="0" layoutInCell="1" allowOverlap="1">
            <wp:simplePos x="0" y="0"/>
            <wp:positionH relativeFrom="column">
              <wp:posOffset>-180975</wp:posOffset>
            </wp:positionH>
            <wp:positionV relativeFrom="paragraph">
              <wp:posOffset>62230</wp:posOffset>
            </wp:positionV>
            <wp:extent cx="5612765" cy="4610735"/>
            <wp:effectExtent l="0" t="0" r="6985" b="18415"/>
            <wp:wrapNone/>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5612765" cy="4610735"/>
                    </a:xfrm>
                    <a:prstGeom prst="rect">
                      <a:avLst/>
                    </a:prstGeom>
                    <a:noFill/>
                    <a:ln w="9525">
                      <a:noFill/>
                    </a:ln>
                  </pic:spPr>
                </pic:pic>
              </a:graphicData>
            </a:graphic>
          </wp:anchor>
        </w:drawing>
      </w: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jc w:val="center"/>
      </w:pPr>
    </w:p>
    <w:p>
      <w:pPr>
        <w:jc w:val="center"/>
        <w:rPr>
          <w:rFonts w:hint="eastAsia"/>
          <w:sz w:val="18"/>
          <w:szCs w:val="18"/>
        </w:rPr>
      </w:pPr>
      <w:r>
        <w:rPr>
          <w:rFonts w:hint="eastAsia"/>
          <w:sz w:val="18"/>
          <w:szCs w:val="18"/>
        </w:rPr>
        <w:t>图</w:t>
      </w:r>
      <w:r>
        <w:rPr>
          <w:rFonts w:hint="eastAsia"/>
          <w:sz w:val="18"/>
          <w:szCs w:val="18"/>
          <w:lang w:val="en-US" w:eastAsia="zh-CN"/>
        </w:rPr>
        <w:t>2</w:t>
      </w:r>
      <w:r>
        <w:rPr>
          <w:rFonts w:hint="eastAsia"/>
          <w:sz w:val="18"/>
          <w:szCs w:val="18"/>
        </w:rPr>
        <w:t>.1 倒立摆总体结构图</w:t>
      </w:r>
    </w:p>
    <w:p>
      <w:pPr>
        <w:rPr>
          <w:rFonts w:hint="eastAsia" w:ascii="宋体" w:hAnsi="宋体" w:cs="宋体"/>
        </w:rPr>
      </w:pPr>
      <w:r>
        <w:drawing>
          <wp:anchor distT="0" distB="0" distL="114300" distR="114300" simplePos="0" relativeHeight="251659264" behindDoc="0" locked="0" layoutInCell="1" allowOverlap="1">
            <wp:simplePos x="0" y="0"/>
            <wp:positionH relativeFrom="column">
              <wp:posOffset>417830</wp:posOffset>
            </wp:positionH>
            <wp:positionV relativeFrom="paragraph">
              <wp:posOffset>85725</wp:posOffset>
            </wp:positionV>
            <wp:extent cx="4375785" cy="6218555"/>
            <wp:effectExtent l="0" t="0" r="5715" b="10795"/>
            <wp:wrapNone/>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4375785" cy="6218555"/>
                    </a:xfrm>
                    <a:prstGeom prst="rect">
                      <a:avLst/>
                    </a:prstGeom>
                    <a:noFill/>
                    <a:ln w="9525">
                      <a:noFill/>
                    </a:ln>
                  </pic:spPr>
                </pic:pic>
              </a:graphicData>
            </a:graphic>
          </wp:anchor>
        </w:drawing>
      </w: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jc w:val="both"/>
        <w:rPr>
          <w:rFonts w:hint="eastAsia" w:ascii="宋体" w:hAnsi="宋体" w:cs="宋体"/>
        </w:rPr>
      </w:pPr>
    </w:p>
    <w:p>
      <w:pPr>
        <w:jc w:val="center"/>
        <w:rPr>
          <w:rFonts w:hint="eastAsia" w:ascii="宋体" w:hAnsi="宋体" w:cs="宋体"/>
          <w:sz w:val="18"/>
          <w:szCs w:val="21"/>
        </w:rPr>
      </w:pPr>
      <w:r>
        <w:rPr>
          <w:rFonts w:hint="eastAsia" w:ascii="宋体" w:hAnsi="宋体" w:cs="宋体"/>
          <w:sz w:val="18"/>
          <w:szCs w:val="21"/>
        </w:rPr>
        <w:t>图</w:t>
      </w:r>
      <w:r>
        <w:rPr>
          <w:rFonts w:hint="eastAsia" w:ascii="宋体" w:hAnsi="宋体" w:cs="宋体"/>
          <w:sz w:val="18"/>
          <w:szCs w:val="21"/>
          <w:lang w:val="en-US" w:eastAsia="zh-CN"/>
        </w:rPr>
        <w:t>2</w:t>
      </w:r>
      <w:r>
        <w:rPr>
          <w:rFonts w:hint="eastAsia" w:ascii="宋体" w:hAnsi="宋体" w:cs="宋体"/>
          <w:sz w:val="18"/>
          <w:szCs w:val="21"/>
        </w:rPr>
        <w:t>.2摆臂细节结构图</w:t>
      </w:r>
    </w:p>
    <w:tbl>
      <w:tblPr>
        <w:tblStyle w:val="15"/>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9"/>
        <w:gridCol w:w="3841"/>
        <w:gridCol w:w="721"/>
        <w:gridCol w:w="3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top"/>
          </w:tcPr>
          <w:p>
            <w:pPr>
              <w:jc w:val="center"/>
              <w:rPr>
                <w:rFonts w:hint="eastAsia" w:ascii="宋体" w:hAnsi="宋体" w:cs="宋体"/>
              </w:rPr>
            </w:pPr>
            <w:r>
              <w:rPr>
                <w:rFonts w:hint="eastAsia" w:ascii="宋体" w:hAnsi="宋体" w:cs="宋体"/>
              </w:rPr>
              <w:t>编号</w:t>
            </w:r>
          </w:p>
        </w:tc>
        <w:tc>
          <w:tcPr>
            <w:tcW w:w="3841" w:type="dxa"/>
            <w:vAlign w:val="top"/>
          </w:tcPr>
          <w:p>
            <w:pPr>
              <w:jc w:val="center"/>
              <w:rPr>
                <w:rFonts w:hint="eastAsia" w:ascii="宋体" w:hAnsi="宋体" w:cs="宋体"/>
              </w:rPr>
            </w:pPr>
            <w:r>
              <w:rPr>
                <w:rFonts w:hint="eastAsia" w:ascii="宋体" w:hAnsi="宋体" w:cs="宋体"/>
              </w:rPr>
              <w:t>描述</w:t>
            </w:r>
          </w:p>
        </w:tc>
        <w:tc>
          <w:tcPr>
            <w:tcW w:w="721" w:type="dxa"/>
            <w:vAlign w:val="top"/>
          </w:tcPr>
          <w:p>
            <w:pPr>
              <w:jc w:val="center"/>
              <w:rPr>
                <w:rFonts w:hint="eastAsia" w:ascii="宋体" w:hAnsi="宋体" w:cs="宋体"/>
              </w:rPr>
            </w:pPr>
            <w:r>
              <w:rPr>
                <w:rFonts w:hint="eastAsia" w:ascii="宋体" w:hAnsi="宋体" w:cs="宋体"/>
              </w:rPr>
              <w:t>编号</w:t>
            </w:r>
          </w:p>
        </w:tc>
        <w:tc>
          <w:tcPr>
            <w:tcW w:w="3811" w:type="dxa"/>
            <w:vAlign w:val="top"/>
          </w:tcPr>
          <w:p>
            <w:pPr>
              <w:jc w:val="center"/>
              <w:rPr>
                <w:rFonts w:hint="eastAsia" w:ascii="宋体" w:hAnsi="宋体" w:cs="宋体"/>
              </w:rPr>
            </w:pPr>
            <w:r>
              <w:rPr>
                <w:rFonts w:hint="eastAsia" w:ascii="宋体" w:hAnsi="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top"/>
          </w:tcPr>
          <w:p>
            <w:pPr>
              <w:jc w:val="center"/>
              <w:rPr>
                <w:rFonts w:hint="eastAsia" w:ascii="宋体" w:hAnsi="宋体" w:cs="宋体"/>
              </w:rPr>
            </w:pPr>
            <w:r>
              <w:rPr>
                <w:rFonts w:hint="eastAsia" w:ascii="宋体" w:hAnsi="宋体" w:cs="宋体"/>
              </w:rPr>
              <w:t>1</w:t>
            </w:r>
          </w:p>
        </w:tc>
        <w:tc>
          <w:tcPr>
            <w:tcW w:w="3841" w:type="dxa"/>
            <w:vAlign w:val="top"/>
          </w:tcPr>
          <w:p>
            <w:pPr>
              <w:jc w:val="center"/>
              <w:rPr>
                <w:rFonts w:hint="eastAsia" w:ascii="宋体" w:hAnsi="宋体" w:cs="宋体"/>
              </w:rPr>
            </w:pPr>
            <w:r>
              <w:rPr>
                <w:rFonts w:hint="eastAsia" w:ascii="宋体" w:hAnsi="宋体" w:cs="宋体"/>
              </w:rPr>
              <w:t>直流电机</w:t>
            </w:r>
          </w:p>
        </w:tc>
        <w:tc>
          <w:tcPr>
            <w:tcW w:w="721" w:type="dxa"/>
            <w:vAlign w:val="top"/>
          </w:tcPr>
          <w:p>
            <w:pPr>
              <w:jc w:val="center"/>
              <w:rPr>
                <w:rFonts w:hint="eastAsia" w:ascii="宋体" w:hAnsi="宋体" w:cs="宋体"/>
              </w:rPr>
            </w:pPr>
            <w:r>
              <w:rPr>
                <w:rFonts w:hint="eastAsia" w:ascii="宋体" w:hAnsi="宋体" w:cs="宋体"/>
              </w:rPr>
              <w:t>8</w:t>
            </w:r>
          </w:p>
        </w:tc>
        <w:tc>
          <w:tcPr>
            <w:tcW w:w="3811" w:type="dxa"/>
            <w:vAlign w:val="top"/>
          </w:tcPr>
          <w:p>
            <w:pPr>
              <w:jc w:val="center"/>
              <w:rPr>
                <w:rFonts w:hint="eastAsia" w:ascii="宋体" w:hAnsi="宋体" w:cs="宋体"/>
              </w:rPr>
            </w:pPr>
            <w:r>
              <w:rPr>
                <w:rFonts w:hint="eastAsia" w:ascii="宋体" w:hAnsi="宋体" w:cs="宋体"/>
              </w:rPr>
              <w:t>摆臂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top"/>
          </w:tcPr>
          <w:p>
            <w:pPr>
              <w:jc w:val="center"/>
              <w:rPr>
                <w:rFonts w:hint="eastAsia" w:ascii="宋体" w:hAnsi="宋体" w:cs="宋体"/>
              </w:rPr>
            </w:pPr>
            <w:r>
              <w:rPr>
                <w:rFonts w:hint="eastAsia" w:ascii="宋体" w:hAnsi="宋体" w:cs="宋体"/>
              </w:rPr>
              <w:t>2</w:t>
            </w:r>
          </w:p>
        </w:tc>
        <w:tc>
          <w:tcPr>
            <w:tcW w:w="3841" w:type="dxa"/>
            <w:vAlign w:val="top"/>
          </w:tcPr>
          <w:p>
            <w:pPr>
              <w:jc w:val="center"/>
              <w:rPr>
                <w:rFonts w:hint="eastAsia" w:ascii="宋体" w:hAnsi="宋体" w:cs="宋体"/>
              </w:rPr>
            </w:pPr>
            <w:r>
              <w:rPr>
                <w:rFonts w:hint="eastAsia" w:ascii="宋体" w:hAnsi="宋体" w:cs="宋体"/>
              </w:rPr>
              <w:t>旋转臂角度编码器</w:t>
            </w:r>
          </w:p>
        </w:tc>
        <w:tc>
          <w:tcPr>
            <w:tcW w:w="721" w:type="dxa"/>
            <w:vAlign w:val="top"/>
          </w:tcPr>
          <w:p>
            <w:pPr>
              <w:jc w:val="center"/>
              <w:rPr>
                <w:rFonts w:hint="eastAsia" w:ascii="宋体" w:hAnsi="宋体" w:cs="宋体"/>
              </w:rPr>
            </w:pPr>
            <w:r>
              <w:rPr>
                <w:rFonts w:hint="eastAsia" w:ascii="宋体" w:hAnsi="宋体" w:cs="宋体"/>
              </w:rPr>
              <w:t>9</w:t>
            </w:r>
          </w:p>
        </w:tc>
        <w:tc>
          <w:tcPr>
            <w:tcW w:w="3811" w:type="dxa"/>
            <w:vAlign w:val="top"/>
          </w:tcPr>
          <w:p>
            <w:pPr>
              <w:jc w:val="center"/>
              <w:rPr>
                <w:rFonts w:hint="eastAsia" w:ascii="宋体" w:hAnsi="宋体" w:cs="宋体"/>
              </w:rPr>
            </w:pPr>
            <w:r>
              <w:rPr>
                <w:rFonts w:hint="eastAsia" w:ascii="宋体" w:hAnsi="宋体" w:cs="宋体"/>
              </w:rPr>
              <w:t>摆臂重锤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top"/>
          </w:tcPr>
          <w:p>
            <w:pPr>
              <w:jc w:val="center"/>
              <w:rPr>
                <w:rFonts w:hint="eastAsia" w:ascii="宋体" w:hAnsi="宋体" w:cs="宋体"/>
              </w:rPr>
            </w:pPr>
            <w:r>
              <w:rPr>
                <w:rFonts w:hint="eastAsia" w:ascii="宋体" w:hAnsi="宋体" w:cs="宋体"/>
              </w:rPr>
              <w:t>3</w:t>
            </w:r>
          </w:p>
        </w:tc>
        <w:tc>
          <w:tcPr>
            <w:tcW w:w="3841" w:type="dxa"/>
            <w:vAlign w:val="top"/>
          </w:tcPr>
          <w:p>
            <w:pPr>
              <w:jc w:val="center"/>
              <w:rPr>
                <w:rFonts w:hint="eastAsia" w:ascii="宋体" w:hAnsi="宋体" w:cs="宋体"/>
              </w:rPr>
            </w:pPr>
            <w:r>
              <w:rPr>
                <w:rFonts w:hint="eastAsia" w:ascii="宋体" w:hAnsi="宋体" w:cs="宋体"/>
              </w:rPr>
              <w:t>电机支架</w:t>
            </w:r>
          </w:p>
        </w:tc>
        <w:tc>
          <w:tcPr>
            <w:tcW w:w="721" w:type="dxa"/>
            <w:vAlign w:val="top"/>
          </w:tcPr>
          <w:p>
            <w:pPr>
              <w:jc w:val="center"/>
              <w:rPr>
                <w:rFonts w:hint="eastAsia" w:ascii="宋体" w:hAnsi="宋体" w:cs="宋体"/>
              </w:rPr>
            </w:pPr>
            <w:r>
              <w:rPr>
                <w:rFonts w:hint="eastAsia" w:ascii="宋体" w:hAnsi="宋体" w:cs="宋体"/>
              </w:rPr>
              <w:t>10</w:t>
            </w:r>
          </w:p>
        </w:tc>
        <w:tc>
          <w:tcPr>
            <w:tcW w:w="3811" w:type="dxa"/>
            <w:vAlign w:val="top"/>
          </w:tcPr>
          <w:p>
            <w:pPr>
              <w:jc w:val="center"/>
              <w:rPr>
                <w:rFonts w:hint="eastAsia" w:ascii="宋体" w:hAnsi="宋体" w:cs="宋体"/>
              </w:rPr>
            </w:pPr>
            <w:r>
              <w:rPr>
                <w:rFonts w:hint="eastAsia" w:ascii="宋体" w:hAnsi="宋体" w:cs="宋体"/>
              </w:rPr>
              <w:t>PCI接口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689" w:type="dxa"/>
            <w:vAlign w:val="top"/>
          </w:tcPr>
          <w:p>
            <w:pPr>
              <w:jc w:val="center"/>
              <w:rPr>
                <w:rFonts w:hint="eastAsia" w:ascii="宋体" w:hAnsi="宋体" w:cs="宋体"/>
              </w:rPr>
            </w:pPr>
            <w:r>
              <w:rPr>
                <w:rFonts w:hint="eastAsia" w:ascii="宋体" w:hAnsi="宋体" w:cs="宋体"/>
              </w:rPr>
              <w:t>4</w:t>
            </w:r>
          </w:p>
        </w:tc>
        <w:tc>
          <w:tcPr>
            <w:tcW w:w="3841" w:type="dxa"/>
            <w:vAlign w:val="top"/>
          </w:tcPr>
          <w:p>
            <w:pPr>
              <w:jc w:val="center"/>
              <w:rPr>
                <w:rFonts w:hint="eastAsia" w:ascii="宋体" w:hAnsi="宋体" w:cs="宋体"/>
              </w:rPr>
            </w:pPr>
            <w:r>
              <w:rPr>
                <w:rFonts w:hint="eastAsia" w:ascii="宋体" w:hAnsi="宋体" w:cs="宋体"/>
              </w:rPr>
              <w:t>旋转臂旋转中心点</w:t>
            </w:r>
          </w:p>
        </w:tc>
        <w:tc>
          <w:tcPr>
            <w:tcW w:w="721" w:type="dxa"/>
            <w:vAlign w:val="top"/>
          </w:tcPr>
          <w:p>
            <w:pPr>
              <w:jc w:val="center"/>
              <w:rPr>
                <w:rFonts w:hint="eastAsia" w:ascii="宋体" w:hAnsi="宋体" w:cs="宋体"/>
              </w:rPr>
            </w:pPr>
            <w:r>
              <w:rPr>
                <w:rFonts w:hint="eastAsia" w:ascii="宋体" w:hAnsi="宋体" w:cs="宋体"/>
              </w:rPr>
              <w:t>11</w:t>
            </w:r>
          </w:p>
        </w:tc>
        <w:tc>
          <w:tcPr>
            <w:tcW w:w="3811" w:type="dxa"/>
            <w:vAlign w:val="top"/>
          </w:tcPr>
          <w:p>
            <w:pPr>
              <w:jc w:val="center"/>
              <w:rPr>
                <w:rFonts w:hint="eastAsia" w:ascii="宋体" w:hAnsi="宋体" w:cs="宋体"/>
              </w:rPr>
            </w:pPr>
            <w:r>
              <w:rPr>
                <w:rFonts w:hint="eastAsia" w:ascii="宋体" w:hAnsi="宋体" w:cs="宋体"/>
              </w:rPr>
              <w:t>QENT主板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top"/>
          </w:tcPr>
          <w:p>
            <w:pPr>
              <w:jc w:val="center"/>
              <w:rPr>
                <w:rFonts w:hint="eastAsia" w:ascii="宋体" w:hAnsi="宋体" w:cs="宋体"/>
              </w:rPr>
            </w:pPr>
            <w:r>
              <w:rPr>
                <w:rFonts w:hint="eastAsia" w:ascii="宋体" w:hAnsi="宋体" w:cs="宋体"/>
              </w:rPr>
              <w:t>5</w:t>
            </w:r>
          </w:p>
        </w:tc>
        <w:tc>
          <w:tcPr>
            <w:tcW w:w="3841" w:type="dxa"/>
            <w:vAlign w:val="top"/>
          </w:tcPr>
          <w:p>
            <w:pPr>
              <w:jc w:val="center"/>
              <w:rPr>
                <w:rFonts w:hint="eastAsia" w:ascii="宋体" w:hAnsi="宋体" w:cs="宋体"/>
              </w:rPr>
            </w:pPr>
            <w:r>
              <w:rPr>
                <w:rFonts w:hint="eastAsia" w:ascii="宋体" w:hAnsi="宋体" w:cs="宋体"/>
              </w:rPr>
              <w:t>旋转臂</w:t>
            </w:r>
          </w:p>
        </w:tc>
        <w:tc>
          <w:tcPr>
            <w:tcW w:w="721" w:type="dxa"/>
            <w:vAlign w:val="top"/>
          </w:tcPr>
          <w:p>
            <w:pPr>
              <w:jc w:val="center"/>
              <w:rPr>
                <w:rFonts w:hint="eastAsia" w:ascii="宋体" w:hAnsi="宋体" w:cs="宋体"/>
              </w:rPr>
            </w:pPr>
            <w:r>
              <w:rPr>
                <w:rFonts w:hint="eastAsia" w:ascii="宋体" w:hAnsi="宋体" w:cs="宋体"/>
              </w:rPr>
              <w:t>12</w:t>
            </w:r>
          </w:p>
        </w:tc>
        <w:tc>
          <w:tcPr>
            <w:tcW w:w="3811" w:type="dxa"/>
            <w:vAlign w:val="top"/>
          </w:tcPr>
          <w:p>
            <w:pPr>
              <w:jc w:val="center"/>
              <w:rPr>
                <w:rFonts w:hint="eastAsia" w:ascii="宋体" w:hAnsi="宋体" w:cs="宋体"/>
              </w:rPr>
            </w:pPr>
            <w:r>
              <w:rPr>
                <w:rFonts w:hint="eastAsia" w:ascii="宋体" w:hAnsi="宋体" w:cs="宋体"/>
              </w:rPr>
              <w:t>24V电源插口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top"/>
          </w:tcPr>
          <w:p>
            <w:pPr>
              <w:jc w:val="center"/>
              <w:rPr>
                <w:rFonts w:hint="eastAsia" w:ascii="宋体" w:hAnsi="宋体" w:cs="宋体"/>
              </w:rPr>
            </w:pPr>
            <w:r>
              <w:rPr>
                <w:rFonts w:hint="eastAsia" w:ascii="宋体" w:hAnsi="宋体" w:cs="宋体"/>
              </w:rPr>
              <w:t>6</w:t>
            </w:r>
          </w:p>
        </w:tc>
        <w:tc>
          <w:tcPr>
            <w:tcW w:w="3841" w:type="dxa"/>
            <w:vAlign w:val="top"/>
          </w:tcPr>
          <w:p>
            <w:pPr>
              <w:jc w:val="center"/>
              <w:rPr>
                <w:rFonts w:hint="eastAsia" w:ascii="宋体" w:hAnsi="宋体" w:cs="宋体"/>
              </w:rPr>
            </w:pPr>
            <w:r>
              <w:rPr>
                <w:rFonts w:hint="eastAsia" w:ascii="宋体" w:hAnsi="宋体" w:cs="宋体"/>
              </w:rPr>
              <w:t>旋转臂上的摆臂摆角编码器</w:t>
            </w:r>
          </w:p>
        </w:tc>
        <w:tc>
          <w:tcPr>
            <w:tcW w:w="721" w:type="dxa"/>
            <w:vAlign w:val="top"/>
          </w:tcPr>
          <w:p>
            <w:pPr>
              <w:jc w:val="center"/>
              <w:rPr>
                <w:rFonts w:hint="eastAsia" w:ascii="宋体" w:hAnsi="宋体" w:cs="宋体"/>
              </w:rPr>
            </w:pPr>
            <w:r>
              <w:rPr>
                <w:rFonts w:hint="eastAsia" w:ascii="宋体" w:hAnsi="宋体" w:cs="宋体"/>
              </w:rPr>
              <w:t>13</w:t>
            </w:r>
          </w:p>
        </w:tc>
        <w:tc>
          <w:tcPr>
            <w:tcW w:w="3811" w:type="dxa"/>
            <w:vAlign w:val="top"/>
          </w:tcPr>
          <w:p>
            <w:pPr>
              <w:jc w:val="center"/>
              <w:rPr>
                <w:rFonts w:hint="eastAsia" w:ascii="宋体" w:hAnsi="宋体" w:cs="宋体"/>
              </w:rPr>
            </w:pPr>
            <w:r>
              <w:rPr>
                <w:rFonts w:hint="eastAsia" w:ascii="宋体" w:hAnsi="宋体" w:cs="宋体"/>
              </w:rPr>
              <w:t>保险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top"/>
          </w:tcPr>
          <w:p>
            <w:pPr>
              <w:jc w:val="center"/>
              <w:rPr>
                <w:rFonts w:hint="eastAsia" w:ascii="宋体" w:hAnsi="宋体" w:cs="宋体"/>
              </w:rPr>
            </w:pPr>
            <w:r>
              <w:rPr>
                <w:rFonts w:hint="eastAsia" w:ascii="宋体" w:hAnsi="宋体" w:cs="宋体"/>
              </w:rPr>
              <w:t>7</w:t>
            </w:r>
          </w:p>
        </w:tc>
        <w:tc>
          <w:tcPr>
            <w:tcW w:w="3841" w:type="dxa"/>
            <w:vAlign w:val="top"/>
          </w:tcPr>
          <w:p>
            <w:pPr>
              <w:jc w:val="center"/>
              <w:rPr>
                <w:rFonts w:hint="eastAsia" w:ascii="宋体" w:hAnsi="宋体" w:cs="宋体"/>
              </w:rPr>
            </w:pPr>
            <w:r>
              <w:rPr>
                <w:rFonts w:hint="eastAsia" w:ascii="宋体" w:hAnsi="宋体" w:cs="宋体"/>
              </w:rPr>
              <w:t>摆臂旋转中心点</w:t>
            </w:r>
          </w:p>
        </w:tc>
        <w:tc>
          <w:tcPr>
            <w:tcW w:w="721" w:type="dxa"/>
            <w:vAlign w:val="top"/>
          </w:tcPr>
          <w:p>
            <w:pPr>
              <w:jc w:val="center"/>
              <w:rPr>
                <w:rFonts w:hint="eastAsia" w:ascii="宋体" w:hAnsi="宋体" w:cs="宋体"/>
              </w:rPr>
            </w:pPr>
            <w:r>
              <w:rPr>
                <w:rFonts w:hint="eastAsia" w:ascii="宋体" w:hAnsi="宋体" w:cs="宋体"/>
              </w:rPr>
              <w:t>14</w:t>
            </w:r>
          </w:p>
        </w:tc>
        <w:tc>
          <w:tcPr>
            <w:tcW w:w="3811" w:type="dxa"/>
            <w:vAlign w:val="top"/>
          </w:tcPr>
          <w:p>
            <w:pPr>
              <w:jc w:val="center"/>
              <w:rPr>
                <w:rFonts w:hint="eastAsia" w:ascii="宋体" w:hAnsi="宋体" w:cs="宋体"/>
              </w:rPr>
            </w:pPr>
            <w:r>
              <w:rPr>
                <w:rFonts w:hint="eastAsia" w:ascii="宋体" w:hAnsi="宋体" w:cs="宋体"/>
              </w:rPr>
              <w:t>+8V，+15V，-15V，+5V LED指示灯</w:t>
            </w:r>
          </w:p>
        </w:tc>
      </w:tr>
    </w:tbl>
    <w:p>
      <w:pPr>
        <w:jc w:val="center"/>
        <w:rPr>
          <w:rFonts w:hint="eastAsia" w:ascii="宋体" w:hAnsi="宋体" w:cs="宋体"/>
        </w:rPr>
      </w:pPr>
      <w:r>
        <w:rPr>
          <w:rFonts w:hint="eastAsia" w:ascii="宋体" w:hAnsi="宋体" w:cs="宋体"/>
          <w:sz w:val="18"/>
          <w:szCs w:val="21"/>
        </w:rPr>
        <w:t>表</w:t>
      </w:r>
      <w:r>
        <w:rPr>
          <w:rFonts w:hint="eastAsia" w:ascii="宋体" w:hAnsi="宋体" w:cs="宋体"/>
          <w:sz w:val="18"/>
          <w:szCs w:val="21"/>
          <w:lang w:val="en-US" w:eastAsia="zh-CN"/>
        </w:rPr>
        <w:t>2</w:t>
      </w:r>
      <w:r>
        <w:rPr>
          <w:rFonts w:hint="eastAsia" w:ascii="宋体" w:hAnsi="宋体" w:cs="宋体"/>
          <w:sz w:val="18"/>
          <w:szCs w:val="21"/>
        </w:rPr>
        <w:t>.1 倒立摆各部分说明表</w:t>
      </w:r>
    </w:p>
    <w:p>
      <w:pPr>
        <w:rPr>
          <w:rFonts w:hint="eastAsia" w:ascii="宋体" w:hAnsi="宋体" w:cs="宋体"/>
        </w:rPr>
      </w:pPr>
    </w:p>
    <w:p>
      <w:pPr>
        <w:pStyle w:val="3"/>
        <w:rPr>
          <w:rFonts w:hint="eastAsia" w:ascii="宋体" w:hAnsi="宋体" w:eastAsia="宋体" w:cs="宋体"/>
        </w:rPr>
      </w:pPr>
      <w:r>
        <w:rPr>
          <w:rFonts w:hint="eastAsia" w:ascii="宋体" w:hAnsi="宋体" w:eastAsia="宋体" w:cs="宋体"/>
        </w:rPr>
        <w:br w:type="page"/>
      </w:r>
      <w:bookmarkStart w:id="7" w:name="_Toc996"/>
      <w:bookmarkStart w:id="8" w:name="_Toc20564"/>
      <w:bookmarkStart w:id="9" w:name="_Toc31467"/>
      <w:bookmarkStart w:id="10" w:name="_Toc7262"/>
      <w:r>
        <w:rPr>
          <w:rStyle w:val="17"/>
          <w:rFonts w:hint="eastAsia"/>
          <w:b/>
          <w:lang w:val="en-US" w:eastAsia="zh-CN"/>
        </w:rPr>
        <w:t>2</w:t>
      </w:r>
      <w:r>
        <w:rPr>
          <w:rStyle w:val="17"/>
          <w:rFonts w:hint="eastAsia"/>
          <w:b/>
        </w:rPr>
        <w:t>.2、直流电机</w:t>
      </w:r>
      <w:bookmarkEnd w:id="7"/>
      <w:bookmarkEnd w:id="8"/>
      <w:bookmarkEnd w:id="9"/>
      <w:bookmarkEnd w:id="10"/>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12V直流电机，型号为Micro-Drives DC Motors M3138U，电机的静摩擦相当于0.5到1.5V电压产生的力。通过Elvis II+的模量输出AO的0通道(AO0)，可以控制施加直流电机的电压，控制其正反转。直流电机参数如表</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.2。</w:t>
      </w:r>
    </w:p>
    <w:tbl>
      <w:tblPr>
        <w:tblStyle w:val="15"/>
        <w:tblW w:w="6350"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8"/>
        <w:gridCol w:w="3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8" w:type="dxa"/>
            <w:vAlign w:val="top"/>
          </w:tcPr>
          <w:p>
            <w:pPr>
              <w:jc w:val="center"/>
              <w:rPr>
                <w:rFonts w:hint="eastAsia" w:ascii="宋体" w:hAnsi="宋体" w:cs="宋体"/>
                <w:sz w:val="24"/>
              </w:rPr>
            </w:pPr>
            <w:r>
              <w:rPr>
                <w:rFonts w:hint="eastAsia" w:ascii="宋体" w:hAnsi="宋体" w:cs="宋体"/>
                <w:sz w:val="24"/>
              </w:rPr>
              <w:t>参数</w:t>
            </w:r>
          </w:p>
        </w:tc>
        <w:tc>
          <w:tcPr>
            <w:tcW w:w="3232" w:type="dxa"/>
            <w:vAlign w:val="top"/>
          </w:tcPr>
          <w:p>
            <w:pPr>
              <w:jc w:val="center"/>
              <w:rPr>
                <w:rFonts w:hint="eastAsia" w:ascii="宋体" w:hAnsi="宋体" w:cs="宋体"/>
                <w:sz w:val="24"/>
              </w:rPr>
            </w:pPr>
            <w:r>
              <w:rPr>
                <w:rFonts w:hint="eastAsia" w:ascii="宋体" w:hAnsi="宋体" w:cs="宋体"/>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8" w:type="dxa"/>
            <w:vAlign w:val="top"/>
          </w:tcPr>
          <w:p>
            <w:pPr>
              <w:jc w:val="center"/>
              <w:rPr>
                <w:rFonts w:hint="eastAsia" w:ascii="宋体" w:hAnsi="宋体" w:cs="宋体"/>
                <w:sz w:val="24"/>
              </w:rPr>
            </w:pPr>
            <w:r>
              <w:rPr>
                <w:rFonts w:hint="eastAsia" w:ascii="宋体" w:hAnsi="宋体" w:cs="宋体"/>
                <w:sz w:val="24"/>
              </w:rPr>
              <w:t>电枢电阻</w:t>
            </w:r>
          </w:p>
        </w:tc>
        <w:tc>
          <w:tcPr>
            <w:tcW w:w="3232" w:type="dxa"/>
            <w:vAlign w:val="top"/>
          </w:tcPr>
          <w:p>
            <w:pPr>
              <w:jc w:val="center"/>
              <w:rPr>
                <w:rFonts w:hint="eastAsia" w:ascii="宋体" w:hAnsi="宋体" w:cs="宋体"/>
                <w:sz w:val="24"/>
              </w:rPr>
            </w:pPr>
            <w:r>
              <w:rPr>
                <w:rFonts w:hint="eastAsia" w:ascii="宋体" w:hAnsi="宋体" w:cs="宋体"/>
                <w:sz w:val="24"/>
              </w:rPr>
              <w:t xml:space="preserve">8.7 </w:t>
            </w:r>
            <w:r>
              <w:rPr>
                <w:rFonts w:ascii="Arial" w:hAnsi="宋体"/>
                <w:color w:val="000000"/>
                <w:sz w:val="19"/>
                <w:shd w:val="clear" w:color="auto" w:fill="FFFFFF"/>
              </w:rPr>
              <w:t>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8" w:type="dxa"/>
            <w:vAlign w:val="top"/>
          </w:tcPr>
          <w:p>
            <w:pPr>
              <w:jc w:val="center"/>
              <w:rPr>
                <w:rFonts w:hint="eastAsia" w:ascii="宋体" w:hAnsi="宋体" w:cs="宋体"/>
                <w:sz w:val="24"/>
              </w:rPr>
            </w:pPr>
            <w:r>
              <w:rPr>
                <w:rFonts w:hint="eastAsia" w:ascii="宋体" w:hAnsi="宋体" w:cs="宋体"/>
                <w:sz w:val="24"/>
              </w:rPr>
              <w:t>电流转矩常数</w:t>
            </w:r>
          </w:p>
        </w:tc>
        <w:tc>
          <w:tcPr>
            <w:tcW w:w="3232" w:type="dxa"/>
            <w:vAlign w:val="top"/>
          </w:tcPr>
          <w:p>
            <w:pPr>
              <w:jc w:val="center"/>
              <w:rPr>
                <w:rFonts w:hint="eastAsia" w:ascii="宋体" w:hAnsi="宋体" w:cs="宋体"/>
                <w:sz w:val="24"/>
              </w:rPr>
            </w:pPr>
            <w:r>
              <w:rPr>
                <w:rFonts w:hint="eastAsia" w:ascii="宋体" w:hAnsi="宋体" w:cs="宋体"/>
                <w:sz w:val="24"/>
              </w:rPr>
              <w:t>0.03334 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8" w:type="dxa"/>
            <w:vAlign w:val="top"/>
          </w:tcPr>
          <w:p>
            <w:pPr>
              <w:jc w:val="center"/>
              <w:rPr>
                <w:rFonts w:hint="eastAsia" w:ascii="宋体" w:hAnsi="宋体" w:cs="宋体"/>
                <w:sz w:val="24"/>
              </w:rPr>
            </w:pPr>
            <w:r>
              <w:rPr>
                <w:rFonts w:hint="eastAsia" w:ascii="宋体" w:hAnsi="宋体" w:cs="宋体"/>
                <w:sz w:val="24"/>
              </w:rPr>
              <w:t>电势系数</w:t>
            </w:r>
          </w:p>
        </w:tc>
        <w:tc>
          <w:tcPr>
            <w:tcW w:w="3232" w:type="dxa"/>
            <w:vAlign w:val="top"/>
          </w:tcPr>
          <w:p>
            <w:pPr>
              <w:jc w:val="center"/>
              <w:rPr>
                <w:rFonts w:hint="eastAsia" w:ascii="宋体" w:hAnsi="宋体" w:cs="宋体"/>
                <w:sz w:val="24"/>
              </w:rPr>
            </w:pPr>
            <w:r>
              <w:rPr>
                <w:rFonts w:hint="eastAsia" w:ascii="宋体" w:hAnsi="宋体" w:cs="宋体"/>
                <w:sz w:val="24"/>
              </w:rPr>
              <w:t>0.03334 V/(rad/s)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8" w:type="dxa"/>
            <w:vAlign w:val="top"/>
          </w:tcPr>
          <w:p>
            <w:pPr>
              <w:jc w:val="center"/>
              <w:rPr>
                <w:rFonts w:hint="eastAsia" w:ascii="宋体" w:hAnsi="宋体" w:cs="宋体"/>
                <w:sz w:val="24"/>
              </w:rPr>
            </w:pPr>
            <w:r>
              <w:rPr>
                <w:rFonts w:ascii="宋体" w:hAnsi="宋体"/>
                <w:sz w:val="24"/>
              </w:rPr>
              <w:t>电机转子转动惯量</w:t>
            </w:r>
          </w:p>
        </w:tc>
        <w:tc>
          <w:tcPr>
            <w:tcW w:w="3232" w:type="dxa"/>
            <w:vAlign w:val="top"/>
          </w:tcPr>
          <w:p>
            <w:pPr>
              <w:jc w:val="center"/>
              <w:rPr>
                <w:rFonts w:hint="eastAsia" w:ascii="宋体" w:hAnsi="宋体" w:cs="宋体"/>
                <w:sz w:val="24"/>
              </w:rPr>
            </w:pPr>
            <w:r>
              <w:rPr>
                <w:rFonts w:hint="eastAsia" w:ascii="宋体" w:hAnsi="宋体" w:cs="宋体"/>
                <w:sz w:val="24"/>
              </w:rPr>
              <w:t>1.80×10^-6 kg/m^2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8" w:type="dxa"/>
            <w:vAlign w:val="top"/>
          </w:tcPr>
          <w:p>
            <w:pPr>
              <w:jc w:val="center"/>
              <w:rPr>
                <w:rFonts w:hint="eastAsia" w:ascii="宋体" w:hAnsi="宋体"/>
                <w:sz w:val="24"/>
              </w:rPr>
            </w:pPr>
            <w:r>
              <w:rPr>
                <w:rFonts w:hint="eastAsia" w:ascii="宋体" w:hAnsi="宋体"/>
                <w:sz w:val="24"/>
              </w:rPr>
              <w:t>最大连续转矩</w:t>
            </w:r>
          </w:p>
        </w:tc>
        <w:tc>
          <w:tcPr>
            <w:tcW w:w="3232" w:type="dxa"/>
            <w:vAlign w:val="top"/>
          </w:tcPr>
          <w:p>
            <w:pPr>
              <w:jc w:val="center"/>
              <w:rPr>
                <w:rFonts w:hint="eastAsia" w:ascii="宋体" w:hAnsi="宋体" w:cs="宋体"/>
                <w:sz w:val="24"/>
              </w:rPr>
            </w:pPr>
            <w:r>
              <w:rPr>
                <w:rFonts w:hint="eastAsia" w:ascii="宋体" w:hAnsi="宋体" w:cs="宋体"/>
                <w:sz w:val="24"/>
              </w:rPr>
              <w:t>0.1 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vAlign w:val="top"/>
          </w:tcPr>
          <w:p>
            <w:pPr>
              <w:jc w:val="center"/>
              <w:rPr>
                <w:rFonts w:hint="eastAsia" w:ascii="宋体" w:hAnsi="宋体"/>
                <w:sz w:val="24"/>
              </w:rPr>
            </w:pPr>
            <w:r>
              <w:rPr>
                <w:rFonts w:hint="eastAsia" w:ascii="宋体" w:hAnsi="宋体"/>
                <w:sz w:val="24"/>
              </w:rPr>
              <w:t>最大功率</w:t>
            </w:r>
          </w:p>
        </w:tc>
        <w:tc>
          <w:tcPr>
            <w:tcW w:w="3232" w:type="dxa"/>
            <w:vAlign w:val="top"/>
          </w:tcPr>
          <w:p>
            <w:pPr>
              <w:jc w:val="center"/>
              <w:rPr>
                <w:rFonts w:hint="eastAsia" w:ascii="宋体" w:hAnsi="宋体" w:cs="宋体"/>
                <w:sz w:val="24"/>
              </w:rPr>
            </w:pPr>
            <w:r>
              <w:rPr>
                <w:rFonts w:hint="eastAsia" w:ascii="宋体" w:hAnsi="宋体" w:cs="宋体"/>
                <w:sz w:val="24"/>
              </w:rPr>
              <w:t>20 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vAlign w:val="top"/>
          </w:tcPr>
          <w:p>
            <w:pPr>
              <w:jc w:val="center"/>
              <w:rPr>
                <w:rFonts w:hint="eastAsia" w:ascii="宋体" w:hAnsi="宋体"/>
                <w:sz w:val="24"/>
              </w:rPr>
            </w:pPr>
            <w:r>
              <w:rPr>
                <w:rFonts w:hint="eastAsia" w:ascii="宋体" w:hAnsi="宋体"/>
                <w:sz w:val="24"/>
              </w:rPr>
              <w:t>最大电流</w:t>
            </w:r>
          </w:p>
        </w:tc>
        <w:tc>
          <w:tcPr>
            <w:tcW w:w="3232" w:type="dxa"/>
            <w:vAlign w:val="top"/>
          </w:tcPr>
          <w:p>
            <w:pPr>
              <w:jc w:val="center"/>
              <w:rPr>
                <w:rFonts w:hint="eastAsia" w:ascii="宋体" w:hAnsi="宋体" w:cs="宋体"/>
                <w:sz w:val="24"/>
              </w:rPr>
            </w:pPr>
            <w:r>
              <w:rPr>
                <w:rFonts w:hint="eastAsia" w:ascii="宋体" w:hAnsi="宋体" w:cs="宋体"/>
                <w:sz w:val="24"/>
              </w:rPr>
              <w:t>1.0 A</w:t>
            </w:r>
          </w:p>
        </w:tc>
      </w:tr>
    </w:tbl>
    <w:p>
      <w:pPr>
        <w:ind w:firstLine="420"/>
        <w:jc w:val="center"/>
        <w:rPr>
          <w:rFonts w:hint="eastAsia" w:ascii="宋体" w:hAnsi="宋体" w:cs="宋体"/>
          <w:sz w:val="24"/>
        </w:rPr>
      </w:pPr>
      <w:r>
        <w:rPr>
          <w:rFonts w:hint="eastAsia" w:ascii="宋体" w:hAnsi="宋体" w:cs="宋体"/>
          <w:sz w:val="18"/>
          <w:szCs w:val="18"/>
        </w:rPr>
        <w:t>表</w:t>
      </w:r>
      <w:r>
        <w:rPr>
          <w:rFonts w:hint="eastAsia" w:ascii="宋体" w:hAnsi="宋体" w:cs="宋体"/>
          <w:sz w:val="18"/>
          <w:szCs w:val="18"/>
          <w:lang w:val="en-US" w:eastAsia="zh-CN"/>
        </w:rPr>
        <w:t>2</w:t>
      </w:r>
      <w:r>
        <w:rPr>
          <w:rFonts w:hint="eastAsia" w:ascii="宋体" w:hAnsi="宋体" w:cs="宋体"/>
          <w:sz w:val="18"/>
          <w:szCs w:val="18"/>
        </w:rPr>
        <w:t>.2 直流电机参数表</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宋体" w:hAnsi="宋体" w:cs="宋体"/>
        </w:rPr>
      </w:pPr>
      <w:r>
        <w:rPr>
          <w:rFonts w:hint="eastAsia" w:asciiTheme="minorEastAsia" w:hAnsiTheme="minorEastAsia" w:eastAsiaTheme="minorEastAsia" w:cstheme="minorEastAsia"/>
          <w:sz w:val="24"/>
          <w:szCs w:val="24"/>
          <w:lang w:eastAsia="zh-CN"/>
        </w:rPr>
        <w:t>电机串联一电流检测电阻，用于监测电机电流，检测电阻阻值为0.1Ω，可以从模量输入0通道（AI0）读取其值。</w:t>
      </w:r>
    </w:p>
    <w:p>
      <w:pPr>
        <w:pStyle w:val="4"/>
        <w:rPr>
          <w:rFonts w:hint="eastAsia"/>
        </w:rPr>
      </w:pPr>
      <w:bookmarkStart w:id="11" w:name="_Toc21619"/>
      <w:bookmarkStart w:id="12" w:name="_Toc10147"/>
      <w:bookmarkStart w:id="13" w:name="_Toc4761"/>
      <w:bookmarkStart w:id="14" w:name="_Toc29140"/>
      <w:r>
        <w:rPr>
          <w:rFonts w:hint="eastAsia"/>
          <w:lang w:val="en-US" w:eastAsia="zh-CN"/>
        </w:rPr>
        <w:t>2</w:t>
      </w:r>
      <w:r>
        <w:rPr>
          <w:rFonts w:hint="eastAsia"/>
        </w:rPr>
        <w:t>.3、角度检测—光学编码器</w:t>
      </w:r>
      <w:bookmarkEnd w:id="11"/>
      <w:bookmarkEnd w:id="12"/>
      <w:bookmarkEnd w:id="13"/>
      <w:bookmarkEnd w:id="14"/>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直流电机上的光学编码器，可以检测旋转臂角度与旋转速度，编码器为360线，经A、B相4倍频后，相当于每旋转一周编码器产生1440个脉冲。电机编码器的值可在DAQ中读取数字输入0通道（DI0）获取，编码器参数如表</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.3。</w:t>
      </w:r>
    </w:p>
    <w:tbl>
      <w:tblPr>
        <w:tblStyle w:val="15"/>
        <w:tblW w:w="6312" w:type="dxa"/>
        <w:tblInd w:w="14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5"/>
        <w:gridCol w:w="3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5" w:type="dxa"/>
            <w:vAlign w:val="top"/>
          </w:tcPr>
          <w:p>
            <w:pPr>
              <w:jc w:val="center"/>
              <w:rPr>
                <w:rFonts w:hint="eastAsia" w:ascii="宋体" w:hAnsi="宋体" w:cs="宋体"/>
                <w:sz w:val="24"/>
              </w:rPr>
            </w:pPr>
            <w:r>
              <w:rPr>
                <w:rFonts w:hint="eastAsia" w:ascii="宋体" w:hAnsi="宋体" w:cs="宋体"/>
                <w:sz w:val="24"/>
              </w:rPr>
              <w:t>参数</w:t>
            </w:r>
          </w:p>
        </w:tc>
        <w:tc>
          <w:tcPr>
            <w:tcW w:w="3207" w:type="dxa"/>
            <w:vAlign w:val="top"/>
          </w:tcPr>
          <w:p>
            <w:pPr>
              <w:jc w:val="center"/>
              <w:rPr>
                <w:rFonts w:hint="eastAsia" w:ascii="宋体" w:hAnsi="宋体" w:cs="宋体"/>
                <w:sz w:val="24"/>
              </w:rPr>
            </w:pPr>
            <w:r>
              <w:rPr>
                <w:rFonts w:hint="eastAsia" w:ascii="宋体" w:hAnsi="宋体" w:cs="宋体"/>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5" w:type="dxa"/>
            <w:vAlign w:val="top"/>
          </w:tcPr>
          <w:p>
            <w:pPr>
              <w:jc w:val="center"/>
              <w:rPr>
                <w:rFonts w:hint="eastAsia" w:ascii="宋体" w:hAnsi="宋体" w:cs="宋体"/>
                <w:sz w:val="24"/>
              </w:rPr>
            </w:pPr>
            <w:r>
              <w:rPr>
                <w:rFonts w:hint="eastAsia" w:ascii="宋体" w:hAnsi="宋体" w:cs="宋体"/>
                <w:sz w:val="24"/>
              </w:rPr>
              <w:t>线数</w:t>
            </w:r>
          </w:p>
        </w:tc>
        <w:tc>
          <w:tcPr>
            <w:tcW w:w="3207" w:type="dxa"/>
            <w:vAlign w:val="top"/>
          </w:tcPr>
          <w:p>
            <w:pPr>
              <w:jc w:val="center"/>
              <w:rPr>
                <w:rFonts w:hint="eastAsia" w:ascii="宋体" w:hAnsi="宋体" w:cs="宋体"/>
                <w:sz w:val="24"/>
              </w:rPr>
            </w:pPr>
            <w:r>
              <w:rPr>
                <w:rFonts w:hint="eastAsia" w:ascii="宋体" w:hAnsi="宋体" w:cs="宋体"/>
                <w:sz w:val="24"/>
              </w:rPr>
              <w:t>360 Lines/res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5" w:type="dxa"/>
            <w:vAlign w:val="top"/>
          </w:tcPr>
          <w:p>
            <w:pPr>
              <w:jc w:val="center"/>
              <w:rPr>
                <w:rFonts w:hint="eastAsia" w:ascii="宋体" w:hAnsi="宋体" w:cs="宋体"/>
                <w:sz w:val="24"/>
              </w:rPr>
            </w:pPr>
            <w:r>
              <w:rPr>
                <w:rFonts w:hint="eastAsia" w:ascii="宋体" w:hAnsi="宋体" w:cs="宋体"/>
                <w:sz w:val="24"/>
              </w:rPr>
              <w:t>分辨率</w:t>
            </w:r>
          </w:p>
        </w:tc>
        <w:tc>
          <w:tcPr>
            <w:tcW w:w="3207" w:type="dxa"/>
            <w:vAlign w:val="top"/>
          </w:tcPr>
          <w:p>
            <w:pPr>
              <w:jc w:val="center"/>
              <w:rPr>
                <w:rFonts w:hint="eastAsia" w:ascii="宋体" w:hAnsi="宋体" w:cs="宋体"/>
                <w:sz w:val="24"/>
              </w:rPr>
            </w:pPr>
            <w:r>
              <w:rPr>
                <w:rFonts w:hint="eastAsia" w:ascii="宋体" w:hAnsi="宋体" w:cs="宋体"/>
                <w:sz w:val="24"/>
              </w:rPr>
              <w:t>0.25 deg/count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5" w:type="dxa"/>
            <w:vAlign w:val="top"/>
          </w:tcPr>
          <w:p>
            <w:pPr>
              <w:jc w:val="center"/>
              <w:rPr>
                <w:rFonts w:hint="eastAsia" w:ascii="宋体" w:hAnsi="宋体" w:cs="宋体"/>
                <w:sz w:val="24"/>
              </w:rPr>
            </w:pPr>
            <w:r>
              <w:rPr>
                <w:rFonts w:hint="eastAsia" w:ascii="宋体" w:hAnsi="宋体" w:cs="宋体"/>
                <w:sz w:val="24"/>
              </w:rPr>
              <w:t>编码器类型</w:t>
            </w:r>
          </w:p>
        </w:tc>
        <w:tc>
          <w:tcPr>
            <w:tcW w:w="3207" w:type="dxa"/>
            <w:vAlign w:val="top"/>
          </w:tcPr>
          <w:p>
            <w:pPr>
              <w:jc w:val="center"/>
              <w:rPr>
                <w:rFonts w:hint="eastAsia" w:ascii="宋体" w:hAnsi="宋体" w:cs="宋体"/>
                <w:sz w:val="24"/>
              </w:rPr>
            </w:pPr>
            <w:r>
              <w:rPr>
                <w:rFonts w:hint="eastAsia" w:ascii="宋体" w:hAnsi="宋体" w:cs="宋体"/>
                <w:sz w:val="24"/>
              </w:rPr>
              <w:t>TTL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5" w:type="dxa"/>
            <w:vAlign w:val="top"/>
          </w:tcPr>
          <w:p>
            <w:pPr>
              <w:jc w:val="center"/>
              <w:rPr>
                <w:rFonts w:hint="eastAsia" w:ascii="宋体" w:hAnsi="宋体" w:cs="宋体"/>
                <w:sz w:val="24"/>
              </w:rPr>
            </w:pPr>
            <w:r>
              <w:rPr>
                <w:rFonts w:hint="eastAsia" w:ascii="宋体" w:hAnsi="宋体" w:cs="宋体"/>
                <w:sz w:val="24"/>
              </w:rPr>
              <w:t>信号通道</w:t>
            </w:r>
          </w:p>
        </w:tc>
        <w:tc>
          <w:tcPr>
            <w:tcW w:w="3207" w:type="dxa"/>
            <w:vAlign w:val="top"/>
          </w:tcPr>
          <w:p>
            <w:pPr>
              <w:jc w:val="center"/>
              <w:rPr>
                <w:rFonts w:hint="eastAsia" w:ascii="宋体" w:hAnsi="宋体" w:cs="宋体"/>
                <w:sz w:val="24"/>
              </w:rPr>
            </w:pPr>
            <w:r>
              <w:rPr>
                <w:rFonts w:hint="eastAsia" w:ascii="宋体" w:hAnsi="宋体" w:cs="宋体"/>
                <w:sz w:val="24"/>
              </w:rPr>
              <w:t>A,B</w:t>
            </w:r>
          </w:p>
        </w:tc>
      </w:tr>
    </w:tbl>
    <w:p>
      <w:pPr>
        <w:ind w:firstLine="420"/>
        <w:jc w:val="center"/>
        <w:rPr>
          <w:rFonts w:hint="eastAsia" w:ascii="宋体" w:hAnsi="宋体" w:cs="宋体"/>
          <w:sz w:val="18"/>
          <w:szCs w:val="18"/>
        </w:rPr>
      </w:pPr>
      <w:r>
        <w:rPr>
          <w:rFonts w:hint="eastAsia" w:ascii="宋体" w:hAnsi="宋体" w:cs="宋体"/>
          <w:sz w:val="18"/>
          <w:szCs w:val="18"/>
        </w:rPr>
        <w:t>表</w:t>
      </w:r>
      <w:r>
        <w:rPr>
          <w:rFonts w:hint="eastAsia" w:ascii="宋体" w:hAnsi="宋体" w:cs="宋体"/>
          <w:sz w:val="18"/>
          <w:szCs w:val="18"/>
          <w:lang w:val="en-US" w:eastAsia="zh-CN"/>
        </w:rPr>
        <w:t>2</w:t>
      </w:r>
      <w:r>
        <w:rPr>
          <w:rFonts w:hint="eastAsia" w:ascii="宋体" w:hAnsi="宋体" w:cs="宋体"/>
          <w:sz w:val="18"/>
          <w:szCs w:val="18"/>
        </w:rPr>
        <w:t>.3直流电机编码器参数表</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摆臂上的光学编码器用于检测摆臂摆角，编码器为1024线，经A、B相4倍频后，相当于每旋转一周编码器产生4096个脉冲。在DAQ中读取数字输入1通道(DI1)可以获得编码器的值，编码器参数如表</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.4。</w:t>
      </w:r>
    </w:p>
    <w:tbl>
      <w:tblPr>
        <w:tblStyle w:val="15"/>
        <w:tblW w:w="6312" w:type="dxa"/>
        <w:tblInd w:w="14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5"/>
        <w:gridCol w:w="3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5" w:type="dxa"/>
            <w:vAlign w:val="top"/>
          </w:tcPr>
          <w:p>
            <w:pPr>
              <w:jc w:val="center"/>
              <w:rPr>
                <w:rFonts w:hint="eastAsia" w:ascii="宋体" w:hAnsi="宋体" w:cs="宋体"/>
                <w:sz w:val="24"/>
              </w:rPr>
            </w:pPr>
            <w:r>
              <w:rPr>
                <w:rFonts w:hint="eastAsia" w:ascii="宋体" w:hAnsi="宋体" w:cs="宋体"/>
                <w:sz w:val="24"/>
              </w:rPr>
              <w:t>参数</w:t>
            </w:r>
          </w:p>
        </w:tc>
        <w:tc>
          <w:tcPr>
            <w:tcW w:w="3207" w:type="dxa"/>
            <w:vAlign w:val="top"/>
          </w:tcPr>
          <w:p>
            <w:pPr>
              <w:jc w:val="center"/>
              <w:rPr>
                <w:rFonts w:hint="eastAsia" w:ascii="宋体" w:hAnsi="宋体" w:cs="宋体"/>
                <w:sz w:val="24"/>
              </w:rPr>
            </w:pPr>
            <w:r>
              <w:rPr>
                <w:rFonts w:hint="eastAsia" w:ascii="宋体" w:hAnsi="宋体" w:cs="宋体"/>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5" w:type="dxa"/>
            <w:vAlign w:val="top"/>
          </w:tcPr>
          <w:p>
            <w:pPr>
              <w:jc w:val="center"/>
              <w:rPr>
                <w:rFonts w:hint="eastAsia" w:ascii="宋体" w:hAnsi="宋体" w:cs="宋体"/>
                <w:sz w:val="24"/>
              </w:rPr>
            </w:pPr>
            <w:r>
              <w:rPr>
                <w:rFonts w:hint="eastAsia" w:ascii="宋体" w:hAnsi="宋体" w:cs="宋体"/>
                <w:sz w:val="24"/>
              </w:rPr>
              <w:t>线数</w:t>
            </w:r>
          </w:p>
        </w:tc>
        <w:tc>
          <w:tcPr>
            <w:tcW w:w="3207" w:type="dxa"/>
            <w:vAlign w:val="top"/>
          </w:tcPr>
          <w:p>
            <w:pPr>
              <w:jc w:val="center"/>
              <w:rPr>
                <w:rFonts w:hint="eastAsia" w:ascii="宋体" w:hAnsi="宋体" w:cs="宋体"/>
                <w:sz w:val="24"/>
              </w:rPr>
            </w:pPr>
            <w:r>
              <w:rPr>
                <w:rFonts w:hint="eastAsia" w:ascii="宋体" w:hAnsi="宋体" w:cs="宋体"/>
                <w:sz w:val="24"/>
              </w:rPr>
              <w:t>1024 Lines/res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5" w:type="dxa"/>
            <w:vAlign w:val="top"/>
          </w:tcPr>
          <w:p>
            <w:pPr>
              <w:jc w:val="center"/>
              <w:rPr>
                <w:rFonts w:hint="eastAsia" w:ascii="宋体" w:hAnsi="宋体" w:cs="宋体"/>
                <w:sz w:val="24"/>
              </w:rPr>
            </w:pPr>
            <w:r>
              <w:rPr>
                <w:rFonts w:hint="eastAsia" w:ascii="宋体" w:hAnsi="宋体" w:cs="宋体"/>
                <w:sz w:val="24"/>
              </w:rPr>
              <w:t>分辨率</w:t>
            </w:r>
          </w:p>
        </w:tc>
        <w:tc>
          <w:tcPr>
            <w:tcW w:w="3207" w:type="dxa"/>
            <w:vAlign w:val="top"/>
          </w:tcPr>
          <w:p>
            <w:pPr>
              <w:jc w:val="center"/>
              <w:rPr>
                <w:rFonts w:hint="eastAsia" w:ascii="宋体" w:hAnsi="宋体" w:cs="宋体"/>
                <w:sz w:val="24"/>
              </w:rPr>
            </w:pPr>
            <w:r>
              <w:rPr>
                <w:rFonts w:hint="eastAsia" w:ascii="宋体" w:hAnsi="宋体" w:cs="宋体"/>
                <w:sz w:val="24"/>
              </w:rPr>
              <w:t>0.0879 deg/count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5" w:type="dxa"/>
            <w:vAlign w:val="top"/>
          </w:tcPr>
          <w:p>
            <w:pPr>
              <w:jc w:val="center"/>
              <w:rPr>
                <w:rFonts w:hint="eastAsia" w:ascii="宋体" w:hAnsi="宋体" w:cs="宋体"/>
                <w:sz w:val="24"/>
              </w:rPr>
            </w:pPr>
            <w:r>
              <w:rPr>
                <w:rFonts w:hint="eastAsia" w:ascii="宋体" w:hAnsi="宋体" w:cs="宋体"/>
                <w:sz w:val="24"/>
              </w:rPr>
              <w:t>编码器类型</w:t>
            </w:r>
          </w:p>
        </w:tc>
        <w:tc>
          <w:tcPr>
            <w:tcW w:w="3207" w:type="dxa"/>
            <w:vAlign w:val="top"/>
          </w:tcPr>
          <w:p>
            <w:pPr>
              <w:jc w:val="center"/>
              <w:rPr>
                <w:rFonts w:hint="eastAsia" w:ascii="宋体" w:hAnsi="宋体" w:cs="宋体"/>
                <w:sz w:val="24"/>
              </w:rPr>
            </w:pPr>
            <w:r>
              <w:rPr>
                <w:rFonts w:hint="eastAsia" w:ascii="宋体" w:hAnsi="宋体" w:cs="宋体"/>
                <w:sz w:val="24"/>
              </w:rPr>
              <w:t>TTL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5" w:type="dxa"/>
            <w:vAlign w:val="top"/>
          </w:tcPr>
          <w:p>
            <w:pPr>
              <w:jc w:val="center"/>
              <w:rPr>
                <w:rFonts w:hint="eastAsia" w:ascii="宋体" w:hAnsi="宋体" w:cs="宋体"/>
                <w:sz w:val="24"/>
              </w:rPr>
            </w:pPr>
            <w:r>
              <w:rPr>
                <w:rFonts w:hint="eastAsia" w:ascii="宋体" w:hAnsi="宋体" w:cs="宋体"/>
                <w:sz w:val="24"/>
              </w:rPr>
              <w:t>信号通道</w:t>
            </w:r>
          </w:p>
        </w:tc>
        <w:tc>
          <w:tcPr>
            <w:tcW w:w="3207" w:type="dxa"/>
            <w:vAlign w:val="top"/>
          </w:tcPr>
          <w:p>
            <w:pPr>
              <w:jc w:val="center"/>
              <w:rPr>
                <w:rFonts w:hint="eastAsia" w:ascii="宋体" w:hAnsi="宋体" w:cs="宋体"/>
                <w:sz w:val="24"/>
              </w:rPr>
            </w:pPr>
            <w:r>
              <w:rPr>
                <w:rFonts w:hint="eastAsia" w:ascii="宋体" w:hAnsi="宋体" w:cs="宋体"/>
                <w:sz w:val="24"/>
              </w:rPr>
              <w:t>A,B</w:t>
            </w:r>
          </w:p>
        </w:tc>
      </w:tr>
    </w:tbl>
    <w:p>
      <w:pPr>
        <w:ind w:firstLine="420"/>
        <w:jc w:val="center"/>
        <w:rPr>
          <w:rFonts w:hint="eastAsia" w:ascii="宋体" w:hAnsi="宋体" w:cs="宋体"/>
          <w:sz w:val="24"/>
        </w:rPr>
      </w:pPr>
      <w:r>
        <w:rPr>
          <w:rFonts w:hint="eastAsia" w:ascii="宋体" w:hAnsi="宋体" w:cs="宋体"/>
          <w:sz w:val="18"/>
          <w:szCs w:val="18"/>
        </w:rPr>
        <w:t>表</w:t>
      </w:r>
      <w:r>
        <w:rPr>
          <w:rFonts w:hint="eastAsia" w:ascii="宋体" w:hAnsi="宋体" w:cs="宋体"/>
          <w:sz w:val="18"/>
          <w:szCs w:val="18"/>
          <w:lang w:val="en-US" w:eastAsia="zh-CN"/>
        </w:rPr>
        <w:t>2</w:t>
      </w:r>
      <w:r>
        <w:rPr>
          <w:rFonts w:hint="eastAsia" w:ascii="宋体" w:hAnsi="宋体" w:cs="宋体"/>
          <w:sz w:val="18"/>
          <w:szCs w:val="18"/>
        </w:rPr>
        <w:t>.4摆臂摆角编码器参数表</w:t>
      </w:r>
    </w:p>
    <w:p>
      <w:pPr>
        <w:pStyle w:val="4"/>
        <w:rPr>
          <w:rFonts w:hint="eastAsia"/>
        </w:rPr>
      </w:pPr>
      <w:bookmarkStart w:id="15" w:name="_Toc30703"/>
      <w:bookmarkStart w:id="16" w:name="_Toc30677"/>
      <w:bookmarkStart w:id="17" w:name="_Toc28704"/>
      <w:bookmarkStart w:id="18" w:name="_Toc14622"/>
      <w:r>
        <w:rPr>
          <w:rFonts w:hint="eastAsia"/>
          <w:lang w:val="en-US" w:eastAsia="zh-CN"/>
        </w:rPr>
        <w:t>2</w:t>
      </w:r>
      <w:r>
        <w:rPr>
          <w:rFonts w:hint="eastAsia"/>
        </w:rPr>
        <w:t>.4、电机速度检测—速度计</w:t>
      </w:r>
      <w:bookmarkEnd w:id="15"/>
      <w:bookmarkEnd w:id="16"/>
      <w:bookmarkEnd w:id="17"/>
      <w:bookmarkEnd w:id="18"/>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直流电机上还安装有速度计，检测电机转速。速度计的值可以在DAQ的模量输入4通道(AI4)中读取。速度计规格为2987 rpm/V。</w:t>
      </w:r>
      <w:bookmarkStart w:id="19" w:name="_Toc17323"/>
    </w:p>
    <w:p>
      <w:pPr>
        <w:pStyle w:val="4"/>
        <w:rPr>
          <w:rFonts w:hint="eastAsia"/>
        </w:rPr>
      </w:pPr>
      <w:bookmarkStart w:id="20" w:name="_Toc14817"/>
      <w:r>
        <w:drawing>
          <wp:anchor distT="0" distB="0" distL="114300" distR="114300" simplePos="0" relativeHeight="251661312" behindDoc="0" locked="0" layoutInCell="1" allowOverlap="1">
            <wp:simplePos x="0" y="0"/>
            <wp:positionH relativeFrom="column">
              <wp:posOffset>190500</wp:posOffset>
            </wp:positionH>
            <wp:positionV relativeFrom="paragraph">
              <wp:posOffset>718820</wp:posOffset>
            </wp:positionV>
            <wp:extent cx="5613400" cy="3196590"/>
            <wp:effectExtent l="0" t="0" r="6350" b="3810"/>
            <wp:wrapNone/>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5613400" cy="3196590"/>
                    </a:xfrm>
                    <a:prstGeom prst="rect">
                      <a:avLst/>
                    </a:prstGeom>
                    <a:noFill/>
                    <a:ln w="9525">
                      <a:noFill/>
                    </a:ln>
                  </pic:spPr>
                </pic:pic>
              </a:graphicData>
            </a:graphic>
          </wp:anchor>
        </w:drawing>
      </w:r>
      <w:r>
        <w:rPr>
          <w:rFonts w:hint="eastAsia"/>
          <w:lang w:val="en-US" w:eastAsia="zh-CN"/>
        </w:rPr>
        <w:t>2</w:t>
      </w:r>
      <w:r>
        <w:rPr>
          <w:rFonts w:hint="eastAsia"/>
        </w:rPr>
        <w:t>.5、</w:t>
      </w:r>
      <w:bookmarkEnd w:id="19"/>
      <w:r>
        <w:rPr>
          <w:rFonts w:hint="eastAsia"/>
        </w:rPr>
        <w:t>其他硬件参数</w:t>
      </w:r>
      <w:bookmarkEnd w:id="20"/>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bookmarkStart w:id="21" w:name="_Toc13209"/>
      <w:bookmarkStart w:id="22" w:name="_Toc32751"/>
      <w:bookmarkStart w:id="23" w:name="_Toc22076"/>
    </w:p>
    <w:p>
      <w:pPr>
        <w:pStyle w:val="4"/>
        <w:rPr>
          <w:rFonts w:hint="eastAsia"/>
        </w:rPr>
      </w:pPr>
      <w:bookmarkStart w:id="24" w:name="_Toc21985"/>
      <w:r>
        <w:rPr>
          <w:rFonts w:hint="eastAsia"/>
          <w:lang w:val="en-US"/>
        </w:rPr>
        <w:drawing>
          <wp:anchor distT="0" distB="0" distL="114300" distR="114300" simplePos="0" relativeHeight="251660288" behindDoc="0" locked="0" layoutInCell="1" allowOverlap="1">
            <wp:simplePos x="0" y="0"/>
            <wp:positionH relativeFrom="column">
              <wp:posOffset>-95250</wp:posOffset>
            </wp:positionH>
            <wp:positionV relativeFrom="paragraph">
              <wp:posOffset>575310</wp:posOffset>
            </wp:positionV>
            <wp:extent cx="5932805" cy="2833370"/>
            <wp:effectExtent l="0" t="0" r="10795" b="5080"/>
            <wp:wrapNone/>
            <wp:docPr id="2" name="图片 5" descr="倒立摆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倒立摆结构图"/>
                    <pic:cNvPicPr>
                      <a:picLocks noChangeAspect="1"/>
                    </pic:cNvPicPr>
                  </pic:nvPicPr>
                  <pic:blipFill>
                    <a:blip r:embed="rId8"/>
                    <a:stretch>
                      <a:fillRect/>
                    </a:stretch>
                  </pic:blipFill>
                  <pic:spPr>
                    <a:xfrm>
                      <a:off x="0" y="0"/>
                      <a:ext cx="5932805" cy="2833370"/>
                    </a:xfrm>
                    <a:prstGeom prst="rect">
                      <a:avLst/>
                    </a:prstGeom>
                    <a:noFill/>
                    <a:ln w="9525">
                      <a:noFill/>
                    </a:ln>
                  </pic:spPr>
                </pic:pic>
              </a:graphicData>
            </a:graphic>
          </wp:anchor>
        </w:drawing>
      </w:r>
      <w:r>
        <w:rPr>
          <w:rFonts w:hint="eastAsia"/>
          <w:lang w:val="en-US" w:eastAsia="zh-CN"/>
        </w:rPr>
        <w:t>2</w:t>
      </w:r>
      <w:r>
        <w:rPr>
          <w:rFonts w:hint="eastAsia"/>
        </w:rPr>
        <w:t>.6、系统结构示意图</w:t>
      </w:r>
      <w:bookmarkEnd w:id="21"/>
      <w:bookmarkEnd w:id="22"/>
      <w:bookmarkEnd w:id="23"/>
      <w:bookmarkEnd w:id="24"/>
    </w:p>
    <w:p>
      <w:pPr>
        <w:ind w:firstLine="420"/>
        <w:rPr>
          <w:rFonts w:hint="eastAsia" w:ascii="宋体" w:hAnsi="宋体" w:cs="宋体"/>
          <w:sz w:val="24"/>
        </w:rPr>
      </w:pPr>
    </w:p>
    <w:p>
      <w:pPr>
        <w:ind w:firstLine="420"/>
        <w:rPr>
          <w:rFonts w:hint="eastAsia" w:ascii="宋体" w:hAnsi="宋体" w:cs="宋体"/>
          <w:sz w:val="24"/>
        </w:rPr>
      </w:pPr>
    </w:p>
    <w:p>
      <w:pPr>
        <w:ind w:firstLine="420"/>
        <w:rPr>
          <w:rFonts w:hint="eastAsia" w:ascii="宋体" w:hAnsi="宋体" w:cs="宋体"/>
          <w:sz w:val="24"/>
        </w:rPr>
      </w:pPr>
    </w:p>
    <w:p>
      <w:pPr>
        <w:ind w:firstLine="420"/>
        <w:rPr>
          <w:rFonts w:hint="eastAsia" w:ascii="宋体" w:hAnsi="宋体" w:cs="宋体"/>
          <w:sz w:val="24"/>
        </w:rPr>
      </w:pPr>
    </w:p>
    <w:p>
      <w:pPr>
        <w:ind w:firstLine="420"/>
        <w:rPr>
          <w:rFonts w:hint="eastAsia" w:ascii="宋体" w:hAnsi="宋体" w:cs="宋体"/>
          <w:sz w:val="24"/>
        </w:rPr>
      </w:pPr>
    </w:p>
    <w:p>
      <w:pPr>
        <w:ind w:firstLine="420"/>
        <w:rPr>
          <w:rFonts w:hint="eastAsia" w:ascii="宋体" w:hAnsi="宋体" w:cs="宋体"/>
          <w:sz w:val="24"/>
        </w:rPr>
      </w:pPr>
    </w:p>
    <w:p>
      <w:pPr>
        <w:ind w:firstLine="420"/>
        <w:rPr>
          <w:rFonts w:hint="eastAsia" w:ascii="宋体" w:hAnsi="宋体" w:cs="宋体"/>
          <w:sz w:val="24"/>
        </w:rPr>
      </w:pPr>
    </w:p>
    <w:p>
      <w:pPr>
        <w:ind w:firstLine="420"/>
        <w:rPr>
          <w:rFonts w:hint="eastAsia" w:ascii="宋体" w:hAnsi="宋体" w:cs="宋体"/>
          <w:sz w:val="24"/>
        </w:rPr>
      </w:pPr>
    </w:p>
    <w:p>
      <w:pPr>
        <w:ind w:firstLine="420"/>
        <w:rPr>
          <w:rFonts w:hint="eastAsia" w:ascii="宋体" w:hAnsi="宋体" w:cs="宋体"/>
          <w:sz w:val="24"/>
        </w:rPr>
      </w:pPr>
    </w:p>
    <w:p>
      <w:pPr>
        <w:ind w:firstLine="420"/>
        <w:rPr>
          <w:rFonts w:hint="eastAsia" w:ascii="宋体" w:hAnsi="宋体" w:cs="宋体"/>
          <w:sz w:val="24"/>
        </w:rPr>
      </w:pPr>
    </w:p>
    <w:p>
      <w:pPr>
        <w:ind w:firstLine="420"/>
        <w:rPr>
          <w:rFonts w:hint="eastAsia" w:ascii="宋体" w:hAnsi="宋体" w:cs="宋体"/>
          <w:sz w:val="24"/>
        </w:rPr>
      </w:pPr>
    </w:p>
    <w:p>
      <w:pPr>
        <w:ind w:firstLine="420"/>
        <w:rPr>
          <w:rFonts w:hint="eastAsia" w:ascii="宋体" w:hAnsi="宋体" w:cs="宋体"/>
          <w:sz w:val="24"/>
        </w:rPr>
      </w:pPr>
    </w:p>
    <w:p>
      <w:pPr>
        <w:ind w:firstLine="420"/>
        <w:rPr>
          <w:rFonts w:hint="eastAsia" w:ascii="宋体" w:hAnsi="宋体" w:cs="宋体"/>
          <w:sz w:val="24"/>
        </w:rPr>
      </w:pPr>
    </w:p>
    <w:p>
      <w:pPr>
        <w:rPr>
          <w:rFonts w:hint="eastAsia" w:ascii="宋体" w:hAnsi="宋体" w:cs="宋体"/>
          <w:sz w:val="24"/>
        </w:rPr>
      </w:pPr>
    </w:p>
    <w:p>
      <w:pPr>
        <w:ind w:firstLine="420"/>
        <w:jc w:val="center"/>
        <w:rPr>
          <w:rFonts w:hint="eastAsia" w:ascii="宋体" w:hAnsi="宋体" w:cs="宋体"/>
          <w:szCs w:val="21"/>
        </w:rPr>
      </w:pPr>
      <w:r>
        <w:rPr>
          <w:rFonts w:hint="eastAsia" w:ascii="宋体" w:hAnsi="宋体" w:cs="宋体"/>
          <w:sz w:val="18"/>
          <w:szCs w:val="18"/>
        </w:rPr>
        <w:t>图</w:t>
      </w:r>
      <w:r>
        <w:rPr>
          <w:rFonts w:hint="eastAsia" w:ascii="宋体" w:hAnsi="宋体" w:cs="宋体"/>
          <w:sz w:val="18"/>
          <w:szCs w:val="18"/>
          <w:lang w:val="en-US" w:eastAsia="zh-CN"/>
        </w:rPr>
        <w:t>2</w:t>
      </w:r>
      <w:r>
        <w:rPr>
          <w:rFonts w:hint="eastAsia" w:ascii="宋体" w:hAnsi="宋体" w:cs="宋体"/>
          <w:sz w:val="18"/>
          <w:szCs w:val="18"/>
        </w:rPr>
        <w:t>.3 旋转倒立摆系统结构示意图</w:t>
      </w:r>
    </w:p>
    <w:p>
      <w:pPr>
        <w:widowControl w:val="0"/>
        <w:numPr>
          <w:ilvl w:val="0"/>
          <w:numId w:val="0"/>
        </w:numPr>
        <w:jc w:val="both"/>
      </w:pPr>
    </w:p>
    <w:p>
      <w:pPr>
        <w:pStyle w:val="3"/>
        <w:jc w:val="center"/>
      </w:pPr>
      <w:bookmarkStart w:id="25" w:name="_Toc121"/>
      <w:r>
        <w:rPr>
          <w:rFonts w:hint="eastAsia"/>
        </w:rPr>
        <w:t>第三章  系统软件设计</w:t>
      </w:r>
      <w:bookmarkEnd w:id="25"/>
    </w:p>
    <w:p>
      <w:pPr>
        <w:pStyle w:val="4"/>
        <w:rPr>
          <w:rFonts w:hint="eastAsia"/>
          <w:lang w:val="en-US" w:eastAsia="zh-CN"/>
        </w:rPr>
      </w:pPr>
      <w:bookmarkStart w:id="26" w:name="_Toc14487"/>
      <w:r>
        <w:rPr>
          <w:rFonts w:hint="eastAsia"/>
          <w:lang w:val="en-US" w:eastAsia="zh-CN"/>
        </w:rPr>
        <w:t>3.1、倒立摆的建模方法</w:t>
      </w:r>
      <w:bookmarkEnd w:id="26"/>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系统建模可以分为两种：机理建模和实验建模。实验建模就是通过在研究对象上加上一系列的研究者事先确定的输入信号，激励研究对象并通过传感器检测  其可观测的输出，应用数学手段建立起系统的输入－输出关系。这里面包括输入信号的设计选取，输出信号的精确检测，数学算法的研究等等内容。机理建模就是在了解研究对象的运动规律基础上，通过物理、化学的知识和数学手段建立起系统内部的输入－状态关系。利用不同的方法建模会得到不同的倒立摆数学模型，但是同一个倒立摆系统建立的模型本质上是相同的。常见的倒立摆建模方法有两个：牛顿力学分析法和Lgarnage方程法。</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⑴Lgarnage方程法</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Lgarnage方程式以广义坐标表达的任意完整系统的运动学方程，方程组中方程的数目和自由度数是一致的。在建立运动方程时不会出现理想约束力，只考虑已知的主动力。此法是以能量的观点建立方程式的，只需从动能和广义力的角度对系统进行分析就可建立数学模型。法大大简化了建模过程，适应于高阶复杂的倒立摆系统，同时适应于复杂的动力学系统的数学建模。</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⑵牛顿力学法</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牛顿力学法是通过对倒立摆系统中的小车摆杆在水平平面和垂直平面做受力分析，建立力矩平衡方程。然后对建立的方程进行数学分析即可得到系统的数学模型。显然，此方法有大量的微分计算，如果考虑的约束条件很多，建模会更加复杂。所以此法适应于低阶理想的倒立摆系统。</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 xml:space="preserve"> 对于倒立摆系统，由于其本身是自不稳定的系统，实验建模存在一定的困难。但是忽略掉一些次要的因素后，可以在惯性坐标系内应用经典力学理论建立倒立摆系统的动力学方程。本次课程设计采用牛顿－欧拉方法建立一阶环形倒立摆系统的数学模型。</w:t>
      </w:r>
    </w:p>
    <w:p>
      <w:pPr>
        <w:pStyle w:val="4"/>
      </w:pPr>
      <w:bookmarkStart w:id="27" w:name="_Toc3454"/>
      <w:r>
        <w:rPr>
          <w:rFonts w:hint="eastAsia"/>
          <w:lang w:val="en-US" w:eastAsia="zh-CN"/>
        </w:rPr>
        <w:t>3.</w:t>
      </w:r>
      <w:r>
        <w:rPr>
          <w:rFonts w:hint="eastAsia"/>
        </w:rPr>
        <w:t>2、</w:t>
      </w:r>
      <w:r>
        <w:rPr>
          <w:rFonts w:hint="eastAsia"/>
          <w:lang w:eastAsia="zh-CN"/>
        </w:rPr>
        <w:t>一阶倒立摆</w:t>
      </w:r>
      <w:r>
        <w:rPr>
          <w:rFonts w:hint="eastAsia"/>
        </w:rPr>
        <w:t>模型</w:t>
      </w:r>
      <w:r>
        <w:rPr>
          <w:rFonts w:hint="eastAsia"/>
          <w:lang w:eastAsia="zh-CN"/>
        </w:rPr>
        <w:t>的</w:t>
      </w:r>
      <w:r>
        <w:rPr>
          <w:rFonts w:hint="eastAsia"/>
        </w:rPr>
        <w:t>建立</w:t>
      </w:r>
      <w:bookmarkEnd w:id="27"/>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一阶环形倒立摆系统的模型结构如图</w:t>
      </w:r>
      <w:r>
        <w:rPr>
          <w:rFonts w:hint="eastAsia" w:asciiTheme="minorEastAsia" w:hAnsiTheme="minorEastAsia" w:eastAsiaTheme="minorEastAsia" w:cstheme="minorEastAsia"/>
          <w:sz w:val="24"/>
          <w:szCs w:val="24"/>
          <w:lang w:eastAsia="zh-CN"/>
        </w:rPr>
        <w:fldChar w:fldCharType="begin"/>
      </w:r>
      <w:r>
        <w:rPr>
          <w:rFonts w:hint="eastAsia" w:asciiTheme="minorEastAsia" w:hAnsiTheme="minorEastAsia" w:eastAsiaTheme="minorEastAsia" w:cstheme="minorEastAsia"/>
          <w:sz w:val="24"/>
          <w:szCs w:val="24"/>
          <w:lang w:eastAsia="zh-CN"/>
        </w:rPr>
        <w:instrText xml:space="preserve"> REF _Ref376548029 \h </w:instrText>
      </w:r>
      <w:r>
        <w:rPr>
          <w:rFonts w:hint="eastAsia" w:asciiTheme="minorEastAsia" w:hAnsiTheme="minorEastAsia" w:eastAsiaTheme="minorEastAsia" w:cstheme="minorEastAsia"/>
          <w:sz w:val="24"/>
          <w:szCs w:val="24"/>
          <w:lang w:eastAsia="zh-CN"/>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fldChar w:fldCharType="end"/>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所示，在忽略各种阻力和摩擦的条件下，旋臂和摆杆可以抽象为的两个匀质杆，其中旋臂长度为r，相对其水平方向零位的角位移为</w:t>
      </w:r>
      <w:r>
        <w:rPr>
          <w:rFonts w:hint="eastAsia" w:asciiTheme="minorEastAsia" w:hAnsiTheme="minorEastAsia" w:eastAsiaTheme="minorEastAsia" w:cstheme="minorEastAsia"/>
          <w:sz w:val="24"/>
          <w:szCs w:val="24"/>
          <w:lang w:eastAsia="zh-CN"/>
        </w:rPr>
        <w:drawing>
          <wp:inline distT="0" distB="0" distL="114300" distR="114300">
            <wp:extent cx="85090" cy="297815"/>
            <wp:effectExtent l="0" t="0" r="1016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85090" cy="29781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eastAsia="zh-CN"/>
        </w:rPr>
        <w:t>；摆杆质心与铰链距离为L，相对其竖直方向零位的角位移为</w:t>
      </w:r>
      <w:r>
        <w:rPr>
          <w:rFonts w:hint="eastAsia" w:asciiTheme="minorEastAsia" w:hAnsiTheme="minorEastAsia" w:eastAsiaTheme="minorEastAsia" w:cstheme="minorEastAsia"/>
          <w:sz w:val="24"/>
          <w:szCs w:val="24"/>
          <w:lang w:eastAsia="zh-CN"/>
        </w:rPr>
        <w:drawing>
          <wp:inline distT="0" distB="0" distL="114300" distR="114300">
            <wp:extent cx="85090" cy="297815"/>
            <wp:effectExtent l="0" t="0" r="1016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85090" cy="29781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eastAsia="zh-CN"/>
        </w:rPr>
        <w:t>。相应地，为旋臂角速度,为摆杆角速度。</w:t>
      </w:r>
    </w:p>
    <w:p>
      <w:pPr>
        <w:keepNext/>
        <w:jc w:val="center"/>
      </w:pPr>
      <w:r>
        <w:rPr>
          <w:szCs w:val="24"/>
        </w:rPr>
        <w:drawing>
          <wp:inline distT="0" distB="0" distL="114300" distR="114300">
            <wp:extent cx="3925570" cy="3161030"/>
            <wp:effectExtent l="0" t="0" r="17780" b="127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1"/>
                    <a:stretch>
                      <a:fillRect/>
                    </a:stretch>
                  </pic:blipFill>
                  <pic:spPr>
                    <a:xfrm>
                      <a:off x="0" y="0"/>
                      <a:ext cx="3925570" cy="3161030"/>
                    </a:xfrm>
                    <a:prstGeom prst="rect">
                      <a:avLst/>
                    </a:prstGeom>
                    <a:noFill/>
                    <a:ln w="9525">
                      <a:noFill/>
                    </a:ln>
                  </pic:spPr>
                </pic:pic>
              </a:graphicData>
            </a:graphic>
          </wp:inline>
        </w:drawing>
      </w:r>
    </w:p>
    <w:p>
      <w:pPr>
        <w:pStyle w:val="6"/>
        <w:jc w:val="center"/>
        <w:rPr>
          <w:rFonts w:hint="eastAsia" w:asciiTheme="minorEastAsia" w:hAnsiTheme="minorEastAsia" w:eastAsiaTheme="minorEastAsia" w:cstheme="minorEastAsia"/>
          <w:sz w:val="18"/>
          <w:szCs w:val="18"/>
        </w:rPr>
      </w:pPr>
      <w:bookmarkStart w:id="28" w:name="_Ref376548029"/>
      <w:r>
        <w:rPr>
          <w:rFonts w:hint="eastAsia" w:asciiTheme="minorEastAsia" w:hAnsiTheme="minorEastAsia" w:eastAsiaTheme="minorEastAsia" w:cstheme="minorEastAsia"/>
          <w:sz w:val="18"/>
          <w:szCs w:val="18"/>
        </w:rPr>
        <w:t>图</w:t>
      </w:r>
      <w:bookmarkEnd w:id="28"/>
      <w:r>
        <w:rPr>
          <w:rFonts w:hint="eastAsia" w:asciiTheme="minorEastAsia" w:hAnsiTheme="minorEastAsia" w:eastAsiaTheme="minorEastAsia" w:cstheme="minorEastAsia"/>
          <w:sz w:val="18"/>
          <w:szCs w:val="18"/>
          <w:lang w:val="en-US" w:eastAsia="zh-CN"/>
        </w:rPr>
        <w:t xml:space="preserve">3.1 </w:t>
      </w:r>
      <w:r>
        <w:rPr>
          <w:rFonts w:hint="eastAsia" w:asciiTheme="minorEastAsia" w:hAnsiTheme="minorEastAsia" w:eastAsiaTheme="minorEastAsia" w:cstheme="minorEastAsia"/>
          <w:sz w:val="18"/>
          <w:szCs w:val="18"/>
        </w:rPr>
        <w:t>旋转倒立摆简化结构图</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摆杆质心的速度由水平和竖直两个分量构成:</w:t>
      </w:r>
    </w:p>
    <w:p>
      <w:pPr>
        <w:jc w:val="center"/>
        <w:rPr>
          <w:szCs w:val="24"/>
        </w:rPr>
      </w:pPr>
      <w:r>
        <w:rPr>
          <w:position w:val="-14"/>
          <w:szCs w:val="24"/>
        </w:rPr>
        <w:object>
          <v:shape id="_x0000_i1025" o:spt="75" type="#_x0000_t75" style="height:18.4pt;width:154.85pt;" o:ole="t" filled="f" o:preferrelative="t" stroked="f" coordsize="21600,21600">
            <v:path/>
            <v:fill on="f" focussize="0,0"/>
            <v:stroke on="f"/>
            <v:imagedata r:id="rId13" o:title=""/>
            <o:lock v:ext="edit" grouping="f" rotation="f" text="f" aspectratio="t"/>
            <w10:wrap type="none"/>
            <w10:anchorlock/>
          </v:shape>
          <o:OLEObject Type="Embed" ProgID="" ShapeID="_x0000_i1025" DrawAspect="Content" ObjectID="_1468075725" r:id="rId12">
            <o:LockedField>false</o:LockedField>
          </o:OLEObject>
        </w:objec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 xml:space="preserve">其中， </w:t>
      </w:r>
      <w:r>
        <w:rPr>
          <w:rFonts w:hint="eastAsia" w:asciiTheme="minorEastAsia" w:hAnsiTheme="minorEastAsia" w:eastAsiaTheme="minorEastAsia" w:cstheme="minorEastAsia"/>
          <w:sz w:val="24"/>
          <w:szCs w:val="24"/>
          <w:lang w:eastAsia="zh-CN"/>
        </w:rPr>
        <w:object>
          <v:shape id="_x0000_i1026" o:spt="75" type="#_x0000_t75" style="height:16.75pt;width:62.8pt;" o:ole="t" filled="f" o:preferrelative="t" stroked="f" coordsize="21600,21600">
            <v:path/>
            <v:fill on="f" focussize="0,0"/>
            <v:stroke on="f"/>
            <v:imagedata r:id="rId15" o:title=""/>
            <o:lock v:ext="edit" grouping="f" rotation="f" text="f" aspectratio="t"/>
            <w10:wrap type="none"/>
            <w10:anchorlock/>
          </v:shape>
          <o:OLEObject Type="Embed" ProgID="" ShapeID="_x0000_i1026" DrawAspect="Content" ObjectID="_1468075726" r:id="rId14">
            <o:LockedField>false</o:LockedField>
          </o:OLEObject>
        </w:object>
      </w:r>
      <w:r>
        <w:rPr>
          <w:rFonts w:hint="eastAsia" w:asciiTheme="minorEastAsia" w:hAnsiTheme="minorEastAsia" w:eastAsiaTheme="minorEastAsia" w:cstheme="minorEastAsia"/>
          <w:sz w:val="24"/>
          <w:szCs w:val="24"/>
          <w:lang w:eastAsia="zh-CN"/>
        </w:rPr>
        <w:t>表示摆杆质心的水平速度分量，</w:t>
      </w:r>
      <w:r>
        <w:rPr>
          <w:rFonts w:hint="eastAsia" w:asciiTheme="minorEastAsia" w:hAnsiTheme="minorEastAsia" w:eastAsiaTheme="minorEastAsia" w:cstheme="minorEastAsia"/>
          <w:sz w:val="24"/>
          <w:szCs w:val="24"/>
          <w:lang w:eastAsia="zh-CN"/>
        </w:rPr>
        <w:object>
          <v:shape id="_x0000_i1027" o:spt="75" type="#_x0000_t75" style="height:16.75pt;width:61.1pt;" o:ole="t" filled="f" o:preferrelative="t" stroked="f" coordsize="21600,21600">
            <v:path/>
            <v:fill on="f" focussize="0,0"/>
            <v:stroke on="f"/>
            <v:imagedata r:id="rId17" o:title=""/>
            <o:lock v:ext="edit" grouping="f" rotation="f" text="f" aspectratio="t"/>
            <w10:wrap type="none"/>
            <w10:anchorlock/>
          </v:shape>
          <o:OLEObject Type="Embed" ProgID="" ShapeID="_x0000_i1027" DrawAspect="Content" ObjectID="_1468075727" r:id="rId16">
            <o:LockedField>false</o:LockedField>
          </o:OLEObject>
        </w:object>
      </w:r>
      <w:r>
        <w:rPr>
          <w:rFonts w:hint="eastAsia" w:asciiTheme="minorEastAsia" w:hAnsiTheme="minorEastAsia" w:eastAsiaTheme="minorEastAsia" w:cstheme="minorEastAsia"/>
          <w:sz w:val="24"/>
          <w:szCs w:val="24"/>
          <w:lang w:eastAsia="zh-CN"/>
        </w:rPr>
        <w:t>表示摆杆质心的竖直速度分量。旋臂和摆杆一起运动，其沿水平方向x的线速度为:</w:t>
      </w:r>
    </w:p>
    <w:p>
      <w:pPr>
        <w:jc w:val="center"/>
        <w:rPr>
          <w:szCs w:val="24"/>
        </w:rPr>
      </w:pPr>
      <w:r>
        <w:rPr>
          <w:position w:val="-14"/>
          <w:szCs w:val="24"/>
        </w:rPr>
        <w:object>
          <v:shape id="_x0000_i1028" o:spt="75" type="#_x0000_t75" style="height:19.25pt;width:47.7pt;" o:ole="t" filled="f" o:preferrelative="t" stroked="f" coordsize="21600,21600">
            <v:path/>
            <v:fill on="f" focussize="0,0"/>
            <v:stroke on="f"/>
            <v:imagedata r:id="rId19" o:title=""/>
            <o:lock v:ext="edit" grouping="f" rotation="f" text="f" aspectratio="t"/>
            <w10:wrap type="none"/>
            <w10:anchorlock/>
          </v:shape>
          <o:OLEObject Type="Embed" ProgID="" ShapeID="_x0000_i1028" DrawAspect="Content" ObjectID="_1468075728" r:id="rId18">
            <o:LockedField>false</o:LockedField>
          </o:OLEObject>
        </w:objec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摆杆质心在x方向和y方向的速度分量为:</w:t>
      </w:r>
    </w:p>
    <w:p>
      <w:pPr>
        <w:jc w:val="center"/>
        <w:rPr>
          <w:szCs w:val="24"/>
        </w:rPr>
      </w:pPr>
      <w:r>
        <w:rPr>
          <w:position w:val="-12"/>
          <w:szCs w:val="24"/>
        </w:rPr>
        <w:object>
          <v:shape id="_x0000_i1029" o:spt="75" type="#_x0000_t75" style="height:18.4pt;width:92.9pt;" o:ole="t" filled="f" o:preferrelative="t" stroked="f" coordsize="21600,21600">
            <v:path/>
            <v:fill on="f" focussize="0,0"/>
            <v:stroke on="f"/>
            <v:imagedata r:id="rId21" o:title=""/>
            <o:lock v:ext="edit" grouping="f" rotation="f" text="f" aspectratio="t"/>
            <w10:wrap type="none"/>
            <w10:anchorlock/>
          </v:shape>
          <o:OLEObject Type="Embed" ProgID="" ShapeID="_x0000_i1029" DrawAspect="Content" ObjectID="_1468075729" r:id="rId20">
            <o:LockedField>false</o:LockedField>
          </o:OLEObject>
        </w:object>
      </w:r>
    </w:p>
    <w:p>
      <w:pPr>
        <w:jc w:val="center"/>
        <w:rPr>
          <w:szCs w:val="24"/>
        </w:rPr>
      </w:pPr>
      <w:r>
        <w:rPr>
          <w:position w:val="-14"/>
          <w:szCs w:val="24"/>
        </w:rPr>
        <w:object>
          <v:shape id="_x0000_i1030" o:spt="75" type="#_x0000_t75" style="height:18.4pt;width:81.2pt;" o:ole="t" filled="f" o:preferrelative="t" stroked="f" coordsize="21600,21600">
            <v:path/>
            <v:fill on="f" focussize="0,0"/>
            <v:stroke on="f"/>
            <v:imagedata r:id="rId23" o:title=""/>
            <o:lock v:ext="edit" grouping="f" rotation="f" text="f" aspectratio="t"/>
            <w10:wrap type="none"/>
            <w10:anchorlock/>
          </v:shape>
          <o:OLEObject Type="Embed" ProgID="" ShapeID="_x0000_i1030" DrawAspect="Content" ObjectID="_1468075730" r:id="rId22">
            <o:LockedField>false</o:LockedField>
          </o:OLEObject>
        </w:objec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20" w:firstLineChars="200"/>
        <w:jc w:val="left"/>
        <w:textAlignment w:val="auto"/>
        <w:rPr>
          <w:rFonts w:hint="eastAsia" w:asciiTheme="minorEastAsia" w:hAnsiTheme="minorEastAsia" w:eastAsiaTheme="minorEastAsia" w:cstheme="minorEastAsia"/>
          <w:sz w:val="24"/>
          <w:szCs w:val="24"/>
          <w:lang w:eastAsia="zh-CN"/>
        </w:rPr>
      </w:pPr>
      <w:r>
        <w:rPr>
          <w:rFonts w:hint="eastAsia"/>
          <w:szCs w:val="24"/>
        </w:rPr>
        <w:t xml:space="preserve"> </w:t>
      </w:r>
      <w:r>
        <w:rPr>
          <w:rFonts w:hint="eastAsia" w:asciiTheme="minorEastAsia" w:hAnsiTheme="minorEastAsia" w:eastAsiaTheme="minorEastAsia" w:cstheme="minorEastAsia"/>
          <w:sz w:val="24"/>
          <w:szCs w:val="24"/>
          <w:lang w:eastAsia="zh-CN"/>
        </w:rPr>
        <w:t>应用Lgarnage方程可推导出系统的动态方程。</w: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 xml:space="preserve"> 以旋臂所在水平面为零势能面，则系统的势能V即为摆杆的重力势能，因此系统势能V可以表示为：</w:t>
      </w:r>
      <w:r>
        <w:rPr>
          <w:rFonts w:hint="eastAsia" w:asciiTheme="minorEastAsia" w:hAnsiTheme="minorEastAsia" w:eastAsiaTheme="minorEastAsia" w:cstheme="minorEastAsia"/>
          <w:sz w:val="24"/>
          <w:szCs w:val="24"/>
          <w:lang w:eastAsia="zh-CN"/>
        </w:rPr>
        <w:object>
          <v:shape id="_x0000_i1031" o:spt="75" type="#_x0000_t75" style="height:16.75pt;width:97.05pt;" o:ole="t" filled="f" o:preferrelative="t" stroked="f" coordsize="21600,21600">
            <v:path/>
            <v:fill on="f" focussize="0,0"/>
            <v:stroke on="f"/>
            <v:imagedata r:id="rId25" o:title=""/>
            <o:lock v:ext="edit" grouping="f" rotation="f" text="f" aspectratio="t"/>
            <w10:wrap type="none"/>
            <w10:anchorlock/>
          </v:shape>
          <o:OLEObject Type="Embed" ProgID="" ShapeID="_x0000_i1031" DrawAspect="Content" ObjectID="_1468075731" r:id="rId24">
            <o:LockedField>false</o:LockedField>
          </o:OLEObject>
        </w:object>
      </w:r>
      <w:r>
        <w:rPr>
          <w:rFonts w:hint="eastAsia" w:asciiTheme="minorEastAsia" w:hAnsiTheme="minorEastAsia" w:eastAsiaTheme="minorEastAsia" w:cstheme="minorEastAsia"/>
          <w:sz w:val="24"/>
          <w:szCs w:val="24"/>
          <w:lang w:eastAsia="zh-CN"/>
        </w:rPr>
        <w:t>，系统的动能了由四部分因素构成，它们包括:旋臂在水平面内的转动，摆杆在竖直平面内的转动，摆杆质心沿x轴方向的速度、沿y轴方向的速度，对应的动能分量这里分别</w:t>
      </w:r>
      <w:r>
        <w:rPr>
          <w:rFonts w:hint="eastAsia" w:asciiTheme="minorEastAsia" w:hAnsiTheme="minorEastAsia" w:eastAsiaTheme="minorEastAsia" w:cstheme="minorEastAsia"/>
          <w:sz w:val="24"/>
          <w:szCs w:val="24"/>
          <w:lang w:eastAsia="zh-CN"/>
        </w:rPr>
        <w:object>
          <v:shape id="_x0000_i1032" o:spt="75" type="#_x0000_t75" style="height:18.4pt;width:10.9pt;" o:ole="t" filled="f" o:preferrelative="t" stroked="f" coordsize="21600,21600">
            <v:path/>
            <v:fill on="f" focussize="0,0"/>
            <v:stroke on="f"/>
            <v:imagedata r:id="rId27" o:title=""/>
            <o:lock v:ext="edit" grouping="f" rotation="f" text="f" aspectratio="t"/>
            <w10:wrap type="none"/>
            <w10:anchorlock/>
          </v:shape>
          <o:OLEObject Type="Embed" ProgID="" ShapeID="_x0000_i1032" DrawAspect="Content" ObjectID="_1468075732" r:id="rId26">
            <o:LockedField>false</o:LockedField>
          </o:OLEObject>
        </w:objec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eastAsia="zh-CN"/>
        </w:rPr>
        <w:object>
          <v:shape id="_x0000_i1033" o:spt="75" type="#_x0000_t75" style="height:18.4pt;width:12.55pt;" o:ole="t" filled="f" o:preferrelative="t" stroked="f" coordsize="21600,21600">
            <v:path/>
            <v:fill on="f" focussize="0,0"/>
            <v:stroke on="f"/>
            <v:imagedata r:id="rId29" o:title=""/>
            <o:lock v:ext="edit" grouping="f" rotation="f" text="f" aspectratio="t"/>
            <w10:wrap type="none"/>
            <w10:anchorlock/>
          </v:shape>
          <o:OLEObject Type="Embed" ProgID="" ShapeID="_x0000_i1033" DrawAspect="Content" ObjectID="_1468075733" r:id="rId28">
            <o:LockedField>false</o:LockedField>
          </o:OLEObject>
        </w:objec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eastAsia="zh-CN"/>
        </w:rPr>
        <w:object>
          <v:shape id="_x0000_i1034" o:spt="75" type="#_x0000_t75" style="height:18.4pt;width:11.7pt;" o:ole="t" filled="f" o:preferrelative="t" stroked="f" coordsize="21600,21600">
            <v:path/>
            <v:fill on="f" focussize="0,0"/>
            <v:stroke on="f"/>
            <v:imagedata r:id="rId31" o:title=""/>
            <o:lock v:ext="edit" grouping="f" rotation="f" text="f" aspectratio="t"/>
            <w10:wrap type="none"/>
            <w10:anchorlock/>
          </v:shape>
          <o:OLEObject Type="Embed" ProgID="" ShapeID="_x0000_i1034" DrawAspect="Content" ObjectID="_1468075734" r:id="rId30">
            <o:LockedField>false</o:LockedField>
          </o:OLEObject>
        </w:objec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eastAsia="zh-CN"/>
        </w:rPr>
        <w:object>
          <v:shape id="_x0000_i1035" o:spt="75" type="#_x0000_t75" style="height:18.4pt;width:12.55pt;" o:ole="t" filled="f" o:preferrelative="t" stroked="f" coordsize="21600,21600">
            <v:path/>
            <v:fill on="f" focussize="0,0"/>
            <v:stroke on="f"/>
            <v:imagedata r:id="rId33" o:title=""/>
            <o:lock v:ext="edit" grouping="f" rotation="f" text="f" aspectratio="t"/>
            <w10:wrap type="none"/>
            <w10:anchorlock/>
          </v:shape>
          <o:OLEObject Type="Embed" ProgID="" ShapeID="_x0000_i1035" DrawAspect="Content" ObjectID="_1468075735" r:id="rId32">
            <o:LockedField>false</o:LockedField>
          </o:OLEObject>
        </w:object>
      </w:r>
      <w:r>
        <w:rPr>
          <w:rFonts w:hint="eastAsia" w:asciiTheme="minorEastAsia" w:hAnsiTheme="minorEastAsia" w:eastAsiaTheme="minorEastAsia" w:cstheme="minorEastAsia"/>
          <w:sz w:val="24"/>
          <w:szCs w:val="24"/>
          <w:lang w:eastAsia="zh-CN"/>
        </w:rPr>
        <w:t>用表示。即系统动能:</w:t>
      </w:r>
      <w:r>
        <w:rPr>
          <w:rFonts w:hint="eastAsia" w:asciiTheme="minorEastAsia" w:hAnsiTheme="minorEastAsia" w:eastAsiaTheme="minorEastAsia" w:cstheme="minorEastAsia"/>
          <w:sz w:val="24"/>
          <w:szCs w:val="24"/>
          <w:lang w:eastAsia="zh-CN"/>
        </w:rPr>
        <w:object>
          <v:shape id="_x0000_i1036" o:spt="75" type="#_x0000_t75" style="height:18.4pt;width:90.4pt;" o:ole="t" filled="f" o:preferrelative="t" stroked="f" coordsize="21600,21600">
            <v:path/>
            <v:fill on="f" focussize="0,0"/>
            <v:stroke on="f"/>
            <v:imagedata r:id="rId35" o:title=""/>
            <o:lock v:ext="edit" grouping="f" rotation="f" text="f" aspectratio="t"/>
            <w10:wrap type="none"/>
            <w10:anchorlock/>
          </v:shape>
          <o:OLEObject Type="Embed" ProgID="" ShapeID="_x0000_i1036" DrawAspect="Content" ObjectID="_1468075736" r:id="rId34">
            <o:LockedField>false</o:LockedField>
          </o:OLEObject>
        </w:object>
      </w:r>
    </w:p>
    <w:p>
      <w:pPr>
        <w:jc w:val="center"/>
        <w:rPr>
          <w:szCs w:val="24"/>
        </w:rPr>
      </w:pPr>
      <w:r>
        <w:rPr>
          <w:position w:val="-24"/>
          <w:szCs w:val="24"/>
        </w:rPr>
        <w:object>
          <v:shape id="_x0000_i1037" o:spt="75" type="#_x0000_t75" style="height:31.8pt;width:313.95pt;" o:ole="t" filled="f" o:preferrelative="t" stroked="f" coordsize="21600,21600">
            <v:path/>
            <v:fill on="f" focussize="0,0"/>
            <v:stroke on="f"/>
            <v:imagedata r:id="rId37" o:title=""/>
            <o:lock v:ext="edit" grouping="f" rotation="f" text="f" aspectratio="t"/>
            <w10:wrap type="none"/>
            <w10:anchorlock/>
          </v:shape>
          <o:OLEObject Type="Embed" ProgID="" ShapeID="_x0000_i1037" DrawAspect="Content" ObjectID="_1468075737" r:id="rId36">
            <o:LockedField>false</o:LockedField>
          </o:OLEObject>
        </w:objec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可推导出Lgarnage函数:</w:t>
      </w:r>
    </w:p>
    <w:p>
      <w:pPr>
        <w:jc w:val="center"/>
        <w:rPr>
          <w:szCs w:val="24"/>
        </w:rPr>
      </w:pPr>
      <w:r>
        <w:rPr>
          <w:position w:val="-24"/>
          <w:szCs w:val="24"/>
        </w:rPr>
        <w:object>
          <v:shape id="_x0000_i1038" o:spt="75" type="#_x0000_t75" style="height:31.8pt;width:341.7pt;" o:ole="t" filled="f" o:preferrelative="t" stroked="f" coordsize="21600,21600">
            <v:path/>
            <v:fill on="f" focussize="0,0"/>
            <v:stroke on="f"/>
            <v:imagedata r:id="rId39" o:title=""/>
            <o:lock v:ext="edit" grouping="f" rotation="f" text="f" aspectratio="t"/>
            <w10:wrap type="none"/>
            <w10:anchorlock/>
          </v:shape>
          <o:OLEObject Type="Embed" ProgID="" ShapeID="_x0000_i1038" DrawAspect="Content" ObjectID="_1468075738" r:id="rId38">
            <o:LockedField>false</o:LockedField>
          </o:OLEObject>
        </w:object>
      </w:r>
    </w:p>
    <w:p>
      <w:pPr>
        <w:keepNext w:val="0"/>
        <w:keepLines w:val="0"/>
        <w:pageBreakBefore w:val="0"/>
        <w:widowControl w:val="0"/>
        <w:kinsoku/>
        <w:wordWrap/>
        <w:overflowPunct/>
        <w:topLinePunct w:val="0"/>
        <w:autoSpaceDE/>
        <w:autoSpaceDN/>
        <w:bidi w:val="0"/>
        <w:adjustRightInd/>
        <w:snapToGrid/>
        <w:spacing w:beforeLines="0" w:afterLines="0" w:line="400" w:lineRule="exact"/>
        <w:ind w:firstLine="480" w:firstLineChars="200"/>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应用Lgarnage方程</w:t>
      </w:r>
      <w:r>
        <w:rPr>
          <w:rFonts w:hint="eastAsia" w:asciiTheme="minorEastAsia" w:hAnsiTheme="minorEastAsia" w:eastAsiaTheme="minorEastAsia" w:cstheme="minorEastAsia"/>
          <w:sz w:val="24"/>
          <w:szCs w:val="24"/>
          <w:lang w:eastAsia="zh-CN"/>
        </w:rPr>
        <w:object>
          <v:shape id="_x0000_i1039" o:spt="75" type="#_x0000_t75" style="height:16.75pt;width:126.4pt;" o:ole="t" filled="f" o:preferrelative="t" stroked="f" coordsize="21600,21600">
            <v:path/>
            <v:fill on="f" focussize="0,0"/>
            <v:stroke on="f"/>
            <v:imagedata r:id="rId41" o:title=""/>
            <o:lock v:ext="edit" grouping="f" rotation="f" text="f" aspectratio="t"/>
            <w10:wrap type="none"/>
            <w10:anchorlock/>
          </v:shape>
          <o:OLEObject Type="Embed" ProgID="" ShapeID="_x0000_i1039" DrawAspect="Content" ObjectID="_1468075739" r:id="rId40">
            <o:LockedField>false</o:LockedField>
          </o:OLEObject>
        </w:object>
      </w:r>
      <w:r>
        <w:rPr>
          <w:rFonts w:hint="eastAsia" w:asciiTheme="minorEastAsia" w:hAnsiTheme="minorEastAsia" w:eastAsiaTheme="minorEastAsia" w:cstheme="minorEastAsia"/>
          <w:sz w:val="24"/>
          <w:szCs w:val="24"/>
          <w:lang w:eastAsia="zh-CN"/>
        </w:rPr>
        <w:t>，其中L为拉格朗日算子，q为系统的广义坐标，T为系统动能，V为系统势能。Lgarnage方程由广义坐标</w:t>
      </w:r>
      <w:r>
        <w:rPr>
          <w:rFonts w:hint="eastAsia" w:asciiTheme="minorEastAsia" w:hAnsiTheme="minorEastAsia" w:eastAsiaTheme="minorEastAsia" w:cstheme="minorEastAsia"/>
          <w:sz w:val="24"/>
          <w:szCs w:val="24"/>
          <w:lang w:eastAsia="zh-CN"/>
        </w:rPr>
        <w:object>
          <v:shape id="_x0000_i1040" o:spt="75" type="#_x0000_t75" style="height:18.4pt;width:11.7pt;" o:ole="t" filled="f" o:preferrelative="t" stroked="f" coordsize="21600,21600">
            <v:path/>
            <v:fill on="f" focussize="0,0"/>
            <v:stroke on="f"/>
            <v:imagedata r:id="rId43" o:title=""/>
            <o:lock v:ext="edit" grouping="f" rotation="f" text="f" aspectratio="t"/>
            <w10:wrap type="none"/>
            <w10:anchorlock/>
          </v:shape>
          <o:OLEObject Type="Embed" ProgID="" ShapeID="_x0000_i1040" DrawAspect="Content" ObjectID="_1468075740" r:id="rId42">
            <o:LockedField>false</o:LockedField>
          </o:OLEObject>
        </w:object>
      </w:r>
      <w:r>
        <w:rPr>
          <w:rFonts w:hint="eastAsia" w:asciiTheme="minorEastAsia" w:hAnsiTheme="minorEastAsia" w:eastAsiaTheme="minorEastAsia" w:cstheme="minorEastAsia"/>
          <w:sz w:val="24"/>
          <w:szCs w:val="24"/>
          <w:lang w:eastAsia="zh-CN"/>
        </w:rPr>
        <w:t>和H表示为：</w:t>
      </w:r>
    </w:p>
    <w:p>
      <w:pPr>
        <w:jc w:val="center"/>
        <w:rPr>
          <w:szCs w:val="24"/>
        </w:rPr>
      </w:pPr>
      <w:r>
        <w:rPr>
          <w:position w:val="-30"/>
          <w:szCs w:val="24"/>
        </w:rPr>
        <w:object>
          <v:shape id="_x0000_i1041" o:spt="75" type="#_x0000_t75" style="height:33.5pt;width:90.4pt;" o:ole="t" filled="f" o:preferrelative="t" stroked="f" coordsize="21600,21600">
            <v:path/>
            <v:fill on="f" focussize="0,0"/>
            <v:stroke on="f"/>
            <v:imagedata r:id="rId45" o:title=""/>
            <o:lock v:ext="edit" grouping="f" rotation="f" text="f" aspectratio="t"/>
            <w10:wrap type="none"/>
            <w10:anchorlock/>
          </v:shape>
          <o:OLEObject Type="Embed" ProgID="" ShapeID="_x0000_i1041" DrawAspect="Content" ObjectID="_1468075741" r:id="rId44">
            <o:LockedField>false</o:LockedField>
          </o:OLEObject>
        </w:object>
      </w:r>
      <w:r>
        <w:rPr>
          <w:rFonts w:hint="eastAsia"/>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Cs w:val="24"/>
        </w:rPr>
      </w:pPr>
      <w:r>
        <w:rPr>
          <w:rFonts w:hint="eastAsia" w:asciiTheme="minorEastAsia" w:hAnsiTheme="minorEastAsia" w:eastAsiaTheme="minorEastAsia" w:cstheme="minorEastAsia"/>
          <w:sz w:val="24"/>
          <w:szCs w:val="24"/>
          <w:lang w:eastAsia="zh-CN"/>
        </w:rPr>
        <w:t>本系统中，i=1,2；q={};</w:t>
      </w:r>
      <w:r>
        <w:rPr>
          <w:rFonts w:hint="eastAsia" w:asciiTheme="minorEastAsia" w:hAnsiTheme="minorEastAsia" w:eastAsiaTheme="minorEastAsia" w:cstheme="minorEastAsia"/>
          <w:sz w:val="24"/>
          <w:szCs w:val="24"/>
          <w:lang w:eastAsia="zh-CN"/>
        </w:rPr>
        <w:drawing>
          <wp:inline distT="0" distB="0" distL="114300" distR="114300">
            <wp:extent cx="85090" cy="297815"/>
            <wp:effectExtent l="0" t="0" r="10160" b="0"/>
            <wp:docPr id="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85090" cy="29781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eastAsia="zh-CN"/>
        </w:rPr>
        <w:t>为旋臂选中角度，</w:t>
      </w:r>
      <w:r>
        <w:rPr>
          <w:rFonts w:hint="eastAsia" w:asciiTheme="minorEastAsia" w:hAnsiTheme="minorEastAsia" w:eastAsiaTheme="minorEastAsia" w:cstheme="minorEastAsia"/>
          <w:sz w:val="24"/>
          <w:szCs w:val="24"/>
          <w:lang w:eastAsia="zh-CN"/>
        </w:rPr>
        <w:drawing>
          <wp:inline distT="0" distB="0" distL="114300" distR="114300">
            <wp:extent cx="85090" cy="297815"/>
            <wp:effectExtent l="0" t="0" r="10160" b="0"/>
            <wp:docPr id="1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7"/>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85090" cy="29781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eastAsia="zh-CN"/>
        </w:rPr>
        <w:t>为摆杆旋转角度，</w:t>
      </w:r>
      <w:r>
        <w:rPr>
          <w:rFonts w:hint="eastAsia" w:asciiTheme="minorEastAsia" w:hAnsiTheme="minorEastAsia" w:eastAsiaTheme="minorEastAsia" w:cstheme="minorEastAsia"/>
          <w:sz w:val="24"/>
          <w:szCs w:val="24"/>
          <w:lang w:eastAsia="zh-CN"/>
        </w:rPr>
        <w:object>
          <v:shape id="_x0000_i1042" o:spt="75" type="#_x0000_t75" style="height:18.4pt;width:14.25pt;" o:ole="t" filled="f" o:preferrelative="t" stroked="f" coordsize="21600,21600">
            <v:path/>
            <v:fill on="f" focussize="0,0"/>
            <v:stroke on="f"/>
            <v:imagedata r:id="rId47" o:title=""/>
            <o:lock v:ext="edit" grouping="f" rotation="f" text="f" aspectratio="t"/>
            <w10:wrap type="none"/>
            <w10:anchorlock/>
          </v:shape>
          <o:OLEObject Type="Embed" ProgID="" ShapeID="_x0000_i1042" DrawAspect="Content" ObjectID="_1468075742" r:id="rId46">
            <o:LockedField>false</o:LockedField>
          </o:OLEObject>
        </w:object>
      </w:r>
      <w:r>
        <w:rPr>
          <w:rFonts w:hint="eastAsia" w:asciiTheme="minorEastAsia" w:hAnsiTheme="minorEastAsia" w:eastAsiaTheme="minorEastAsia" w:cstheme="minorEastAsia"/>
          <w:sz w:val="24"/>
          <w:szCs w:val="24"/>
          <w:lang w:eastAsia="zh-CN"/>
        </w:rPr>
        <w:t>为系统沿广义坐标上的外力，可以得出方程组：</w:t>
      </w:r>
    </w:p>
    <w:p>
      <w:pPr>
        <w:ind w:firstLine="420" w:firstLineChars="200"/>
        <w:jc w:val="center"/>
        <w:rPr>
          <w:szCs w:val="24"/>
        </w:rPr>
      </w:pPr>
      <w:r>
        <w:rPr>
          <w:szCs w:val="24"/>
        </w:rPr>
        <mc:AlternateContent>
          <mc:Choice Requires="wps">
            <w:drawing>
              <wp:anchor distT="0" distB="0" distL="114300" distR="114300" simplePos="0" relativeHeight="251662336" behindDoc="0" locked="0" layoutInCell="1" allowOverlap="1">
                <wp:simplePos x="0" y="0"/>
                <wp:positionH relativeFrom="column">
                  <wp:posOffset>1682750</wp:posOffset>
                </wp:positionH>
                <wp:positionV relativeFrom="paragraph">
                  <wp:posOffset>260350</wp:posOffset>
                </wp:positionV>
                <wp:extent cx="151130" cy="776605"/>
                <wp:effectExtent l="4445" t="4445" r="15875" b="19050"/>
                <wp:wrapNone/>
                <wp:docPr id="6" name="左大括号 6"/>
                <wp:cNvGraphicFramePr/>
                <a:graphic xmlns:a="http://schemas.openxmlformats.org/drawingml/2006/main">
                  <a:graphicData uri="http://schemas.microsoft.com/office/word/2010/wordprocessingShape">
                    <wps:wsp>
                      <wps:cNvSpPr/>
                      <wps:spPr>
                        <a:xfrm>
                          <a:off x="0" y="0"/>
                          <a:ext cx="151130" cy="776605"/>
                        </a:xfrm>
                        <a:prstGeom prst="leftBrace">
                          <a:avLst>
                            <a:gd name="adj1" fmla="val 42822"/>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132.5pt;margin-top:20.5pt;height:61.15pt;width:11.9pt;z-index:251662336;mso-width-relative:page;mso-height-relative:page;" filled="f" stroked="t" coordsize="21600,21600" o:gfxdata="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lb/JeNsAAAAKAQAADwAAAAAAAAABACAAAAAiAAAA&#10;ZHJzL2Rvd25yZXYueG1sUEsBAhQAFAAAAAgAh07iQLfzZTMEAgAA+AMAAA4AAAAAAAAAAQAgAAAA&#10;KgEAAGRycy9lMm9Eb2MueG1sUEsFBgAAAAAGAAYAWQEAAKAFAAAAAA==&#10;" adj="1799,10800">
                <v:fill on="f" focussize="0,0"/>
                <v:stroke color="#000000" joinstyle="round"/>
                <v:imagedata o:title=""/>
                <o:lock v:ext="edit" aspectratio="f"/>
              </v:shape>
            </w:pict>
          </mc:Fallback>
        </mc:AlternateContent>
      </w:r>
      <w:r>
        <w:rPr>
          <w:position w:val="-24"/>
          <w:szCs w:val="24"/>
        </w:rPr>
        <w:object>
          <v:shape id="_x0000_i1043" o:spt="75" type="#_x0000_t75" style="height:31.8pt;width:134.85pt;" o:ole="t" filled="f" o:preferrelative="t" stroked="f" coordsize="21600,21600">
            <v:path/>
            <v:fill on="f" focussize="0,0"/>
            <v:stroke on="f"/>
            <v:imagedata r:id="rId49" o:title=""/>
            <o:lock v:ext="edit" grouping="f" rotation="f" text="f" aspectratio="t"/>
            <w10:wrap type="none"/>
            <w10:anchorlock/>
          </v:shape>
          <o:OLEObject Type="Embed" ProgID="" ShapeID="_x0000_i1043" DrawAspect="Content" ObjectID="_1468075743" r:id="rId48">
            <o:LockedField>false</o:LockedField>
          </o:OLEObject>
        </w:object>
      </w:r>
    </w:p>
    <w:p>
      <w:pPr>
        <w:ind w:firstLine="420" w:firstLineChars="200"/>
        <w:jc w:val="center"/>
        <w:rPr>
          <w:szCs w:val="24"/>
        </w:rPr>
      </w:pPr>
      <w:r>
        <w:rPr>
          <w:position w:val="-24"/>
          <w:szCs w:val="24"/>
        </w:rPr>
        <w:object>
          <v:shape id="_x0000_i1044" o:spt="75" type="#_x0000_t75" style="height:31.8pt;width:86.25pt;" o:ole="t" filled="f" o:preferrelative="t" stroked="f" coordsize="21600,21600">
            <v:path/>
            <v:fill on="f" focussize="0,0"/>
            <v:stroke on="f"/>
            <v:imagedata r:id="rId51" o:title=""/>
            <o:lock v:ext="edit" grouping="f" rotation="f" text="f" aspectratio="t"/>
            <w10:wrap type="none"/>
            <w10:anchorlock/>
          </v:shape>
          <o:OLEObject Type="Embed" ProgID="" ShapeID="_x0000_i1044" DrawAspect="Content" ObjectID="_1468075744" r:id="rId50">
            <o:LockedField>false</o:LockedField>
          </o:OLEObject>
        </w:object>
      </w:r>
    </w:p>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其中</w:t>
      </w:r>
      <w:r>
        <w:rPr>
          <w:rFonts w:hint="eastAsia" w:asciiTheme="minorEastAsia" w:hAnsiTheme="minorEastAsia" w:eastAsiaTheme="minorEastAsia" w:cstheme="minorEastAsia"/>
          <w:sz w:val="24"/>
          <w:szCs w:val="24"/>
          <w:lang w:eastAsia="zh-CN"/>
        </w:rPr>
        <w:object>
          <v:shape id="_x0000_i1045" o:spt="75" type="#_x0000_t75" style="height:18.4pt;width:26.8pt;" o:ole="t" filled="f" o:preferrelative="t" stroked="f" coordsize="21600,21600">
            <v:path/>
            <v:fill on="f" focussize="0,0"/>
            <v:stroke on="f"/>
            <v:imagedata r:id="rId53" o:title=""/>
            <o:lock v:ext="edit" grouping="f" rotation="f" text="f" aspectratio="t"/>
            <w10:wrap type="none"/>
            <w10:anchorlock/>
          </v:shape>
          <o:OLEObject Type="Embed" ProgID="" ShapeID="_x0000_i1045" DrawAspect="Content" ObjectID="_1468075745" r:id="rId52">
            <o:LockedField>false</o:LockedField>
          </o:OLEObject>
        </w:object>
      </w:r>
      <w:r>
        <w:rPr>
          <w:rFonts w:hint="eastAsia" w:asciiTheme="minorEastAsia" w:hAnsiTheme="minorEastAsia" w:eastAsiaTheme="minorEastAsia" w:cstheme="minorEastAsia"/>
          <w:sz w:val="24"/>
          <w:szCs w:val="24"/>
          <w:lang w:eastAsia="zh-CN"/>
        </w:rPr>
        <w:t>为直流电机的输出转矩，</w:t>
      </w:r>
      <w:r>
        <w:rPr>
          <w:rFonts w:hint="eastAsia" w:asciiTheme="minorEastAsia" w:hAnsiTheme="minorEastAsia" w:eastAsiaTheme="minorEastAsia" w:cstheme="minorEastAsia"/>
          <w:sz w:val="24"/>
          <w:szCs w:val="24"/>
          <w:lang w:eastAsia="zh-CN"/>
        </w:rPr>
        <w:object>
          <v:shape id="_x0000_i1046" o:spt="75" type="#_x0000_t75" style="height:18.4pt;width:18.4pt;" o:ole="t" filled="f" o:preferrelative="t" stroked="f" coordsize="21600,21600">
            <v:path/>
            <v:fill on="f" focussize="0,0"/>
            <v:stroke on="f"/>
            <v:imagedata r:id="rId55" o:title=""/>
            <o:lock v:ext="edit" grouping="f" rotation="f" text="f" aspectratio="t"/>
            <w10:wrap type="none"/>
            <w10:anchorlock/>
          </v:shape>
          <o:OLEObject Type="Embed" ProgID="" ShapeID="_x0000_i1046" DrawAspect="Content" ObjectID="_1468075746" r:id="rId54">
            <o:LockedField>false</o:LockedField>
          </o:OLEObject>
        </w:object>
      </w:r>
      <w:r>
        <w:rPr>
          <w:rFonts w:hint="eastAsia" w:asciiTheme="minorEastAsia" w:hAnsiTheme="minorEastAsia" w:eastAsiaTheme="minorEastAsia" w:cstheme="minorEastAsia"/>
          <w:sz w:val="24"/>
          <w:szCs w:val="24"/>
          <w:lang w:eastAsia="zh-CN"/>
        </w:rPr>
        <w:t>为旋臂的摩擦系数。</w:t>
      </w:r>
    </w:p>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object>
          <v:shape id="_x0000_i1047" o:spt="75" type="#_x0000_t75" style="height:36pt;width:156.55pt;" o:ole="t" filled="f" o:preferrelative="t" stroked="f" coordsize="21600,21600">
            <v:path/>
            <v:fill on="f" focussize="0,0"/>
            <v:stroke on="f"/>
            <v:imagedata r:id="rId57" o:title=""/>
            <o:lock v:ext="edit" grouping="f" rotation="f" text="f" aspectratio="t"/>
            <w10:wrap type="none"/>
            <w10:anchorlock/>
          </v:shape>
          <o:OLEObject Type="Embed" ProgID="" ShapeID="_x0000_i1047" DrawAspect="Content" ObjectID="_1468075747" r:id="rId56">
            <o:LockedField>false</o:LockedField>
          </o:OLEObject>
        </w:object>
      </w:r>
      <w:r>
        <w:rPr>
          <w:rFonts w:hint="eastAsia" w:asciiTheme="minorEastAsia" w:hAnsiTheme="minorEastAsia" w:eastAsiaTheme="minorEastAsia" w:cstheme="minorEastAsia"/>
          <w:sz w:val="24"/>
          <w:szCs w:val="24"/>
          <w:lang w:eastAsia="zh-CN"/>
        </w:rPr>
        <w:t>(电机输出转矩与电机输入电压关系)</w:t>
      </w:r>
    </w:p>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我们讨论平衡问题时，可以把</w:t>
      </w:r>
      <w:r>
        <w:rPr>
          <w:rFonts w:hint="eastAsia" w:asciiTheme="minorEastAsia" w:hAnsiTheme="minorEastAsia" w:eastAsiaTheme="minorEastAsia" w:cstheme="minorEastAsia"/>
          <w:sz w:val="24"/>
          <w:szCs w:val="24"/>
          <w:lang w:eastAsia="zh-CN"/>
        </w:rPr>
        <w:drawing>
          <wp:inline distT="0" distB="0" distL="114300" distR="114300">
            <wp:extent cx="85090" cy="297815"/>
            <wp:effectExtent l="0" t="0" r="10160" b="0"/>
            <wp:docPr id="1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4"/>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85090" cy="29781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eastAsia="zh-CN"/>
        </w:rPr>
        <w:t>看作为0,所以可以得到：</w:t>
      </w:r>
    </w:p>
    <w:p>
      <w:pPr>
        <w:ind w:firstLine="420" w:firstLineChars="200"/>
        <w:rPr>
          <w:szCs w:val="24"/>
        </w:rPr>
      </w:pPr>
    </w:p>
    <w:p>
      <w:pPr>
        <w:ind w:firstLine="420" w:firstLineChars="200"/>
        <w:jc w:val="center"/>
        <w:rPr>
          <w:szCs w:val="24"/>
        </w:rPr>
      </w:pPr>
      <w:r>
        <w:rPr>
          <w:szCs w:val="24"/>
        </w:rPr>
        <mc:AlternateContent>
          <mc:Choice Requires="wps">
            <w:drawing>
              <wp:anchor distT="0" distB="0" distL="114300" distR="114300" simplePos="0" relativeHeight="251663360" behindDoc="0" locked="0" layoutInCell="1" allowOverlap="1">
                <wp:simplePos x="0" y="0"/>
                <wp:positionH relativeFrom="column">
                  <wp:posOffset>1543050</wp:posOffset>
                </wp:positionH>
                <wp:positionV relativeFrom="paragraph">
                  <wp:posOffset>45720</wp:posOffset>
                </wp:positionV>
                <wp:extent cx="95250" cy="673100"/>
                <wp:effectExtent l="4445" t="4445" r="14605" b="8255"/>
                <wp:wrapNone/>
                <wp:docPr id="13" name="左大括号 13"/>
                <wp:cNvGraphicFramePr/>
                <a:graphic xmlns:a="http://schemas.openxmlformats.org/drawingml/2006/main">
                  <a:graphicData uri="http://schemas.microsoft.com/office/word/2010/wordprocessingShape">
                    <wps:wsp>
                      <wps:cNvSpPr/>
                      <wps:spPr>
                        <a:xfrm>
                          <a:off x="0" y="0"/>
                          <a:ext cx="95250" cy="673100"/>
                        </a:xfrm>
                        <a:prstGeom prst="leftBrace">
                          <a:avLst>
                            <a:gd name="adj1" fmla="val 58888"/>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121.5pt;margin-top:3.6pt;height:53pt;width:7.5pt;z-index:251663360;mso-width-relative:page;mso-height-relative:page;" filled="f" stroked="t" coordsize="21600,21600" o:gfxdata="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P86BtoAAAAJAQAADwAAAAAAAAABACAAAAAiAAAAZHJzL2Rv&#10;d25yZXYueG1sUEsBAhQAFAAAAAgAh07iQFopPRr/AQAA+QMAAA4AAAAAAAAAAQAgAAAAKQEAAGRy&#10;cy9lMm9Eb2MueG1sUEsFBgAAAAAGAAYAWQEAAJoFAAAAAA==&#10;" adj="1799,10800">
                <v:fill on="f" focussize="0,0"/>
                <v:stroke color="#000000" joinstyle="round"/>
                <v:imagedata o:title=""/>
                <o:lock v:ext="edit" aspectratio="f"/>
              </v:shape>
            </w:pict>
          </mc:Fallback>
        </mc:AlternateContent>
      </w:r>
      <w:r>
        <w:rPr>
          <w:position w:val="-14"/>
          <w:szCs w:val="24"/>
        </w:rPr>
        <w:object>
          <v:shape id="_x0000_i1048" o:spt="75" type="#_x0000_t75" style="height:19.25pt;width:168.35pt;" o:ole="t" filled="f" o:preferrelative="t" stroked="f" coordsize="21600,21600">
            <v:path/>
            <v:fill on="f" focussize="0,0"/>
            <v:stroke on="f"/>
            <v:imagedata r:id="rId59" o:title=""/>
            <o:lock v:ext="edit" grouping="f" rotation="f" text="f" aspectratio="t"/>
            <w10:wrap type="none"/>
            <w10:anchorlock/>
          </v:shape>
          <o:OLEObject Type="Embed" ProgID="" ShapeID="_x0000_i1048" DrawAspect="Content" ObjectID="_1468075748" r:id="rId58">
            <o:LockedField>false</o:LockedField>
          </o:OLEObject>
        </w:object>
      </w:r>
    </w:p>
    <w:p>
      <w:pPr>
        <w:ind w:firstLine="420" w:firstLineChars="200"/>
        <w:jc w:val="center"/>
        <w:rPr>
          <w:szCs w:val="24"/>
        </w:rPr>
      </w:pPr>
      <w:r>
        <w:rPr>
          <w:position w:val="-14"/>
          <w:szCs w:val="24"/>
        </w:rPr>
        <w:object>
          <v:shape id="_x0000_i1049" o:spt="75" type="#_x0000_t75" style="height:19.25pt;width:112.2pt;" o:ole="t" filled="f" o:preferrelative="t" stroked="f" coordsize="21600,21600">
            <v:path/>
            <v:fill on="f" focussize="0,0"/>
            <v:stroke on="f"/>
            <v:imagedata r:id="rId61" o:title=""/>
            <o:lock v:ext="edit" grouping="f" rotation="f" text="f" aspectratio="t"/>
            <w10:wrap type="none"/>
            <w10:anchorlock/>
          </v:shape>
          <o:OLEObject Type="Embed" ProgID="" ShapeID="_x0000_i1049" DrawAspect="Content" ObjectID="_1468075749" r:id="rId60">
            <o:LockedField>false</o:LockedField>
          </o:OLEObject>
        </w:object>
      </w:r>
    </w:p>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由上式可以得到：</w:t>
      </w:r>
    </w:p>
    <w:p>
      <w:pPr>
        <w:ind w:right="960" w:firstLine="420" w:firstLineChars="200"/>
        <w:jc w:val="center"/>
        <w:rPr>
          <w:szCs w:val="24"/>
        </w:rPr>
      </w:pPr>
      <w:r>
        <w:rPr>
          <w:position w:val="-70"/>
          <w:szCs w:val="24"/>
        </w:rPr>
        <w:object>
          <v:shape id="_x0000_i1050" o:spt="75" type="#_x0000_t75" style="height:76.25pt;width:273.75pt;" o:ole="t" filled="f" o:preferrelative="t" stroked="f" coordsize="21600,21600">
            <v:path/>
            <v:fill on="f" focussize="0,0"/>
            <v:stroke on="f"/>
            <v:imagedata r:id="rId63" o:title=""/>
            <o:lock v:ext="edit" grouping="f" rotation="f" text="f" aspectratio="t"/>
            <w10:wrap type="none"/>
            <w10:anchorlock/>
          </v:shape>
          <o:OLEObject Type="Embed" ProgID="" ShapeID="_x0000_i1050" DrawAspect="Content" ObjectID="_1468075750" r:id="rId62">
            <o:LockedField>false</o:LockedField>
          </o:OLEObject>
        </w:object>
      </w:r>
    </w:p>
    <w:p>
      <w:pPr>
        <w:ind w:left="420" w:leftChars="200" w:firstLine="420" w:firstLineChars="200"/>
      </w:pPr>
      <w:r>
        <w:rPr>
          <w:position w:val="-32"/>
        </w:rPr>
        <w:object>
          <v:shape id="_x0000_i1051" o:spt="75" type="#_x0000_t75" style="height:36.85pt;width:129pt;" o:ole="t" filled="f" o:preferrelative="t" stroked="f" coordsize="21600,21600">
            <v:path/>
            <v:fill on="f" focussize="0,0"/>
            <v:stroke on="f"/>
            <v:imagedata r:id="rId65" o:title=""/>
            <o:lock v:ext="edit" grouping="f" rotation="f" text="f" aspectratio="t"/>
            <w10:wrap type="none"/>
            <w10:anchorlock/>
          </v:shape>
          <o:OLEObject Type="Embed" ProgID="" ShapeID="_x0000_i1051" DrawAspect="Content" ObjectID="_1468075751" r:id="rId64">
            <o:LockedField>false</o:LockedField>
          </o:OLEObject>
        </w:object>
      </w:r>
      <w:r>
        <w:rPr>
          <w:rFonts w:hint="eastAsia"/>
        </w:rPr>
        <w:t>；</w:t>
      </w:r>
    </w:p>
    <w:p>
      <w:pPr>
        <w:ind w:left="420" w:leftChars="200" w:firstLine="420" w:firstLineChars="200"/>
      </w:pPr>
      <w:r>
        <w:rPr>
          <w:position w:val="-30"/>
        </w:rPr>
        <w:object>
          <v:shape id="_x0000_i1052" o:spt="75" type="#_x0000_t75" style="height:39.35pt;width:247.75pt;" o:ole="t" filled="f" o:preferrelative="t" stroked="f" coordsize="21600,21600">
            <v:path/>
            <v:fill on="f" focussize="0,0"/>
            <v:stroke on="f"/>
            <v:imagedata r:id="rId67" o:title=""/>
            <o:lock v:ext="edit" grouping="f" rotation="f" text="f" aspectratio="t"/>
            <w10:wrap type="none"/>
            <w10:anchorlock/>
          </v:shape>
          <o:OLEObject Type="Embed" ProgID="" ShapeID="_x0000_i1052" DrawAspect="Content" ObjectID="_1468075752" r:id="rId66">
            <o:LockedField>false</o:LockedField>
          </o:OLEObject>
        </w:object>
      </w:r>
      <w:r>
        <w:rPr>
          <w:rFonts w:hint="eastAsia"/>
        </w:rPr>
        <w:t>；</w:t>
      </w:r>
    </w:p>
    <w:p>
      <w:pPr>
        <w:ind w:left="420" w:leftChars="200" w:firstLine="420" w:firstLineChars="200"/>
        <w:rPr>
          <w:szCs w:val="24"/>
        </w:rPr>
      </w:pPr>
      <w:r>
        <w:rPr>
          <w:position w:val="-32"/>
        </w:rPr>
        <w:object>
          <v:shape id="_x0000_i1053" o:spt="75" type="#_x0000_t75" style="height:38.5pt;width:129.75pt;" o:ole="t" filled="f" o:preferrelative="t" stroked="f" coordsize="21600,21600">
            <v:path/>
            <v:fill on="f" focussize="0,0"/>
            <v:stroke on="f"/>
            <v:imagedata r:id="rId69" o:title=""/>
            <o:lock v:ext="edit" grouping="f" rotation="f" text="f" aspectratio="t"/>
            <w10:wrap type="none"/>
            <w10:anchorlock/>
          </v:shape>
          <o:OLEObject Type="Embed" ProgID="" ShapeID="_x0000_i1053" DrawAspect="Content" ObjectID="_1468075753" r:id="rId68">
            <o:LockedField>false</o:LockedField>
          </o:OLEObject>
        </w:object>
      </w:r>
      <w:r>
        <w:rPr>
          <w:rFonts w:hint="eastAsia"/>
        </w:rPr>
        <w:t>；</w:t>
      </w:r>
    </w:p>
    <w:p>
      <w:pPr>
        <w:ind w:left="420" w:leftChars="200" w:firstLine="420" w:firstLineChars="200"/>
      </w:pPr>
      <w:r>
        <w:rPr>
          <w:position w:val="-30"/>
        </w:rPr>
        <w:object>
          <v:shape id="_x0000_i1054" o:spt="75" type="#_x0000_t75" style="height:39.35pt;width:201pt;" o:ole="t" filled="f" o:preferrelative="t" stroked="f" coordsize="21600,21600">
            <v:path/>
            <v:fill on="f" focussize="0,0"/>
            <v:stroke on="f"/>
            <v:imagedata r:id="rId71" o:title=""/>
            <o:lock v:ext="edit" grouping="f" rotation="f" text="f" aspectratio="t"/>
            <w10:wrap type="none"/>
            <w10:anchorlock/>
          </v:shape>
          <o:OLEObject Type="Embed" ProgID="" ShapeID="_x0000_i1054" DrawAspect="Content" ObjectID="_1468075754" r:id="rId70">
            <o:LockedField>false</o:LockedField>
          </o:OLEObject>
        </w:object>
      </w:r>
      <w:r>
        <w:rPr>
          <w:rFonts w:hint="eastAsia"/>
        </w:rPr>
        <w:t>；</w:t>
      </w:r>
    </w:p>
    <w:p>
      <w:pPr>
        <w:ind w:left="420" w:leftChars="200" w:firstLine="420" w:firstLineChars="200"/>
      </w:pPr>
      <w:r>
        <w:rPr>
          <w:position w:val="-30"/>
        </w:rPr>
        <w:object>
          <v:shape id="_x0000_i1055" o:spt="75" type="#_x0000_t75" style="height:36.85pt;width:169.15pt;" o:ole="t" filled="f" o:preferrelative="t" stroked="f" coordsize="21600,21600">
            <v:path/>
            <v:fill on="f" focussize="0,0"/>
            <v:stroke on="f"/>
            <v:imagedata r:id="rId73" o:title=""/>
            <o:lock v:ext="edit" grouping="f" rotation="f" text="f" aspectratio="t"/>
            <w10:wrap type="none"/>
            <w10:anchorlock/>
          </v:shape>
          <o:OLEObject Type="Embed" ProgID="" ShapeID="_x0000_i1055" DrawAspect="Content" ObjectID="_1468075755" r:id="rId72">
            <o:LockedField>false</o:LockedField>
          </o:OLEObject>
        </w:object>
      </w:r>
      <w:r>
        <w:rPr>
          <w:rFonts w:hint="eastAsia"/>
        </w:rPr>
        <w:t>；</w:t>
      </w:r>
    </w:p>
    <w:p>
      <w:pPr>
        <w:ind w:left="420" w:leftChars="200" w:firstLine="420" w:firstLineChars="200"/>
      </w:pPr>
      <w:r>
        <w:rPr>
          <w:position w:val="-30"/>
        </w:rPr>
        <w:object>
          <v:shape id="_x0000_i1056" o:spt="75" type="#_x0000_t75" style="height:36.85pt;width:174.15pt;" o:ole="t" filled="f" o:preferrelative="t" stroked="f" coordsize="21600,21600">
            <v:path/>
            <v:fill on="f" focussize="0,0"/>
            <v:stroke on="f"/>
            <v:imagedata r:id="rId75" o:title=""/>
            <o:lock v:ext="edit" grouping="f" rotation="f" text="f" aspectratio="t"/>
            <w10:wrap type="none"/>
            <w10:anchorlock/>
          </v:shape>
          <o:OLEObject Type="Embed" ProgID="" ShapeID="_x0000_i1056" DrawAspect="Content" ObjectID="_1468075756" r:id="rId74">
            <o:LockedField>false</o:LockedField>
          </o:OLEObject>
        </w:object>
      </w:r>
    </w:p>
    <w:p>
      <w:pPr>
        <w:ind w:firstLine="480" w:firstLineChars="200"/>
        <w:rPr>
          <w:szCs w:val="24"/>
        </w:rPr>
      </w:pPr>
      <w:r>
        <w:rPr>
          <w:rFonts w:hint="eastAsia" w:asciiTheme="minorEastAsia" w:hAnsiTheme="minorEastAsia" w:eastAsiaTheme="minorEastAsia" w:cstheme="minorEastAsia"/>
          <w:sz w:val="24"/>
          <w:szCs w:val="24"/>
          <w:lang w:eastAsia="zh-CN"/>
        </w:rPr>
        <w:t>将系统的各个参数数值代进去，可得单级旋转倒立摆的线性化数学模型如下：</w:t>
      </w:r>
    </w:p>
    <w:p>
      <w:pPr>
        <w:ind w:firstLine="420" w:firstLineChars="200"/>
      </w:pPr>
      <w:r>
        <w:rPr>
          <w:position w:val="-70"/>
        </w:rPr>
        <w:object>
          <v:shape id="_x0000_i1057" o:spt="75" type="#_x0000_t75" style="height:76.25pt;width:273.75pt;" o:ole="t" filled="f" o:preferrelative="t" stroked="f" coordsize="21600,21600">
            <v:path/>
            <v:fill on="f" focussize="0,0"/>
            <v:stroke on="f"/>
            <v:imagedata r:id="rId77" o:title=""/>
            <o:lock v:ext="edit" grouping="f" rotation="f" text="f" aspectratio="t"/>
            <w10:wrap type="none"/>
            <w10:anchorlock/>
          </v:shape>
          <o:OLEObject Type="Embed" ProgID="" ShapeID="_x0000_i1057" DrawAspect="Content" ObjectID="_1468075757" r:id="rId76">
            <o:LockedField>false</o:LockedField>
          </o:OLEObject>
        </w:object>
      </w:r>
    </w:p>
    <w:p>
      <w:pPr>
        <w:ind w:firstLine="420" w:firstLineChars="200"/>
      </w:pPr>
      <w:r>
        <w:rPr>
          <w:position w:val="-66"/>
        </w:rPr>
        <w:object>
          <v:shape id="_x0000_i1058" o:spt="75" type="#_x0000_t75" style="height:72pt;width:152.3pt;" o:ole="t" filled="f" o:preferrelative="t" stroked="f" coordsize="21600,21600">
            <v:path/>
            <v:fill on="f" focussize="0,0"/>
            <v:stroke on="f"/>
            <v:imagedata r:id="rId79" o:title=""/>
            <o:lock v:ext="edit" grouping="f" rotation="f" text="f" aspectratio="t"/>
            <w10:wrap type="none"/>
            <w10:anchorlock/>
          </v:shape>
          <o:OLEObject Type="Embed" ProgID="" ShapeID="_x0000_i1058" DrawAspect="Content" ObjectID="_1468075758" r:id="rId78">
            <o:LockedField>false</o:LockedField>
          </o:OLEObject>
        </w:object>
      </w:r>
    </w:p>
    <w:p>
      <w:pPr>
        <w:rPr>
          <w:rFonts w:hint="eastAsia"/>
        </w:rPr>
      </w:pPr>
    </w:p>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系统建模过程中各参数的物理意义及数值大小表如表1.1所示。</w:t>
      </w:r>
    </w:p>
    <w:p>
      <w:pPr>
        <w:rPr>
          <w:rFonts w:hint="eastAsia" w:asciiTheme="minorEastAsia" w:hAnsiTheme="minorEastAsia" w:eastAsiaTheme="minorEastAsia" w:cstheme="minorEastAsia"/>
          <w:sz w:val="24"/>
          <w:szCs w:val="24"/>
          <w:lang w:eastAsia="zh-CN"/>
        </w:rPr>
      </w:pPr>
    </w:p>
    <w:p>
      <w:pPr>
        <w:jc w:val="cente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表</w:t>
      </w:r>
      <w:r>
        <w:rPr>
          <w:rFonts w:hint="eastAsia" w:asciiTheme="minorEastAsia" w:hAnsiTheme="minorEastAsia" w:eastAsiaTheme="minorEastAsia" w:cstheme="minorEastAsia"/>
          <w:sz w:val="18"/>
          <w:szCs w:val="18"/>
          <w:lang w:val="en-US" w:eastAsia="zh-CN"/>
        </w:rPr>
        <w:t>3</w:t>
      </w:r>
      <w:r>
        <w:rPr>
          <w:rFonts w:hint="eastAsia" w:asciiTheme="minorEastAsia" w:hAnsiTheme="minorEastAsia" w:eastAsiaTheme="minorEastAsia" w:cstheme="minorEastAsia"/>
          <w:sz w:val="18"/>
          <w:szCs w:val="18"/>
        </w:rPr>
        <w:t>.1 系统建模过程中各参数的物理意义及数值大小表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5245"/>
        <w:gridCol w:w="1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Times New Roman" w:hAnsi="Times New Roman"/>
                <w:b/>
                <w:bCs/>
                <w:kern w:val="0"/>
                <w:szCs w:val="24"/>
              </w:rPr>
            </w:pPr>
            <w:r>
              <w:rPr>
                <w:rFonts w:hint="eastAsia" w:ascii="Times New Roman" w:hAnsi="Times New Roman"/>
                <w:b/>
                <w:bCs/>
                <w:kern w:val="0"/>
                <w:szCs w:val="24"/>
              </w:rPr>
              <w:t>参数符号</w:t>
            </w:r>
          </w:p>
        </w:tc>
        <w:tc>
          <w:tcPr>
            <w:tcW w:w="5245" w:type="dxa"/>
            <w:vAlign w:val="top"/>
          </w:tcPr>
          <w:p>
            <w:pPr>
              <w:jc w:val="center"/>
              <w:rPr>
                <w:rFonts w:ascii="Times New Roman" w:hAnsi="Times New Roman"/>
                <w:b/>
                <w:bCs/>
                <w:kern w:val="0"/>
                <w:szCs w:val="24"/>
              </w:rPr>
            </w:pPr>
            <w:r>
              <w:rPr>
                <w:rFonts w:hint="eastAsia" w:ascii="Times New Roman" w:hAnsi="Times New Roman"/>
                <w:b/>
                <w:bCs/>
                <w:kern w:val="0"/>
                <w:szCs w:val="24"/>
              </w:rPr>
              <w:t>物理意义及单位</w:t>
            </w:r>
          </w:p>
        </w:tc>
        <w:tc>
          <w:tcPr>
            <w:tcW w:w="1893" w:type="dxa"/>
            <w:vAlign w:val="top"/>
          </w:tcPr>
          <w:p>
            <w:pPr>
              <w:jc w:val="center"/>
              <w:rPr>
                <w:rFonts w:ascii="Times New Roman" w:hAnsi="Times New Roman"/>
                <w:b/>
                <w:bCs/>
                <w:kern w:val="0"/>
                <w:szCs w:val="24"/>
              </w:rPr>
            </w:pPr>
            <w:r>
              <w:rPr>
                <w:rFonts w:hint="eastAsia" w:ascii="Times New Roman" w:hAnsi="Times New Roman"/>
                <w:b/>
                <w:bCs/>
                <w:kern w:val="0"/>
                <w:szCs w:val="24"/>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Times New Roman" w:hAnsi="Times New Roman"/>
                <w:kern w:val="0"/>
                <w:szCs w:val="24"/>
              </w:rPr>
            </w:pPr>
            <w:r>
              <w:rPr>
                <w:rFonts w:hint="eastAsia" w:ascii="Times New Roman" w:hAnsi="Times New Roman"/>
                <w:kern w:val="0"/>
                <w:szCs w:val="24"/>
              </w:rPr>
              <w:t>r</w:t>
            </w: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电机轴距倒立摆中心长度/m</w:t>
            </w:r>
          </w:p>
        </w:tc>
        <w:tc>
          <w:tcPr>
            <w:tcW w:w="1893" w:type="dxa"/>
            <w:vAlign w:val="top"/>
          </w:tcPr>
          <w:p>
            <w:pPr>
              <w:rPr>
                <w:rFonts w:ascii="Times New Roman" w:hAnsi="Times New Roman"/>
                <w:kern w:val="0"/>
                <w:szCs w:val="24"/>
              </w:rPr>
            </w:pPr>
            <w:r>
              <w:rPr>
                <w:rFonts w:ascii="Times New Roman" w:hAnsi="Times New Roman"/>
                <w:kern w:val="0"/>
                <w:szCs w:val="24"/>
              </w:rPr>
              <w:t>0.0826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Times New Roman" w:hAnsi="Times New Roman"/>
                <w:kern w:val="0"/>
                <w:szCs w:val="24"/>
              </w:rPr>
            </w:pPr>
            <w:r>
              <w:rPr>
                <w:rFonts w:hint="eastAsia" w:ascii="Times New Roman" w:hAnsi="Times New Roman"/>
                <w:kern w:val="0"/>
                <w:szCs w:val="24"/>
              </w:rPr>
              <w:t>m</w:t>
            </w: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倒立摆摆件质量/kg</w:t>
            </w:r>
          </w:p>
        </w:tc>
        <w:tc>
          <w:tcPr>
            <w:tcW w:w="1893" w:type="dxa"/>
            <w:vAlign w:val="top"/>
          </w:tcPr>
          <w:p>
            <w:pPr>
              <w:rPr>
                <w:rFonts w:ascii="Times New Roman" w:hAnsi="Times New Roman"/>
                <w:kern w:val="0"/>
                <w:szCs w:val="24"/>
              </w:rPr>
            </w:pPr>
            <w:r>
              <w:rPr>
                <w:rFonts w:ascii="Times New Roman" w:hAnsi="Times New Roman"/>
                <w:kern w:val="0"/>
                <w:szCs w:val="24"/>
              </w:rPr>
              <w:t>0.027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Times New Roman" w:hAnsi="Times New Roman"/>
                <w:kern w:val="0"/>
                <w:szCs w:val="24"/>
              </w:rPr>
            </w:pPr>
            <w:r>
              <w:rPr>
                <w:rFonts w:hint="eastAsia" w:ascii="Times New Roman" w:hAnsi="Times New Roman"/>
                <w:kern w:val="0"/>
                <w:szCs w:val="24"/>
              </w:rPr>
              <w:t>L</w:t>
            </w: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倒立摆摆件的质心位置/m</w:t>
            </w:r>
          </w:p>
        </w:tc>
        <w:tc>
          <w:tcPr>
            <w:tcW w:w="1893" w:type="dxa"/>
            <w:vAlign w:val="top"/>
          </w:tcPr>
          <w:p>
            <w:pPr>
              <w:rPr>
                <w:rFonts w:ascii="Times New Roman" w:hAnsi="Times New Roman"/>
                <w:kern w:val="0"/>
                <w:szCs w:val="24"/>
              </w:rPr>
            </w:pPr>
            <w:r>
              <w:rPr>
                <w:rFonts w:ascii="Times New Roman" w:hAnsi="Times New Roman"/>
                <w:kern w:val="0"/>
                <w:szCs w:val="24"/>
              </w:rPr>
              <w:t>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Times New Roman" w:hAnsi="Times New Roman"/>
                <w:kern w:val="0"/>
                <w:szCs w:val="24"/>
              </w:rPr>
            </w:pPr>
            <w:r>
              <w:rPr>
                <w:rFonts w:ascii="Arial" w:hAnsi="Arial" w:cs="Arial"/>
                <w:kern w:val="0"/>
                <w:szCs w:val="24"/>
              </w:rPr>
              <w:t>Jp</w:t>
            </w: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倒立摆相对于摆中心的转动惯量/ kg.m2</w:t>
            </w:r>
          </w:p>
        </w:tc>
        <w:tc>
          <w:tcPr>
            <w:tcW w:w="1893" w:type="dxa"/>
            <w:vAlign w:val="top"/>
          </w:tcPr>
          <w:p>
            <w:pPr>
              <w:rPr>
                <w:rFonts w:ascii="Times New Roman" w:hAnsi="Times New Roman"/>
                <w:kern w:val="0"/>
                <w:szCs w:val="24"/>
              </w:rPr>
            </w:pPr>
            <w:r>
              <w:rPr>
                <w:position w:val="-6"/>
              </w:rPr>
              <w:object>
                <v:shape id="_x0000_i1059" o:spt="75" type="#_x0000_t75" style="height:16.75pt;width:44.35pt;" o:ole="t" filled="f" o:preferrelative="t" stroked="f" coordsize="21600,21600">
                  <v:path/>
                  <v:fill on="f" focussize="0,0"/>
                  <v:stroke on="f"/>
                  <v:imagedata r:id="rId81" o:title=""/>
                  <o:lock v:ext="edit" grouping="f" rotation="f" text="f" aspectratio="t"/>
                  <w10:wrap type="none"/>
                  <w10:anchorlock/>
                </v:shape>
                <o:OLEObject Type="Embed" ProgID="" ShapeID="_x0000_i1059" DrawAspect="Content" ObjectID="_1468075759" r:id="rId8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Times New Roman" w:hAnsi="Times New Roman"/>
                <w:kern w:val="0"/>
                <w:szCs w:val="24"/>
              </w:rPr>
            </w:pPr>
            <w:r>
              <w:rPr>
                <w:rFonts w:ascii="Arial" w:hAnsi="Arial" w:cs="Arial"/>
                <w:kern w:val="0"/>
                <w:szCs w:val="24"/>
              </w:rPr>
              <w:t>Jeq</w:t>
            </w: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作用于电机轴的等效转动惯量/ kg.m2</w:t>
            </w:r>
          </w:p>
        </w:tc>
        <w:tc>
          <w:tcPr>
            <w:tcW w:w="1893" w:type="dxa"/>
            <w:vAlign w:val="top"/>
          </w:tcPr>
          <w:p>
            <w:pPr>
              <w:rPr>
                <w:rFonts w:ascii="Times New Roman" w:hAnsi="Times New Roman"/>
                <w:kern w:val="0"/>
                <w:szCs w:val="24"/>
              </w:rPr>
            </w:pPr>
            <w:r>
              <w:rPr>
                <w:position w:val="-6"/>
              </w:rPr>
              <w:object>
                <v:shape id="_x0000_i1060" o:spt="75" type="#_x0000_t75" style="height:16.75pt;width:50.25pt;" o:ole="t" filled="f" o:preferrelative="t" stroked="f" coordsize="21600,21600">
                  <v:path/>
                  <v:fill on="f" focussize="0,0"/>
                  <v:stroke on="f"/>
                  <v:imagedata r:id="rId83" o:title=""/>
                  <o:lock v:ext="edit" grouping="f" rotation="f" text="f" aspectratio="t"/>
                  <w10:wrap type="none"/>
                  <w10:anchorlock/>
                </v:shape>
                <o:OLEObject Type="Embed" ProgID="" ShapeID="_x0000_i1060" DrawAspect="Content" ObjectID="_1468075760" r:id="rId8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1384" w:type="dxa"/>
            <w:vAlign w:val="top"/>
          </w:tcPr>
          <w:p>
            <w:pPr>
              <w:jc w:val="center"/>
              <w:rPr>
                <w:rFonts w:ascii="Times New Roman" w:hAnsi="Times New Roman"/>
                <w:kern w:val="0"/>
                <w:szCs w:val="24"/>
              </w:rPr>
            </w:pPr>
            <w:r>
              <w:rPr>
                <w:rFonts w:hint="eastAsia" w:ascii="Times New Roman" w:hAnsi="Times New Roman"/>
                <w:kern w:val="0"/>
                <w:szCs w:val="24"/>
              </w:rPr>
              <w:t>g</w:t>
            </w: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 xml:space="preserve">重力加速度/ </w:t>
            </w:r>
            <w:r>
              <w:rPr>
                <w:rFonts w:hint="eastAsia" w:asciiTheme="minorEastAsia" w:hAnsiTheme="minorEastAsia" w:eastAsiaTheme="minorEastAsia" w:cstheme="minorEastAsia"/>
                <w:sz w:val="24"/>
                <w:szCs w:val="24"/>
                <w:lang w:eastAsia="zh-CN"/>
              </w:rPr>
              <w:object>
                <v:shape id="_x0000_i1061" o:spt="75" type="#_x0000_t75" style="height:16.75pt;width:26.8pt;" o:ole="t" filled="f" o:preferrelative="t" stroked="f" coordsize="21600,21600">
                  <v:path/>
                  <v:fill on="f" focussize="0,0"/>
                  <v:stroke on="f"/>
                  <v:imagedata r:id="rId85" o:title=""/>
                  <o:lock v:ext="edit" grouping="f" rotation="f" text="f" aspectratio="t"/>
                  <w10:wrap type="none"/>
                  <w10:anchorlock/>
                </v:shape>
                <o:OLEObject Type="Embed" ProgID="" ShapeID="_x0000_i1061" DrawAspect="Content" ObjectID="_1468075761" r:id="rId84">
                  <o:LockedField>false</o:LockedField>
                </o:OLEObject>
              </w:object>
            </w:r>
          </w:p>
        </w:tc>
        <w:tc>
          <w:tcPr>
            <w:tcW w:w="1893" w:type="dxa"/>
            <w:vAlign w:val="top"/>
          </w:tcPr>
          <w:p>
            <w:pPr>
              <w:rPr>
                <w:rFonts w:ascii="Times New Roman" w:hAnsi="Times New Roman"/>
                <w:kern w:val="0"/>
                <w:szCs w:val="24"/>
              </w:rPr>
            </w:pPr>
            <w:r>
              <w:rPr>
                <w:rFonts w:hint="eastAsia" w:ascii="Times New Roman" w:hAnsi="Times New Roman"/>
                <w:kern w:val="0"/>
                <w:szCs w:val="24"/>
              </w:rPr>
              <w:t>9.81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Times New Roman" w:hAnsi="Times New Roman"/>
                <w:kern w:val="0"/>
                <w:szCs w:val="24"/>
              </w:rPr>
            </w:pPr>
            <w:r>
              <w:rPr>
                <w:rFonts w:ascii="Arial" w:hAnsi="Arial" w:cs="Arial"/>
                <w:kern w:val="0"/>
                <w:szCs w:val="24"/>
              </w:rPr>
              <w:t>Kt</w:t>
            </w: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直流电机电流转矩常数/ N.m/A</w:t>
            </w:r>
          </w:p>
        </w:tc>
        <w:tc>
          <w:tcPr>
            <w:tcW w:w="1893" w:type="dxa"/>
            <w:vAlign w:val="top"/>
          </w:tcPr>
          <w:p>
            <w:pPr>
              <w:rPr>
                <w:rFonts w:ascii="Times New Roman" w:hAnsi="Times New Roman"/>
                <w:kern w:val="0"/>
                <w:szCs w:val="24"/>
              </w:rPr>
            </w:pPr>
            <w:r>
              <w:rPr>
                <w:rFonts w:ascii="Times New Roman" w:hAnsi="Times New Roman"/>
                <w:kern w:val="0"/>
                <w:szCs w:val="24"/>
              </w:rPr>
              <w:t>0.0333</w:t>
            </w:r>
            <w:r>
              <w:rPr>
                <w:rFonts w:hint="eastAsia" w:ascii="Times New Roman" w:hAnsi="Times New Roman"/>
                <w:kern w:val="0"/>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Times New Roman" w:hAnsi="Times New Roman"/>
                <w:kern w:val="0"/>
                <w:szCs w:val="24"/>
              </w:rPr>
            </w:pPr>
            <w:r>
              <w:rPr>
                <w:rFonts w:ascii="Arial" w:hAnsi="Arial" w:cs="Arial"/>
                <w:kern w:val="0"/>
                <w:szCs w:val="24"/>
              </w:rPr>
              <w:t>Km</w:t>
            </w: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直流电机反电动势常数/ V.s/rad</w:t>
            </w:r>
          </w:p>
        </w:tc>
        <w:tc>
          <w:tcPr>
            <w:tcW w:w="1893" w:type="dxa"/>
            <w:vAlign w:val="top"/>
          </w:tcPr>
          <w:p>
            <w:pPr>
              <w:rPr>
                <w:rFonts w:ascii="Times New Roman" w:hAnsi="Times New Roman"/>
                <w:kern w:val="0"/>
                <w:szCs w:val="24"/>
              </w:rPr>
            </w:pPr>
            <w:r>
              <w:rPr>
                <w:rFonts w:ascii="Times New Roman" w:hAnsi="Times New Roman"/>
                <w:kern w:val="0"/>
                <w:szCs w:val="24"/>
              </w:rPr>
              <w:t>0.0333</w:t>
            </w:r>
            <w:r>
              <w:rPr>
                <w:rFonts w:hint="eastAsia" w:ascii="Times New Roman" w:hAnsi="Times New Roman"/>
                <w:kern w:val="0"/>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Arial" w:hAnsi="Arial" w:cs="Arial"/>
                <w:kern w:val="0"/>
                <w:szCs w:val="24"/>
              </w:rPr>
            </w:pPr>
            <w:r>
              <w:rPr>
                <w:rFonts w:ascii="Arial" w:hAnsi="Arial" w:cs="Arial"/>
                <w:kern w:val="0"/>
                <w:szCs w:val="24"/>
              </w:rPr>
              <w:t>Rm</w:t>
            </w: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直流电机阻抗常数/ ohm</w:t>
            </w:r>
          </w:p>
        </w:tc>
        <w:tc>
          <w:tcPr>
            <w:tcW w:w="1893" w:type="dxa"/>
            <w:vAlign w:val="top"/>
          </w:tcPr>
          <w:p>
            <w:pPr>
              <w:rPr>
                <w:rFonts w:ascii="Times New Roman" w:hAnsi="Times New Roman"/>
                <w:kern w:val="0"/>
                <w:szCs w:val="24"/>
              </w:rPr>
            </w:pPr>
            <w:r>
              <w:rPr>
                <w:rFonts w:ascii="Times New Roman" w:hAnsi="Times New Roman"/>
                <w:kern w:val="0"/>
                <w:szCs w:val="24"/>
              </w:rPr>
              <w:t>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Arial" w:hAnsi="Arial" w:cs="Arial"/>
                <w:kern w:val="0"/>
                <w:szCs w:val="24"/>
              </w:rPr>
            </w:pP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电机角度编码器测量的倒立摆臂角度/rad</w:t>
            </w:r>
          </w:p>
        </w:tc>
        <w:tc>
          <w:tcPr>
            <w:tcW w:w="1893" w:type="dxa"/>
            <w:vAlign w:val="top"/>
          </w:tcPr>
          <w:p>
            <w:pPr>
              <w:rPr>
                <w:rFonts w:ascii="Times New Roman" w:hAnsi="Times New Roman"/>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Arial" w:hAnsi="Arial" w:cs="Arial"/>
                <w:kern w:val="0"/>
                <w:szCs w:val="24"/>
              </w:rPr>
            </w:pPr>
            <w:r>
              <w:rPr>
                <w:rFonts w:ascii="Symbol" w:hAnsi="Symbol" w:cs="Symbol"/>
                <w:kern w:val="0"/>
                <w:szCs w:val="24"/>
              </w:rPr>
              <w:t></w:t>
            </w: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倒立摆上角度编码器测量的摆角度/rad</w:t>
            </w:r>
          </w:p>
        </w:tc>
        <w:tc>
          <w:tcPr>
            <w:tcW w:w="1893" w:type="dxa"/>
            <w:vAlign w:val="top"/>
          </w:tcPr>
          <w:p>
            <w:pPr>
              <w:rPr>
                <w:rFonts w:ascii="Times New Roman" w:hAnsi="Times New Roman"/>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rFonts w:ascii="Arial" w:hAnsi="Arial" w:cs="Arial"/>
                <w:kern w:val="0"/>
                <w:szCs w:val="24"/>
              </w:rPr>
            </w:pP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旋臂角速度/rad/s</w:t>
            </w:r>
          </w:p>
        </w:tc>
        <w:tc>
          <w:tcPr>
            <w:tcW w:w="1893" w:type="dxa"/>
            <w:vAlign w:val="top"/>
          </w:tcPr>
          <w:p>
            <w:pPr>
              <w:rPr>
                <w:rFonts w:ascii="Times New Roman" w:hAnsi="Times New Roman"/>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jc w:val="center"/>
              <w:rPr>
                <w:kern w:val="0"/>
                <w:szCs w:val="24"/>
              </w:rPr>
            </w:pPr>
          </w:p>
        </w:tc>
        <w:tc>
          <w:tcPr>
            <w:tcW w:w="5245" w:type="dxa"/>
            <w:vAlign w:val="top"/>
          </w:tcPr>
          <w:p>
            <w:pPr>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摆杆角速度/rad/s</w:t>
            </w:r>
          </w:p>
        </w:tc>
        <w:tc>
          <w:tcPr>
            <w:tcW w:w="1893" w:type="dxa"/>
            <w:vAlign w:val="top"/>
          </w:tcPr>
          <w:p>
            <w:pPr>
              <w:rPr>
                <w:rFonts w:ascii="Times New Roman" w:hAnsi="Times New Roman"/>
                <w:kern w:val="0"/>
                <w:szCs w:val="24"/>
              </w:rPr>
            </w:pPr>
          </w:p>
        </w:tc>
      </w:tr>
    </w:tbl>
    <w:p>
      <w:pPr>
        <w:widowControl w:val="0"/>
        <w:numPr>
          <w:ilvl w:val="0"/>
          <w:numId w:val="0"/>
        </w:numPr>
        <w:jc w:val="both"/>
      </w:pPr>
    </w:p>
    <w:p>
      <w:pPr>
        <w:widowControl w:val="0"/>
        <w:numPr>
          <w:ilvl w:val="0"/>
          <w:numId w:val="0"/>
        </w:numPr>
        <w:jc w:val="both"/>
      </w:pPr>
    </w:p>
    <w:p>
      <w:pPr>
        <w:pStyle w:val="4"/>
        <w:rPr>
          <w:rFonts w:hint="eastAsia"/>
          <w:lang w:val="en-US" w:eastAsia="zh-CN"/>
        </w:rPr>
      </w:pPr>
      <w:bookmarkStart w:id="29" w:name="_Toc26673"/>
      <w:r>
        <w:rPr>
          <w:rFonts w:hint="eastAsia"/>
          <w:lang w:val="en-US" w:eastAsia="zh-CN"/>
        </w:rPr>
        <w:t>3.3、倒立摆系统的控制方法</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倒立摆位于平衡点附近偏移距离很小，系统可以用线性模型描述时，可以应用线性控制方法对倒立摆系统进行稳定控制。通过设计得到期望的控制器以满足要求的性能指标。典型的线性控制有PID控制、线性二次最优控制、状态反馈控制、滑模变结构控制、</w:t>
      </w:r>
      <w:r>
        <w:rPr>
          <w:rFonts w:hint="eastAsia" w:asciiTheme="minorEastAsia" w:hAnsiTheme="minorEastAsia" w:eastAsiaTheme="minorEastAsia" w:cstheme="minorEastAsia"/>
          <w:sz w:val="24"/>
          <w:szCs w:val="24"/>
          <w:lang w:eastAsia="zh-CN"/>
        </w:rPr>
        <w:t>可拓控制算法</w:t>
      </w:r>
      <w:r>
        <w:rPr>
          <w:rFonts w:hint="eastAsia" w:asciiTheme="minorEastAsia" w:hAnsiTheme="minorEastAsia" w:eastAsiaTheme="minorEastAsia" w:cstheme="minorEastAsia"/>
          <w:sz w:val="24"/>
          <w:szCs w:val="24"/>
          <w:lang w:val="en-US" w:eastAsia="zh-CN"/>
        </w:rPr>
        <w:t>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⑴</w:t>
      </w:r>
      <w:r>
        <w:rPr>
          <w:rFonts w:hint="eastAsia" w:asciiTheme="minorEastAsia" w:hAnsiTheme="minorEastAsia" w:eastAsiaTheme="minorEastAsia" w:cstheme="minorEastAsia"/>
          <w:sz w:val="24"/>
          <w:szCs w:val="24"/>
          <w:lang w:val="en-US" w:eastAsia="zh-CN"/>
        </w:rPr>
        <w:t>PID控制器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ID控制器是发展及应用最早的控制方法之一。控制器十分适应于工程应用，设计方法和控制结构简单，并且不要求被控系统精确的数学模型，控制效果通常比较理想，所以控制依然是工业中应用最广泛的控制策略。PID控制器由比例单元 P、积分单元 I 和微分单元 D 组成。通过Kp， Ki和Kd三个参数的设定。PID控制器主要适用于基本线性和动态特性不随时间变化的系统。这个控制器把收集到的数据和一个参考值进行比较，然后把这个差别用于计算新的输入值，这个新的输入值的目的是可以让系统的数据达到或者保持在参考值。和其他简单的控制运算不同，PID控制器可以根据历史数据和差别的出现率来调整输入值，这样可以使系统更加准确，更加稳定。可以通过数学的方法证明，在其他控制方法导致系统有稳定误差或过程反复的情况下，一个PID反馈回路却可以保持系统的稳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但是，由于PID参数的选择通常使用尝试法确定，主要依赖于设计者的工程经验，所以往往很难获得最佳的控制方案。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⑵</w:t>
      </w:r>
      <w:r>
        <w:rPr>
          <w:rFonts w:hint="eastAsia" w:asciiTheme="minorEastAsia" w:hAnsiTheme="minorEastAsia" w:eastAsiaTheme="minorEastAsia" w:cstheme="minorEastAsia"/>
          <w:sz w:val="24"/>
          <w:szCs w:val="24"/>
          <w:lang w:val="en-US" w:eastAsia="zh-CN"/>
        </w:rPr>
        <w:t>线性二次最优控制(LQR控制)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32"/>
          <w:sz w:val="24"/>
          <w:szCs w:val="24"/>
          <w:lang w:val="en-US" w:eastAsia="zh-CN"/>
        </w:rPr>
        <w:pict>
          <v:shape id="_x0000_s1028" o:spid="_x0000_s1028" o:spt="75" type="#_x0000_t75" style="position:absolute;left:0pt;margin-left:132.75pt;margin-top:98.5pt;height:41pt;width:123pt;z-index:251664384;mso-width-relative:page;mso-height-relative:page;" o:ole="t" filled="f" o:preferrelative="t" stroked="f" coordsize="21600,21600">
            <v:path/>
            <v:fill on="f" focussize="0,0"/>
            <v:stroke on="f"/>
            <v:imagedata r:id="rId87" o:title=""/>
            <o:lock v:ext="edit" aspectratio="t"/>
          </v:shape>
          <o:OLEObject Type="Embed" ProgID="Equation.KSEE3" ShapeID="_x0000_s1028" DrawAspect="Content" ObjectID="_1468075762" r:id="rId86">
            <o:LockedField>false</o:LockedField>
          </o:OLEObject>
        </w:pict>
      </w:r>
      <w:r>
        <w:rPr>
          <w:rFonts w:hint="eastAsia" w:asciiTheme="minorEastAsia" w:hAnsiTheme="minorEastAsia" w:eastAsiaTheme="minorEastAsia" w:cstheme="minorEastAsia"/>
          <w:sz w:val="24"/>
          <w:szCs w:val="24"/>
          <w:lang w:val="en-US" w:eastAsia="zh-CN"/>
        </w:rPr>
        <w:t>线性二次最优控制是现代控制理论的重要组成部分之一。在不断地探索中，人们发现两条最有效的求解最优控制问题的途径：极大值原理、动态规划。前者源于前苏联学者庞特里亚金，后者是美国学者贝尔曼发明的。线性二次最优控制实质上属于线性反馈控制的范畴，是通过寻求最优的反馈控制律实现闭环系统的最优控制。也就是寻求使得下述的性能指标达到最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二次最优控制的理论已经得到了成熟的发展，但是实际应用中依然存在一些问题，其中最关键的莫过于二次性能指标中加权阵Q和R的选取。通常研究人员通过分析多次调试找到允许的加权阵，但是根据经验选择很难找到最佳的矩阵Q和R。</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⑶</w:t>
      </w:r>
      <w:r>
        <w:rPr>
          <w:rFonts w:hint="eastAsia" w:asciiTheme="minorEastAsia" w:hAnsiTheme="minorEastAsia" w:eastAsiaTheme="minorEastAsia" w:cstheme="minorEastAsia"/>
          <w:sz w:val="24"/>
          <w:szCs w:val="24"/>
          <w:lang w:val="en-US" w:eastAsia="zh-CN"/>
        </w:rPr>
        <w:t>滑模变结构控制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1959年，Adronov首次发表关于变结构控制的论文，至今已经形成为一种学科体系。变结构控制系统以原点为平衡点，滑动模态决定了系统暂态过程中的特性。在滑动模态运动中系统的动态过程与原系统的参数无关，仅于切换函数的参数有关。因此，变结构控制对系统结构不确定性和外部干扰具有完全鲁棒性,并且变结构控制器设计简单，易于实现应用于实际工程中。滑模控制已经应用于很多领域，如电网系统的控制，机器人手臂控制，航空航天系统中的飞行控制等。目前变结构控制发展的新趋势是与其他控制方法相结合，形成新的控制方法。此外，高为炳教授对变结构控制的研究做出了杰出的贡献，率先提出了趋近律的概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⑷可拓控制算法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可拓控制是在蔡文等学者提出的可拓学的基础上提出来的， 以信息转换的角度去分析控制问题的理论与方法。可拓控制是以控制输入信息的关联度 （合格度） 作为分析计算控制输出校正量的依据。进行可拓变换后， 能够使被控参数转移到合格范围内， 由此就解决了控制系统中需要控制和不可控之间的矛盾问题。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目前国内外对可拓控制的研究还处于初始阶段，成果还不多，但已经建立了可拓控制的基本理论和方法，随着研究的不断深入，它将会成为人们解决复杂控制问题的一种有效方法。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⑸其他控制方法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如模糊控制，神经网络控制，遗传算法，云模型控制等。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为了切合所学知识与熟悉PID整定过程，本次课程设计选用了PID控制，控制模式为双回路PID控制。</w:t>
      </w:r>
    </w:p>
    <w:p>
      <w:pPr>
        <w:pStyle w:val="4"/>
        <w:rPr>
          <w:rFonts w:hint="eastAsia"/>
          <w:lang w:val="en-US" w:eastAsia="zh-CN"/>
        </w:rPr>
      </w:pPr>
      <w:bookmarkStart w:id="30" w:name="_Toc6223"/>
      <w:r>
        <w:rPr>
          <w:rFonts w:hint="eastAsia"/>
          <w:lang w:val="en-US" w:eastAsia="zh-CN"/>
        </w:rPr>
        <w:t>3.4、项目总体设计</w:t>
      </w:r>
      <w:bookmarkEnd w:id="3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倒立摆系统的控制是通过给直流电机相应的电压值来完成起摆和稳摆功能。控制的实际参数为摆臂角度，为了防止绕线情况的发生，引入了旋转臂角度的控制。在控制之前，我们应该先从对象（即一阶倒立摆系统）处测量获取被控量的数据信息，即获取摆臂角度大小和旋转臂角度大小；然后将摆臂角度和旋转臂角度的值进行标度变换，得到与控制模块统一的数据值；通过对摆臂角度大小的判断来决策程序进行起摆还是稳摆，在起摆和稳摆过程中，通过对旋转臂角度的控制来避免“绕线”情况的发生；最后将计算出的电压值输出到电机，实现对倒立摆系统的控制。总体流程图如图3.2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widowControl w:val="0"/>
        <w:numPr>
          <w:ilvl w:val="0"/>
          <w:numId w:val="0"/>
        </w:numPr>
        <w:jc w:val="both"/>
      </w:pPr>
    </w:p>
    <w:p>
      <w:pPr>
        <w:widowControl w:val="0"/>
        <w:numPr>
          <w:ilvl w:val="0"/>
          <w:numId w:val="0"/>
        </w:numPr>
        <w:jc w:val="both"/>
      </w:pPr>
    </w:p>
    <w:p>
      <w:pPr>
        <w:widowControl w:val="0"/>
        <w:numPr>
          <w:ilvl w:val="0"/>
          <w:numId w:val="0"/>
        </w:numPr>
        <w:jc w:val="both"/>
      </w:pPr>
      <w:r>
        <w:pict>
          <v:shape id="_x0000_s1029" o:spid="_x0000_s1029" o:spt="75" type="#_x0000_t75" style="position:absolute;left:0pt;margin-left:87.75pt;margin-top:9.3pt;height:441.75pt;width:231.75pt;z-index:251664384;mso-width-relative:page;mso-height-relative:page;" o:ole="t" filled="f" o:preferrelative="t" stroked="f" coordsize="21600,21600">
            <v:path/>
            <v:fill on="f" focussize="0,0"/>
            <v:stroke on="f"/>
            <v:imagedata r:id="rId89" o:title=""/>
            <o:lock v:ext="edit" aspectratio="f"/>
          </v:shape>
          <o:OLEObject Type="Embed" ProgID="Visio.Drawing.15" ShapeID="_x0000_s1029" DrawAspect="Content" ObjectID="_1468075763" r:id="rId88">
            <o:LockedField>false</o:LockedField>
          </o:OLEObject>
        </w:pic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center"/>
      </w:pPr>
      <w:r>
        <w:rPr>
          <w:rFonts w:hint="eastAsia" w:asciiTheme="minorEastAsia" w:hAnsiTheme="minorEastAsia" w:eastAsiaTheme="minorEastAsia" w:cstheme="minorEastAsia"/>
          <w:sz w:val="18"/>
          <w:szCs w:val="18"/>
          <w:lang w:eastAsia="zh-CN"/>
        </w:rPr>
        <w:t>图</w:t>
      </w:r>
      <w:r>
        <w:rPr>
          <w:rFonts w:hint="eastAsia" w:asciiTheme="minorEastAsia" w:hAnsiTheme="minorEastAsia" w:eastAsiaTheme="minorEastAsia" w:cstheme="minorEastAsia"/>
          <w:sz w:val="18"/>
          <w:szCs w:val="18"/>
          <w:lang w:val="en-US" w:eastAsia="zh-CN"/>
        </w:rPr>
        <w:t>3.2  系统总体设计流程图</w:t>
      </w:r>
    </w:p>
    <w:p>
      <w:pPr>
        <w:pStyle w:val="4"/>
        <w:rPr>
          <w:rFonts w:hint="eastAsia"/>
          <w:lang w:val="en-US" w:eastAsia="zh-CN"/>
        </w:rPr>
      </w:pPr>
      <w:bookmarkStart w:id="31" w:name="_Toc8704"/>
      <w:r>
        <w:rPr>
          <w:rFonts w:hint="eastAsia"/>
          <w:lang w:val="en-US" w:eastAsia="zh-CN"/>
        </w:rPr>
        <w:t>3.5、前面板设计</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eastAsia="宋体"/>
          <w:sz w:val="24"/>
          <w:szCs w:val="24"/>
          <w:lang w:val="en-US" w:eastAsia="zh-CN"/>
        </w:rPr>
      </w:pPr>
      <w:r>
        <w:rPr>
          <w:rFonts w:hint="eastAsia"/>
          <w:sz w:val="24"/>
          <w:szCs w:val="24"/>
          <w:lang w:eastAsia="zh-CN"/>
        </w:rPr>
        <w:t>前面板是人机交互的窗口，优秀的前面板布局会让用户获得良好的使用体验。本次课程设计的前面板如图</w:t>
      </w:r>
      <w:r>
        <w:rPr>
          <w:rFonts w:hint="eastAsia"/>
          <w:sz w:val="24"/>
          <w:szCs w:val="24"/>
          <w:lang w:val="en-US" w:eastAsia="zh-CN"/>
        </w:rPr>
        <w:t>3.3所示，主要分为参数设置区、被控量变化曲线即电压输出曲线、3D实时显示和停止4个部分，图片上中是参数设置区，主要完成起摆参数、稳摆参数、PID参数的设置，其中PID参数的设置也是后续调试中提到最多的部分。右上是系统停止区，用于停止整个系统的运行。左下是被控量变化曲线即电压输出曲线，用于实时监控摆角、旋转角及输出电压的大小。右下是倒立摆系统的3D模型实时显示，用于在线远程监控。整个前面板以明亮淡雅的浅蓝色为底色，给人温馨舒适的享受，并用区别度较大的颜色突出各个模块，最重要的停止按钮则用红色警戒色来装饰，一目了然。整个前面板显得简洁轻快，让人赏心悦目。</w:t>
      </w:r>
    </w:p>
    <w:p>
      <w:pPr>
        <w:widowControl w:val="0"/>
        <w:numPr>
          <w:ilvl w:val="0"/>
          <w:numId w:val="0"/>
        </w:numPr>
        <w:jc w:val="both"/>
      </w:pPr>
    </w:p>
    <w:p>
      <w:pPr>
        <w:widowControl w:val="0"/>
        <w:numPr>
          <w:ilvl w:val="0"/>
          <w:numId w:val="0"/>
        </w:numPr>
        <w:jc w:val="both"/>
      </w:pPr>
      <w:r>
        <w:drawing>
          <wp:inline distT="0" distB="0" distL="114300" distR="114300">
            <wp:extent cx="5109210" cy="4044315"/>
            <wp:effectExtent l="0" t="0" r="15240" b="13335"/>
            <wp:docPr id="1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7"/>
                    <pic:cNvPicPr>
                      <a:picLocks noChangeAspect="1"/>
                    </pic:cNvPicPr>
                  </pic:nvPicPr>
                  <pic:blipFill>
                    <a:blip r:embed="rId90"/>
                    <a:srcRect t="-558" r="2990" b="4581"/>
                    <a:stretch>
                      <a:fillRect/>
                    </a:stretch>
                  </pic:blipFill>
                  <pic:spPr>
                    <a:xfrm>
                      <a:off x="0" y="0"/>
                      <a:ext cx="5109210" cy="4044315"/>
                    </a:xfrm>
                    <a:prstGeom prst="rect">
                      <a:avLst/>
                    </a:prstGeom>
                    <a:noFill/>
                    <a:ln w="9525">
                      <a:noFill/>
                    </a:ln>
                  </pic:spPr>
                </pic:pic>
              </a:graphicData>
            </a:graphic>
          </wp:inline>
        </w:drawing>
      </w:r>
    </w:p>
    <w:p>
      <w:pPr>
        <w:widowControl w:val="0"/>
        <w:numPr>
          <w:ilvl w:val="0"/>
          <w:numId w:val="0"/>
        </w:numPr>
        <w:jc w:val="center"/>
        <w:rPr>
          <w:rFonts w:hint="eastAsia" w:eastAsia="宋体"/>
          <w:sz w:val="18"/>
          <w:szCs w:val="18"/>
          <w:lang w:val="en-US" w:eastAsia="zh-CN"/>
        </w:rPr>
      </w:pPr>
      <w:r>
        <w:rPr>
          <w:rFonts w:hint="eastAsia"/>
          <w:sz w:val="18"/>
          <w:szCs w:val="18"/>
          <w:lang w:eastAsia="zh-CN"/>
        </w:rPr>
        <w:t>图</w:t>
      </w:r>
      <w:r>
        <w:rPr>
          <w:rFonts w:hint="eastAsia"/>
          <w:sz w:val="18"/>
          <w:szCs w:val="18"/>
          <w:lang w:val="en-US" w:eastAsia="zh-CN"/>
        </w:rPr>
        <w:t>3.3  系统前面板设计展示</w:t>
      </w:r>
    </w:p>
    <w:p>
      <w:pPr>
        <w:widowControl w:val="0"/>
        <w:numPr>
          <w:ilvl w:val="0"/>
          <w:numId w:val="0"/>
        </w:numPr>
        <w:jc w:val="both"/>
      </w:pPr>
    </w:p>
    <w:p>
      <w:pPr>
        <w:pStyle w:val="4"/>
        <w:rPr>
          <w:rFonts w:hint="eastAsia"/>
          <w:lang w:val="en-US" w:eastAsia="zh-CN"/>
        </w:rPr>
      </w:pPr>
      <w:bookmarkStart w:id="32" w:name="_Toc26300"/>
      <w:r>
        <w:rPr>
          <w:rFonts w:hint="eastAsia"/>
          <w:lang w:val="en-US" w:eastAsia="zh-CN"/>
        </w:rPr>
        <w:t>3.6  功能模块设计</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sz w:val="24"/>
          <w:szCs w:val="24"/>
          <w:lang w:val="en-US" w:eastAsia="zh-CN"/>
        </w:rPr>
      </w:pPr>
      <w:r>
        <w:rPr>
          <w:rFonts w:hint="eastAsia"/>
          <w:lang w:val="en-US" w:eastAsia="zh-CN"/>
        </w:rPr>
        <w:t xml:space="preserve">   </w:t>
      </w:r>
      <w:r>
        <w:rPr>
          <w:rFonts w:hint="eastAsia"/>
          <w:sz w:val="24"/>
          <w:szCs w:val="24"/>
          <w:lang w:val="en-US" w:eastAsia="zh-CN"/>
        </w:rPr>
        <w:t xml:space="preserve">本次课程设计共有14个VI，其中1个主VI，13个子VI。主VI是系统整体控制的具体实现，由子VI进行逻辑配合搭建而构成，各VI按照总体设计流程图进行组合实现。子VI为具体某一功能的实现，包括旋转角/摆角通道创建、旋转角/摆角读取、3D创建、标度变换、摆角大小判断、计算输出电压值、给电机输出电压等。由于限于篇幅，此处只对其中几个字VI进行具体介绍。 </w:t>
      </w:r>
    </w:p>
    <w:p>
      <w:pPr>
        <w:pStyle w:val="5"/>
      </w:pPr>
      <w:r>
        <w:rPr>
          <w:rFonts w:hint="eastAsia"/>
          <w:lang w:val="en-US" w:eastAsia="zh-CN"/>
        </w:rPr>
        <w:t>3.6.1旋转角/摆角通道创建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旋转角和摆角通道的建立如图3.4、图3.5所示。摆臂角度编码器安装在摆臂与旋转臂的结合处，用于检测摆臂角度。其型号为US Digital S1-1024-250-N-B-D，为1024线光学编码器，经A、B相4倍频后，相当于每旋转一周编码器产生4096个脉冲。摆臂角度编码器的值可以用DAQ读取NI ELVIS 的1号通道port0/line7得到。编码器参数祥见第二章。旋转臂角度编码器位于直流电机底部，为360线，经A、B相4倍频后，相当于每旋转一周编码器产生</w:t>
      </w:r>
      <w:bookmarkStart w:id="33" w:name="OLE_LINK6"/>
      <w:r>
        <w:rPr>
          <w:rFonts w:hint="eastAsia"/>
          <w:sz w:val="24"/>
          <w:szCs w:val="24"/>
          <w:lang w:val="en-US" w:eastAsia="zh-CN"/>
        </w:rPr>
        <w:t>1440</w:t>
      </w:r>
      <w:bookmarkEnd w:id="33"/>
      <w:r>
        <w:rPr>
          <w:rFonts w:hint="eastAsia"/>
          <w:sz w:val="24"/>
          <w:szCs w:val="24"/>
          <w:lang w:val="en-US" w:eastAsia="zh-CN"/>
        </w:rPr>
        <w:t>个脉冲。电机编码器的值可在DAQ中读取NI ELVIS的 0号通道port0/line6口得到，编码器参数祥见第二章。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摆角通道的创建。首先利用DAQmx创建通道函数来将物理通道和DAQ通道关联，设置DAQmx创建通道函数的模式为CI边沿计数，DAQmx创建通道函数计数器端接物理通道的1号端口（即Dev3/ctr1）。再使用一个DAQmx通道属性节点，属性为计数器输入-边沿计数-计数方向。属性节点的输入为第一个八位口的最高位，即port0/line7，再接一个DAQmx开始任务函数即可。同理，将DAQmx创建通道函数计数器端改为接物理通道的0号端口（即Dev3/ctr0），属性节点的输入改为第一个八位口的次高位，即port0/line6，即创建了旋转角的通道。</w:t>
      </w:r>
    </w:p>
    <w:p>
      <w:pPr>
        <w:widowControl w:val="0"/>
        <w:numPr>
          <w:ilvl w:val="0"/>
          <w:numId w:val="0"/>
        </w:numPr>
        <w:jc w:val="both"/>
        <w:rPr>
          <w:rFonts w:hint="eastAsia"/>
          <w:lang w:val="en-US" w:eastAsia="zh-CN"/>
        </w:rPr>
      </w:pPr>
      <w:r>
        <w:rPr>
          <w:rFonts w:hint="eastAsia"/>
        </w:rPr>
        <w:drawing>
          <wp:anchor distT="0" distB="0" distL="114300" distR="114300" simplePos="0" relativeHeight="251664384" behindDoc="0" locked="0" layoutInCell="1" allowOverlap="1">
            <wp:simplePos x="0" y="0"/>
            <wp:positionH relativeFrom="column">
              <wp:posOffset>-19050</wp:posOffset>
            </wp:positionH>
            <wp:positionV relativeFrom="paragraph">
              <wp:posOffset>52705</wp:posOffset>
            </wp:positionV>
            <wp:extent cx="5299710" cy="1524000"/>
            <wp:effectExtent l="0" t="0" r="15240" b="0"/>
            <wp:wrapNone/>
            <wp:docPr id="1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8"/>
                    <pic:cNvPicPr>
                      <a:picLocks noChangeAspect="1"/>
                    </pic:cNvPicPr>
                  </pic:nvPicPr>
                  <pic:blipFill>
                    <a:blip r:embed="rId91"/>
                    <a:srcRect l="11285" t="22385" r="36500" b="58853"/>
                    <a:stretch>
                      <a:fillRect/>
                    </a:stretch>
                  </pic:blipFill>
                  <pic:spPr>
                    <a:xfrm>
                      <a:off x="0" y="0"/>
                      <a:ext cx="5299710" cy="1524000"/>
                    </a:xfrm>
                    <a:prstGeom prst="rect">
                      <a:avLst/>
                    </a:prstGeom>
                    <a:noFill/>
                    <a:ln w="9525">
                      <a:noFill/>
                    </a:ln>
                  </pic:spPr>
                </pic:pic>
              </a:graphicData>
            </a:graphic>
          </wp:anchor>
        </w:drawing>
      </w:r>
    </w:p>
    <w:p>
      <w:pPr>
        <w:widowControl w:val="0"/>
        <w:numPr>
          <w:ilvl w:val="0"/>
          <w:numId w:val="0"/>
        </w:numPr>
        <w:jc w:val="both"/>
        <w:rPr>
          <w:rFonts w:hint="eastAsia"/>
          <w:lang w:val="en-US" w:eastAsia="zh-CN"/>
        </w:rPr>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eastAsia="zh-CN"/>
        </w:rPr>
        <w:t>图</w:t>
      </w:r>
      <w:r>
        <w:rPr>
          <w:rFonts w:hint="eastAsia" w:asciiTheme="minorEastAsia" w:hAnsiTheme="minorEastAsia" w:eastAsiaTheme="minorEastAsia" w:cstheme="minorEastAsia"/>
          <w:sz w:val="18"/>
          <w:szCs w:val="18"/>
          <w:lang w:val="en-US" w:eastAsia="zh-CN"/>
        </w:rPr>
        <w:t>3.4  摆角通道创建</w:t>
      </w:r>
    </w:p>
    <w:p>
      <w:pPr>
        <w:widowControl w:val="0"/>
        <w:numPr>
          <w:ilvl w:val="0"/>
          <w:numId w:val="0"/>
        </w:numPr>
        <w:jc w:val="both"/>
      </w:pPr>
      <w:r>
        <w:rPr>
          <w:rFonts w:hint="eastAsia"/>
        </w:rPr>
        <w:drawing>
          <wp:anchor distT="0" distB="0" distL="114300" distR="114300" simplePos="0" relativeHeight="251665408" behindDoc="0" locked="0" layoutInCell="1" allowOverlap="1">
            <wp:simplePos x="0" y="0"/>
            <wp:positionH relativeFrom="column">
              <wp:posOffset>165735</wp:posOffset>
            </wp:positionH>
            <wp:positionV relativeFrom="paragraph">
              <wp:posOffset>53975</wp:posOffset>
            </wp:positionV>
            <wp:extent cx="4914900" cy="1492250"/>
            <wp:effectExtent l="0" t="0" r="0" b="12700"/>
            <wp:wrapNone/>
            <wp:docPr id="1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9"/>
                    <pic:cNvPicPr>
                      <a:picLocks noChangeAspect="1"/>
                    </pic:cNvPicPr>
                  </pic:nvPicPr>
                  <pic:blipFill>
                    <a:blip r:embed="rId92"/>
                    <a:srcRect l="17521" t="31332" r="37668" b="51664"/>
                    <a:stretch>
                      <a:fillRect/>
                    </a:stretch>
                  </pic:blipFill>
                  <pic:spPr>
                    <a:xfrm>
                      <a:off x="0" y="0"/>
                      <a:ext cx="4914900" cy="1492250"/>
                    </a:xfrm>
                    <a:prstGeom prst="rect">
                      <a:avLst/>
                    </a:prstGeom>
                    <a:noFill/>
                    <a:ln w="9525">
                      <a:noFill/>
                    </a:ln>
                  </pic:spPr>
                </pic:pic>
              </a:graphicData>
            </a:graphic>
          </wp:anchor>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eastAsia="zh-CN"/>
        </w:rPr>
        <w:t>图</w:t>
      </w:r>
      <w:r>
        <w:rPr>
          <w:rFonts w:hint="eastAsia" w:asciiTheme="minorEastAsia" w:hAnsiTheme="minorEastAsia" w:eastAsiaTheme="minorEastAsia" w:cstheme="minorEastAsia"/>
          <w:sz w:val="18"/>
          <w:szCs w:val="18"/>
          <w:lang w:val="en-US" w:eastAsia="zh-CN"/>
        </w:rPr>
        <w:t>3.5  旋转角通道创建</w:t>
      </w:r>
    </w:p>
    <w:p>
      <w:pPr>
        <w:widowControl w:val="0"/>
        <w:numPr>
          <w:ilvl w:val="0"/>
          <w:numId w:val="0"/>
        </w:numPr>
        <w:jc w:val="center"/>
        <w:rPr>
          <w:rFonts w:hint="eastAsia" w:asciiTheme="minorEastAsia" w:hAnsiTheme="minorEastAsia" w:eastAsiaTheme="minorEastAsia" w:cstheme="minorEastAsia"/>
          <w:sz w:val="18"/>
          <w:szCs w:val="18"/>
          <w:lang w:val="en-US" w:eastAsia="zh-CN"/>
        </w:rPr>
      </w:pPr>
    </w:p>
    <w:p>
      <w:pPr>
        <w:pStyle w:val="5"/>
      </w:pPr>
      <w:r>
        <w:rPr>
          <w:rFonts w:hint="eastAsia"/>
          <w:lang w:val="en-US" w:eastAsia="zh-CN"/>
        </w:rPr>
        <w:t>3.6.2旋转角/摆角读取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摆臂角度编码器为1024线光学编码器，经A、B相4倍频后，相当于每旋转一周编码器产生4096个脉冲。所以从摆臂角度编码器读出值后要将脉冲数转为角度值才可以被输入到PID控制器。旋转臂角度编码器为360线，经A、B相4倍频后，相当于每旋转一周编码器产生1440个脉冲。同样，从旋转臂角度编码器读出值后将脉冲数转为角度值才可以被输入到PID控制器。具体代码实现如图3.6、图3.7所示。其中task/channel in和task out 2都是任务输入（一般来自于通道创建子VI的任务输出），error in和error out皆为错误簇输入（一般来源于上一DAQ函数的错误簇输出）。</w:t>
      </w:r>
    </w:p>
    <w:p>
      <w:pPr>
        <w:widowControl w:val="0"/>
        <w:numPr>
          <w:ilvl w:val="0"/>
          <w:numId w:val="0"/>
        </w:numPr>
        <w:jc w:val="both"/>
      </w:pPr>
      <w:r>
        <w:rPr>
          <w:rFonts w:hint="eastAsia"/>
        </w:rPr>
        <w:drawing>
          <wp:anchor distT="0" distB="0" distL="114300" distR="114300" simplePos="0" relativeHeight="251666432" behindDoc="0" locked="0" layoutInCell="1" allowOverlap="1">
            <wp:simplePos x="0" y="0"/>
            <wp:positionH relativeFrom="column">
              <wp:posOffset>-81915</wp:posOffset>
            </wp:positionH>
            <wp:positionV relativeFrom="paragraph">
              <wp:posOffset>172720</wp:posOffset>
            </wp:positionV>
            <wp:extent cx="5542915" cy="1133475"/>
            <wp:effectExtent l="0" t="0" r="635" b="9525"/>
            <wp:wrapNone/>
            <wp:docPr id="1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0"/>
                    <pic:cNvPicPr>
                      <a:picLocks noChangeAspect="1"/>
                    </pic:cNvPicPr>
                  </pic:nvPicPr>
                  <pic:blipFill>
                    <a:blip r:embed="rId93"/>
                    <a:srcRect l="17253" t="41003" r="30842" b="45732"/>
                    <a:stretch>
                      <a:fillRect/>
                    </a:stretch>
                  </pic:blipFill>
                  <pic:spPr>
                    <a:xfrm>
                      <a:off x="0" y="0"/>
                      <a:ext cx="5542915" cy="1133475"/>
                    </a:xfrm>
                    <a:prstGeom prst="rect">
                      <a:avLst/>
                    </a:prstGeom>
                    <a:noFill/>
                    <a:ln w="9525">
                      <a:noFill/>
                    </a:ln>
                  </pic:spPr>
                </pic:pic>
              </a:graphicData>
            </a:graphic>
          </wp:anchor>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eastAsia="zh-CN"/>
        </w:rPr>
        <w:t>图</w:t>
      </w:r>
      <w:r>
        <w:rPr>
          <w:rFonts w:hint="eastAsia" w:asciiTheme="minorEastAsia" w:hAnsiTheme="minorEastAsia" w:eastAsiaTheme="minorEastAsia" w:cstheme="minorEastAsia"/>
          <w:sz w:val="18"/>
          <w:szCs w:val="18"/>
          <w:lang w:val="en-US" w:eastAsia="zh-CN"/>
        </w:rPr>
        <w:t>3.6  摆角读取子VI</w:t>
      </w:r>
    </w:p>
    <w:p>
      <w:pPr>
        <w:widowControl w:val="0"/>
        <w:numPr>
          <w:ilvl w:val="0"/>
          <w:numId w:val="0"/>
        </w:numPr>
        <w:jc w:val="both"/>
      </w:pPr>
      <w:r>
        <w:rPr>
          <w:rFonts w:hint="eastAsia"/>
        </w:rPr>
        <w:drawing>
          <wp:anchor distT="0" distB="0" distL="114300" distR="114300" simplePos="0" relativeHeight="251667456" behindDoc="0" locked="0" layoutInCell="1" allowOverlap="1">
            <wp:simplePos x="0" y="0"/>
            <wp:positionH relativeFrom="column">
              <wp:posOffset>137160</wp:posOffset>
            </wp:positionH>
            <wp:positionV relativeFrom="paragraph">
              <wp:posOffset>75565</wp:posOffset>
            </wp:positionV>
            <wp:extent cx="5229225" cy="1272540"/>
            <wp:effectExtent l="0" t="0" r="9525" b="3810"/>
            <wp:wrapNone/>
            <wp:docPr id="1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1"/>
                    <pic:cNvPicPr>
                      <a:picLocks noChangeAspect="1"/>
                    </pic:cNvPicPr>
                  </pic:nvPicPr>
                  <pic:blipFill>
                    <a:blip r:embed="rId94"/>
                    <a:srcRect l="19243" t="42887" r="33193" b="42646"/>
                    <a:stretch>
                      <a:fillRect/>
                    </a:stretch>
                  </pic:blipFill>
                  <pic:spPr>
                    <a:xfrm>
                      <a:off x="0" y="0"/>
                      <a:ext cx="5229225" cy="1272540"/>
                    </a:xfrm>
                    <a:prstGeom prst="rect">
                      <a:avLst/>
                    </a:prstGeom>
                    <a:noFill/>
                    <a:ln w="9525">
                      <a:noFill/>
                    </a:ln>
                  </pic:spPr>
                </pic:pic>
              </a:graphicData>
            </a:graphic>
          </wp:anchor>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eastAsia="zh-CN"/>
        </w:rPr>
        <w:t>图</w:t>
      </w:r>
      <w:r>
        <w:rPr>
          <w:rFonts w:hint="eastAsia" w:asciiTheme="minorEastAsia" w:hAnsiTheme="minorEastAsia" w:eastAsiaTheme="minorEastAsia" w:cstheme="minorEastAsia"/>
          <w:sz w:val="18"/>
          <w:szCs w:val="18"/>
          <w:lang w:val="en-US" w:eastAsia="zh-CN"/>
        </w:rPr>
        <w:t>3.7  旋转角读取子VI</w:t>
      </w:r>
    </w:p>
    <w:p>
      <w:pPr>
        <w:widowControl w:val="0"/>
        <w:numPr>
          <w:ilvl w:val="0"/>
          <w:numId w:val="0"/>
        </w:numPr>
        <w:jc w:val="both"/>
      </w:pPr>
    </w:p>
    <w:p>
      <w:pPr>
        <w:pStyle w:val="5"/>
        <w:rPr>
          <w:rFonts w:hint="eastAsia"/>
          <w:lang w:eastAsia="zh-CN"/>
        </w:rPr>
      </w:pPr>
      <w:r>
        <w:rPr>
          <w:rFonts w:hint="eastAsia"/>
          <w:lang w:val="en-US" w:eastAsia="zh-CN"/>
        </w:rPr>
        <w:t xml:space="preserve">3.6.3  </w:t>
      </w:r>
      <w:r>
        <w:rPr>
          <w:rFonts w:hint="eastAsia"/>
          <w:lang w:eastAsia="zh-CN"/>
        </w:rPr>
        <w:t>标度变换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eastAsia="zh-CN"/>
        </w:rPr>
        <w:t>通过摆角读取子</w:t>
      </w:r>
      <w:r>
        <w:rPr>
          <w:rFonts w:hint="eastAsia" w:asciiTheme="minorEastAsia" w:hAnsiTheme="minorEastAsia" w:eastAsiaTheme="minorEastAsia" w:cstheme="minorEastAsia"/>
          <w:sz w:val="24"/>
          <w:szCs w:val="24"/>
          <w:lang w:val="en-US" w:eastAsia="zh-CN"/>
        </w:rPr>
        <w:t>VI读出的摆角值可能会超出摆角规定范围（-180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lang w:val="en-US" w:eastAsia="zh-CN"/>
        </w:rPr>
        <w:t>，180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lang w:val="en-US" w:eastAsia="zh-CN"/>
        </w:rPr>
        <w:t>），所以在传入控制模块前要先对摆角值进行标度变换。具体过程为，当摆角大于180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lang w:val="en-US" w:eastAsia="zh-CN"/>
        </w:rPr>
        <w:t>，则将摆角减去360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vertAlign w:val="baseline"/>
          <w:lang w:val="en-US" w:eastAsia="zh-CN"/>
        </w:rPr>
        <w:t>，即认为摆角正向旋转过了一圈。</w:t>
      </w:r>
      <w:r>
        <w:rPr>
          <w:rFonts w:hint="eastAsia" w:asciiTheme="minorEastAsia" w:hAnsiTheme="minorEastAsia" w:eastAsiaTheme="minorEastAsia" w:cstheme="minorEastAsia"/>
          <w:sz w:val="24"/>
          <w:szCs w:val="24"/>
          <w:lang w:val="en-US" w:eastAsia="zh-CN"/>
        </w:rPr>
        <w:t>当摆角小于-180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lang w:val="en-US" w:eastAsia="zh-CN"/>
        </w:rPr>
        <w:t>，则将摆角加上360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vertAlign w:val="baseline"/>
          <w:lang w:val="en-US" w:eastAsia="zh-CN"/>
        </w:rPr>
        <w:t>，即认为摆角反向旋转过了一圈。具体实现如图3.8所示。</w:t>
      </w:r>
    </w:p>
    <w:p>
      <w:pPr>
        <w:widowControl w:val="0"/>
        <w:numPr>
          <w:ilvl w:val="0"/>
          <w:numId w:val="0"/>
        </w:numPr>
        <w:jc w:val="both"/>
        <w:rPr>
          <w:rFonts w:hint="eastAsia" w:eastAsia="宋体"/>
          <w:sz w:val="24"/>
          <w:szCs w:val="24"/>
          <w:vertAlign w:val="baseline"/>
          <w:lang w:val="en-US" w:eastAsia="zh-CN"/>
        </w:rPr>
      </w:pPr>
      <w:r>
        <w:rPr>
          <w:rFonts w:hint="eastAsia"/>
        </w:rPr>
        <w:drawing>
          <wp:anchor distT="0" distB="0" distL="114300" distR="114300" simplePos="0" relativeHeight="251668480" behindDoc="0" locked="0" layoutInCell="1" allowOverlap="1">
            <wp:simplePos x="0" y="0"/>
            <wp:positionH relativeFrom="column">
              <wp:posOffset>3810</wp:posOffset>
            </wp:positionH>
            <wp:positionV relativeFrom="paragraph">
              <wp:posOffset>157480</wp:posOffset>
            </wp:positionV>
            <wp:extent cx="5457825" cy="1937385"/>
            <wp:effectExtent l="0" t="0" r="9525" b="5715"/>
            <wp:wrapNone/>
            <wp:docPr id="1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2"/>
                    <pic:cNvPicPr>
                      <a:picLocks noChangeAspect="1"/>
                    </pic:cNvPicPr>
                  </pic:nvPicPr>
                  <pic:blipFill>
                    <a:blip r:embed="rId95"/>
                    <a:srcRect l="17615" t="34027" r="28310" b="41984"/>
                    <a:stretch>
                      <a:fillRect/>
                    </a:stretch>
                  </pic:blipFill>
                  <pic:spPr>
                    <a:xfrm>
                      <a:off x="0" y="0"/>
                      <a:ext cx="5457825" cy="1937385"/>
                    </a:xfrm>
                    <a:prstGeom prst="rect">
                      <a:avLst/>
                    </a:prstGeom>
                    <a:noFill/>
                    <a:ln w="9525">
                      <a:noFill/>
                    </a:ln>
                  </pic:spPr>
                </pic:pic>
              </a:graphicData>
            </a:graphic>
          </wp:anchor>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eastAsia="zh-CN"/>
        </w:rPr>
        <w:t>图</w:t>
      </w:r>
      <w:r>
        <w:rPr>
          <w:rFonts w:hint="eastAsia" w:asciiTheme="minorEastAsia" w:hAnsiTheme="minorEastAsia" w:eastAsiaTheme="minorEastAsia" w:cstheme="minorEastAsia"/>
          <w:sz w:val="18"/>
          <w:szCs w:val="18"/>
          <w:lang w:val="en-US" w:eastAsia="zh-CN"/>
        </w:rPr>
        <w:t>3.8  标度变换子VI</w:t>
      </w:r>
    </w:p>
    <w:p>
      <w:pPr>
        <w:pStyle w:val="5"/>
        <w:rPr>
          <w:rFonts w:hint="eastAsia"/>
          <w:lang w:eastAsia="zh-CN"/>
        </w:rPr>
      </w:pPr>
      <w:r>
        <w:rPr>
          <w:rFonts w:hint="eastAsia"/>
          <w:lang w:val="en-US" w:eastAsia="zh-CN"/>
        </w:rPr>
        <w:t xml:space="preserve">3.6.4 </w:t>
      </w:r>
      <w:r>
        <w:rPr>
          <w:rFonts w:hint="eastAsia"/>
          <w:lang w:eastAsia="zh-CN"/>
        </w:rPr>
        <w:t>给电机输出电压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jc w:val="both"/>
        <w:textAlignment w:val="auto"/>
        <w:rPr>
          <w:lang w:val="en-US"/>
        </w:rPr>
      </w:pPr>
      <w:r>
        <w:rPr>
          <w:rFonts w:hint="eastAsia"/>
        </w:rPr>
        <w:drawing>
          <wp:anchor distT="0" distB="0" distL="114300" distR="114300" simplePos="0" relativeHeight="251669504" behindDoc="0" locked="0" layoutInCell="1" allowOverlap="1">
            <wp:simplePos x="0" y="0"/>
            <wp:positionH relativeFrom="column">
              <wp:posOffset>468630</wp:posOffset>
            </wp:positionH>
            <wp:positionV relativeFrom="paragraph">
              <wp:posOffset>2012950</wp:posOffset>
            </wp:positionV>
            <wp:extent cx="4528820" cy="1666240"/>
            <wp:effectExtent l="0" t="0" r="5080" b="10160"/>
            <wp:wrapNone/>
            <wp:docPr id="2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3"/>
                    <pic:cNvPicPr>
                      <a:picLocks noChangeAspect="1"/>
                    </pic:cNvPicPr>
                  </pic:nvPicPr>
                  <pic:blipFill>
                    <a:blip r:embed="rId96"/>
                    <a:srcRect l="22028" t="34946" r="40825" b="48614"/>
                    <a:stretch>
                      <a:fillRect/>
                    </a:stretch>
                  </pic:blipFill>
                  <pic:spPr>
                    <a:xfrm>
                      <a:off x="0" y="0"/>
                      <a:ext cx="4528820" cy="1666240"/>
                    </a:xfrm>
                    <a:prstGeom prst="rect">
                      <a:avLst/>
                    </a:prstGeom>
                    <a:noFill/>
                    <a:ln w="9525">
                      <a:noFill/>
                    </a:ln>
                  </pic:spPr>
                </pic:pic>
              </a:graphicData>
            </a:graphic>
          </wp:anchor>
        </w:drawing>
      </w:r>
      <w:r>
        <w:rPr>
          <w:rFonts w:hint="eastAsia"/>
          <w:sz w:val="24"/>
          <w:szCs w:val="24"/>
          <w:lang w:val="en-US" w:eastAsia="zh-CN"/>
        </w:rPr>
        <w:t>无论是稳摆是控制器算出的电压还是起摆时算出的电压，最后都要输出到直流电机才能实现对倒立摆系统的控制，所以给电机输出电压子VI是最重要的一环。利用DAQmx创建通道函数来将物理通道和DAQ通道关联，设置DAQmx创建通道函数的模式为AO电压，DAQmx创建通道函数物理通道端接</w:t>
      </w:r>
      <w:r>
        <w:rPr>
          <w:rFonts w:hint="eastAsia"/>
        </w:rPr>
        <w:t>NI ELVIS 实验平台</w:t>
      </w:r>
      <w:r>
        <w:rPr>
          <w:rFonts w:hint="eastAsia"/>
          <w:sz w:val="24"/>
          <w:szCs w:val="24"/>
          <w:lang w:val="en-US" w:eastAsia="zh-CN"/>
        </w:rPr>
        <w:t>物理通道的模拟量电压输出端口0（即Dev3/ao0）。再接一个DAQmx开始任务函数、一个DAQmx写入函数。DAQmx写入函数的模式设置为模拟DBL1通道1采样，将要输出的电压值接到DAQmx写入函数的数据端即可。具体实现如图3.9所示。</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eastAsia="zh-CN"/>
        </w:rPr>
        <w:t>图</w:t>
      </w:r>
      <w:r>
        <w:rPr>
          <w:rFonts w:hint="eastAsia" w:asciiTheme="minorEastAsia" w:hAnsiTheme="minorEastAsia" w:eastAsiaTheme="minorEastAsia" w:cstheme="minorEastAsia"/>
          <w:sz w:val="18"/>
          <w:szCs w:val="18"/>
          <w:lang w:val="en-US" w:eastAsia="zh-CN"/>
        </w:rPr>
        <w:t>3.9 给电机输出电压子VI</w:t>
      </w:r>
    </w:p>
    <w:p>
      <w:pPr>
        <w:widowControl w:val="0"/>
        <w:numPr>
          <w:ilvl w:val="0"/>
          <w:numId w:val="0"/>
        </w:numPr>
        <w:jc w:val="center"/>
        <w:rPr>
          <w:rFonts w:hint="eastAsia" w:asciiTheme="minorEastAsia" w:hAnsiTheme="minorEastAsia" w:eastAsiaTheme="minorEastAsia" w:cstheme="minorEastAsia"/>
          <w:sz w:val="18"/>
          <w:szCs w:val="18"/>
          <w:lang w:val="en-US" w:eastAsia="zh-CN"/>
        </w:rPr>
      </w:pPr>
    </w:p>
    <w:p>
      <w:pPr>
        <w:pStyle w:val="5"/>
        <w:rPr>
          <w:rFonts w:hint="eastAsia"/>
          <w:lang w:eastAsia="zh-CN"/>
        </w:rPr>
      </w:pPr>
      <w:r>
        <w:rPr>
          <w:rFonts w:hint="eastAsia"/>
          <w:lang w:val="en-US" w:eastAsia="zh-CN"/>
        </w:rPr>
        <w:t xml:space="preserve">3.6.4 </w:t>
      </w:r>
      <w:r>
        <w:rPr>
          <w:rFonts w:hint="eastAsia"/>
          <w:lang w:eastAsia="zh-CN"/>
        </w:rPr>
        <w:t>起摆和稳摆条件判断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eastAsia="宋体"/>
          <w:sz w:val="24"/>
          <w:szCs w:val="24"/>
          <w:lang w:val="en-US" w:eastAsia="zh-CN"/>
        </w:rPr>
      </w:pPr>
      <w:r>
        <w:rPr>
          <w:rFonts w:hint="eastAsia"/>
          <w:sz w:val="24"/>
          <w:szCs w:val="24"/>
          <w:lang w:eastAsia="zh-CN"/>
        </w:rPr>
        <w:t>前面提到，起摆和稳摆的选择是根据摆臂角度的大小来决策的，当摆角值不在</w:t>
      </w:r>
      <w:r>
        <w:rPr>
          <w:rFonts w:hint="eastAsia"/>
          <w:lang w:eastAsia="zh-CN"/>
        </w:rPr>
        <w:t>（</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36"/>
          <w:szCs w:val="36"/>
          <w:vertAlign w:val="superscript"/>
          <w:lang w:val="en-US" w:eastAsia="zh-CN"/>
        </w:rPr>
        <w:t>。</w:t>
      </w:r>
      <w:r>
        <w:rPr>
          <w:rFonts w:hint="eastAsia"/>
          <w:lang w:eastAsia="zh-CN"/>
        </w:rPr>
        <w:t>）</w:t>
      </w:r>
      <w:r>
        <w:rPr>
          <w:rFonts w:hint="eastAsia"/>
          <w:sz w:val="24"/>
          <w:szCs w:val="24"/>
          <w:lang w:eastAsia="zh-CN"/>
        </w:rPr>
        <w:t>范围内时，认为系统暂时无法依靠惯性达到平衡位置，此时继续启用起摆程序。当摆角值在</w:t>
      </w:r>
      <w:r>
        <w:rPr>
          <w:rFonts w:hint="eastAsia"/>
          <w:lang w:eastAsia="zh-CN"/>
        </w:rPr>
        <w:t>（</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36"/>
          <w:szCs w:val="36"/>
          <w:vertAlign w:val="superscript"/>
          <w:lang w:val="en-US" w:eastAsia="zh-CN"/>
        </w:rPr>
        <w:t>。</w:t>
      </w:r>
      <w:r>
        <w:rPr>
          <w:rFonts w:hint="eastAsia"/>
          <w:lang w:eastAsia="zh-CN"/>
        </w:rPr>
        <w:t>）</w:t>
      </w:r>
      <w:r>
        <w:rPr>
          <w:rFonts w:hint="eastAsia"/>
          <w:sz w:val="24"/>
          <w:szCs w:val="24"/>
          <w:lang w:eastAsia="zh-CN"/>
        </w:rPr>
        <w:t>范围内时，认为系统已经可以依靠惯性达到平衡位置，此时继续启用稳摆程序。具体实现见图</w:t>
      </w:r>
      <w:r>
        <w:rPr>
          <w:rFonts w:hint="eastAsia"/>
          <w:sz w:val="24"/>
          <w:szCs w:val="24"/>
          <w:lang w:val="en-US" w:eastAsia="zh-CN"/>
        </w:rPr>
        <w:t>3.10、图3.11。</w:t>
      </w:r>
    </w:p>
    <w:p>
      <w:pPr>
        <w:widowControl w:val="0"/>
        <w:numPr>
          <w:ilvl w:val="0"/>
          <w:numId w:val="0"/>
        </w:numPr>
        <w:jc w:val="both"/>
      </w:pPr>
      <w:r>
        <w:rPr>
          <w:rFonts w:hint="eastAsia"/>
        </w:rPr>
        <w:drawing>
          <wp:anchor distT="0" distB="0" distL="114300" distR="114300" simplePos="0" relativeHeight="251670528" behindDoc="0" locked="0" layoutInCell="1" allowOverlap="1">
            <wp:simplePos x="0" y="0"/>
            <wp:positionH relativeFrom="column">
              <wp:posOffset>194945</wp:posOffset>
            </wp:positionH>
            <wp:positionV relativeFrom="paragraph">
              <wp:posOffset>106680</wp:posOffset>
            </wp:positionV>
            <wp:extent cx="5445760" cy="1589405"/>
            <wp:effectExtent l="0" t="0" r="2540" b="10795"/>
            <wp:wrapNone/>
            <wp:docPr id="2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4"/>
                    <pic:cNvPicPr>
                      <a:picLocks noChangeAspect="1"/>
                    </pic:cNvPicPr>
                  </pic:nvPicPr>
                  <pic:blipFill>
                    <a:blip r:embed="rId97"/>
                    <a:srcRect l="22510" t="43083" r="28478" b="40642"/>
                    <a:stretch>
                      <a:fillRect/>
                    </a:stretch>
                  </pic:blipFill>
                  <pic:spPr>
                    <a:xfrm>
                      <a:off x="0" y="0"/>
                      <a:ext cx="5445760" cy="1589405"/>
                    </a:xfrm>
                    <a:prstGeom prst="rect">
                      <a:avLst/>
                    </a:prstGeom>
                    <a:noFill/>
                    <a:ln w="9525">
                      <a:noFill/>
                    </a:ln>
                  </pic:spPr>
                </pic:pic>
              </a:graphicData>
            </a:graphic>
          </wp:anchor>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eastAsia="zh-CN"/>
        </w:rPr>
        <w:t>图</w:t>
      </w:r>
      <w:r>
        <w:rPr>
          <w:rFonts w:hint="eastAsia" w:asciiTheme="minorEastAsia" w:hAnsiTheme="minorEastAsia" w:eastAsiaTheme="minorEastAsia" w:cstheme="minorEastAsia"/>
          <w:sz w:val="18"/>
          <w:szCs w:val="18"/>
          <w:lang w:val="en-US" w:eastAsia="zh-CN"/>
        </w:rPr>
        <w:t>3.10  起摆判断子VI</w:t>
      </w:r>
    </w:p>
    <w:p>
      <w:pPr>
        <w:widowControl w:val="0"/>
        <w:numPr>
          <w:ilvl w:val="0"/>
          <w:numId w:val="0"/>
        </w:numPr>
        <w:jc w:val="both"/>
      </w:pPr>
    </w:p>
    <w:p>
      <w:pPr>
        <w:widowControl w:val="0"/>
        <w:numPr>
          <w:ilvl w:val="0"/>
          <w:numId w:val="0"/>
        </w:numPr>
        <w:jc w:val="both"/>
      </w:pPr>
      <w:r>
        <w:rPr>
          <w:rFonts w:hint="eastAsia"/>
        </w:rPr>
        <w:drawing>
          <wp:anchor distT="0" distB="0" distL="114300" distR="114300" simplePos="0" relativeHeight="251671552" behindDoc="0" locked="0" layoutInCell="1" allowOverlap="1">
            <wp:simplePos x="0" y="0"/>
            <wp:positionH relativeFrom="column">
              <wp:posOffset>42545</wp:posOffset>
            </wp:positionH>
            <wp:positionV relativeFrom="paragraph">
              <wp:posOffset>132715</wp:posOffset>
            </wp:positionV>
            <wp:extent cx="5236210" cy="1361440"/>
            <wp:effectExtent l="0" t="0" r="2540" b="10160"/>
            <wp:wrapNone/>
            <wp:docPr id="2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5"/>
                    <pic:cNvPicPr>
                      <a:picLocks noChangeAspect="1"/>
                    </pic:cNvPicPr>
                  </pic:nvPicPr>
                  <pic:blipFill>
                    <a:blip r:embed="rId98"/>
                    <a:srcRect l="21244" t="43761" r="33542" b="41546"/>
                    <a:stretch>
                      <a:fillRect/>
                    </a:stretch>
                  </pic:blipFill>
                  <pic:spPr>
                    <a:xfrm>
                      <a:off x="0" y="0"/>
                      <a:ext cx="5236210" cy="1361440"/>
                    </a:xfrm>
                    <a:prstGeom prst="rect">
                      <a:avLst/>
                    </a:prstGeom>
                    <a:noFill/>
                    <a:ln w="9525">
                      <a:noFill/>
                    </a:ln>
                  </pic:spPr>
                </pic:pic>
              </a:graphicData>
            </a:graphic>
          </wp:anchor>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eastAsia="zh-CN"/>
        </w:rPr>
        <w:t>图</w:t>
      </w:r>
      <w:r>
        <w:rPr>
          <w:rFonts w:hint="eastAsia" w:asciiTheme="minorEastAsia" w:hAnsiTheme="minorEastAsia" w:eastAsiaTheme="minorEastAsia" w:cstheme="minorEastAsia"/>
          <w:sz w:val="18"/>
          <w:szCs w:val="18"/>
          <w:lang w:val="en-US" w:eastAsia="zh-CN"/>
        </w:rPr>
        <w:t>3.11  稳摆判断子VI</w:t>
      </w:r>
    </w:p>
    <w:p>
      <w:pPr>
        <w:widowControl w:val="0"/>
        <w:numPr>
          <w:ilvl w:val="0"/>
          <w:numId w:val="0"/>
        </w:numPr>
        <w:jc w:val="both"/>
      </w:pPr>
    </w:p>
    <w:p>
      <w:pPr>
        <w:widowControl w:val="0"/>
        <w:numPr>
          <w:ilvl w:val="0"/>
          <w:numId w:val="0"/>
        </w:numPr>
        <w:jc w:val="both"/>
      </w:pPr>
    </w:p>
    <w:p>
      <w:pPr>
        <w:pStyle w:val="3"/>
        <w:jc w:val="center"/>
      </w:pPr>
      <w:bookmarkStart w:id="34" w:name="_Toc9036"/>
      <w:r>
        <w:rPr>
          <w:rFonts w:hint="eastAsia"/>
        </w:rPr>
        <w:t>第四章 系统调试与总结</w:t>
      </w:r>
      <w:bookmarkEnd w:id="34"/>
    </w:p>
    <w:p>
      <w:pPr>
        <w:pStyle w:val="4"/>
        <w:rPr>
          <w:rFonts w:hint="eastAsia"/>
          <w:lang w:val="en-US" w:eastAsia="zh-CN"/>
        </w:rPr>
      </w:pPr>
      <w:bookmarkStart w:id="35" w:name="_Toc31933"/>
      <w:r>
        <w:rPr>
          <w:rFonts w:hint="eastAsia"/>
          <w:lang w:val="en-US" w:eastAsia="zh-CN"/>
        </w:rPr>
        <w:t>4.1 PID参数整定</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eastAsia="zh-CN"/>
        </w:rPr>
        <w:t>在整个系统调试中，</w:t>
      </w:r>
      <w:r>
        <w:rPr>
          <w:rFonts w:hint="eastAsia"/>
          <w:sz w:val="24"/>
          <w:szCs w:val="24"/>
          <w:lang w:val="en-US" w:eastAsia="zh-CN"/>
        </w:rPr>
        <w:t xml:space="preserve">PID参数的整定是最麻烦也是最花费时间的环节。由于采用的是双闭环控制，所以PID的参数整定更加麻烦。常规 PID 控制系统主要由广义被控对象和控制器两部分组成。PID 控制的过程为：控制系统在输入端将输入值与输出值做差，得到系统偏差，对偏差进行比例、积分和微分运算，将三种运算的结果分别给予相应增益处理，再将处理后结果相加得到总的控制量，再对被控对象进行控制，构成 PID 控制器。PID 控制是基于对偏差“过去”、“现在”和“未来”信息估计的一种线性控制算法。常见模拟PID 控制系统如图4.1 所示。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pict>
          <v:shape id="_x0000_s1030" o:spid="_x0000_s1030" o:spt="75" type="#_x0000_t75" style="position:absolute;left:0pt;margin-left:15.75pt;margin-top:3.95pt;height:136.55pt;width:414.85pt;z-index:251672576;mso-width-relative:page;mso-height-relative:page;" o:ole="t" filled="f" o:preferrelative="t" stroked="f" coordsize="21600,21600">
            <v:path/>
            <v:fill on="f" focussize="0,0"/>
            <v:stroke on="f"/>
            <v:imagedata r:id="rId100" o:title=""/>
            <o:lock v:ext="edit" aspectratio="f"/>
          </v:shape>
          <o:OLEObject Type="Embed" ProgID="Visio.Drawing.15" ShapeID="_x0000_s1030" DrawAspect="Content" ObjectID="_1468075764" r:id="rId99">
            <o:LockedField>false</o:LockedField>
          </o:OLEObject>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360" w:firstLineChars="200"/>
        <w:jc w:val="center"/>
        <w:textAlignment w:val="auto"/>
        <w:rPr>
          <w:rFonts w:hint="eastAsia"/>
          <w:sz w:val="18"/>
          <w:szCs w:val="18"/>
          <w:lang w:val="en-US" w:eastAsia="zh-CN"/>
        </w:rPr>
      </w:pPr>
      <w:r>
        <w:rPr>
          <w:rFonts w:hint="eastAsia"/>
          <w:sz w:val="18"/>
          <w:szCs w:val="18"/>
          <w:lang w:val="en-US" w:eastAsia="zh-CN"/>
        </w:rPr>
        <w:t>图4.1   PID 控制系统原理框图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 xml:space="preserve">PID 控制器的输出u(t) 是系统误差e(t)分别经过各环节处理后线性结合的关系，表达式如下：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position w:val="-66"/>
          <w:sz w:val="24"/>
          <w:szCs w:val="24"/>
          <w:lang w:val="en-US" w:eastAsia="zh-CN"/>
        </w:rPr>
        <w:pict>
          <v:shape id="_x0000_s1031" o:spid="_x0000_s1031" o:spt="75" type="#_x0000_t75" style="position:absolute;left:0pt;margin-left:83.25pt;margin-top:-9.75pt;height:55pt;width:182pt;z-index:251672576;mso-width-relative:page;mso-height-relative:page;" o:ole="t" filled="f" o:preferrelative="t" stroked="f" coordsize="21600,21600">
            <v:path/>
            <v:fill on="f" focussize="0,0"/>
            <v:stroke on="f"/>
            <v:imagedata r:id="rId102" o:title=""/>
            <o:lock v:ext="edit" aspectratio="t"/>
          </v:shape>
          <o:OLEObject Type="Embed" ProgID="Equation.KSEE3" ShapeID="_x0000_s1031" DrawAspect="Content" ObjectID="_1468075765" r:id="rId101">
            <o:LockedField>false</o:LockedField>
          </o:OLEObject>
        </w:pict>
      </w:r>
      <w:r>
        <w:rPr>
          <w:rFonts w:hint="eastAsia"/>
          <w:sz w:val="24"/>
          <w:szCs w:val="24"/>
          <w:lang w:val="en-US" w:eastAsia="zh-CN"/>
        </w:rPr>
        <w:t xml:space="preserve">                                                       （4-1）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其传递函数形式通常为：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position w:val="-24"/>
          <w:sz w:val="24"/>
          <w:szCs w:val="24"/>
          <w:lang w:val="en-US" w:eastAsia="zh-CN"/>
        </w:rPr>
        <w:pict>
          <v:shape id="_x0000_s1032" o:spid="_x0000_s1032" o:spt="75" type="#_x0000_t75" style="position:absolute;left:0pt;margin-left:95.25pt;margin-top:7.5pt;height:31pt;width:153pt;z-index:251672576;mso-width-relative:page;mso-height-relative:page;" o:ole="t" filled="f" o:preferrelative="t" stroked="f" coordsize="21600,21600">
            <v:path/>
            <v:fill on="f" focussize="0,0"/>
            <v:stroke on="f"/>
            <v:imagedata r:id="rId104" o:title=""/>
            <o:lock v:ext="edit" aspectratio="t"/>
          </v:shape>
          <o:OLEObject Type="Embed" ProgID="Equation.KSEE3" ShapeID="_x0000_s1032" DrawAspect="Content" ObjectID="_1468075766" r:id="rId103">
            <o:LockedField>false</o:LockedField>
          </o:OLEObject>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 xml:space="preserve">                                                       （4-2）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 xml:space="preserve">式中，e(t) r(t) y(t)，pk 是比例增益，iT 是积分时间，dT 是微分时间。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在数字控制系统中，通常采用增量式 PID 控制算法。这时，控制器的输出与输入之间的关系为：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position w:val="-28"/>
          <w:sz w:val="24"/>
          <w:szCs w:val="24"/>
          <w:lang w:val="en-US" w:eastAsia="zh-CN"/>
        </w:rPr>
        <w:pict>
          <v:shape id="_x0000_s1033" o:spid="_x0000_s1033" o:spt="75" type="#_x0000_t75" style="position:absolute;left:0pt;margin-left:60.75pt;margin-top:12.5pt;height:34pt;width:271pt;z-index:251672576;mso-width-relative:page;mso-height-relative:page;" o:ole="t" filled="f" o:preferrelative="t" stroked="f" coordsize="21600,21600">
            <v:path/>
            <v:fill on="f" focussize="0,0"/>
            <v:stroke on="f"/>
            <v:imagedata r:id="rId106" o:title=""/>
            <o:lock v:ext="edit" aspectratio="t"/>
          </v:shape>
          <o:OLEObject Type="Embed" ProgID="Equation.KSEE3" ShapeID="_x0000_s1033" DrawAspect="Content" ObjectID="_1468075767" r:id="rId105">
            <o:LockedField>false</o:LockedField>
          </o:OLEObject>
        </w:pict>
      </w:r>
      <w:r>
        <w:rPr>
          <w:rFonts w:hint="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 xml:space="preserve">                                                        （4-3）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 xml:space="preserve">其中：pK 、iT ，dT 分别为比例系数、积分时间常数和微分时间常数； T 为采样周期； k 为采样序号， k =0，1，2，…；  u(k T) 为第 k 次采样输出值， e(k T) 为第k次采样输出偏差值，e(k T T) 为第k 1次采样输出偏差值。增量式 PID 控制的主要特点是：计算机中的执行机构具有记忆功能，在外界环境改变的情况下不会影响系统状态，增量式 PID 控制输出数值小，误动率小，控制方式转换时可以平稳过渡。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 xml:space="preserve">PID 控制器中的共有三个参数，分别为比例系数、积分时间常数和微分时间常数。这三个常数对系统的动态和稳态性能有不同的影响，这三个参数的取值直接决定 PID 控制系统的控制效果。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 xml:space="preserve">（1）比例系数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比例作用线性反映系统的偏差信号e(t)，偏差产生以后，以最快速度来产生控制作用，减小偏差。比例作用体现了 PID 控制的快速性，比例控制参数K</w:t>
      </w:r>
      <w:r>
        <w:rPr>
          <w:rFonts w:hint="eastAsia"/>
          <w:sz w:val="32"/>
          <w:szCs w:val="32"/>
          <w:vertAlign w:val="subscript"/>
          <w:lang w:val="en-US" w:eastAsia="zh-CN"/>
        </w:rPr>
        <w:t>p</w:t>
      </w:r>
      <w:r>
        <w:rPr>
          <w:rFonts w:hint="eastAsia"/>
          <w:sz w:val="24"/>
          <w:szCs w:val="24"/>
          <w:lang w:val="en-US" w:eastAsia="zh-CN"/>
        </w:rPr>
        <w:t>越大，控制系统的动作越快，振荡次数越多，调节时间变长。当K</w:t>
      </w:r>
      <w:r>
        <w:rPr>
          <w:rFonts w:hint="eastAsia"/>
          <w:sz w:val="32"/>
          <w:szCs w:val="32"/>
          <w:vertAlign w:val="subscript"/>
          <w:lang w:val="en-US" w:eastAsia="zh-CN"/>
        </w:rPr>
        <w:t>p</w:t>
      </w:r>
      <w:r>
        <w:rPr>
          <w:rFonts w:hint="eastAsia"/>
          <w:sz w:val="24"/>
          <w:szCs w:val="24"/>
          <w:lang w:val="en-US" w:eastAsia="zh-CN"/>
        </w:rPr>
        <w:t>过大时，系统会趋于不稳定，若K</w:t>
      </w:r>
      <w:r>
        <w:rPr>
          <w:rFonts w:hint="eastAsia"/>
          <w:sz w:val="32"/>
          <w:szCs w:val="32"/>
          <w:vertAlign w:val="subscript"/>
          <w:lang w:val="en-US" w:eastAsia="zh-CN"/>
        </w:rPr>
        <w:t>p</w:t>
      </w:r>
      <w:r>
        <w:rPr>
          <w:rFonts w:hint="eastAsia"/>
          <w:sz w:val="24"/>
          <w:szCs w:val="24"/>
          <w:lang w:val="en-US" w:eastAsia="zh-CN"/>
        </w:rPr>
        <w:t xml:space="preserve"> 过小，将导致系统动作过慢，调节时间变长。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 xml:space="preserve">（2）积分时间常数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积分作用主要是为了消除稳态误差。积分作用体现了 PID 控制的准确性，对系统的性能影响主要表现如下：积分作用会影响系统的稳定性，T</w:t>
      </w:r>
      <w:r>
        <w:rPr>
          <w:rFonts w:hint="eastAsia"/>
          <w:sz w:val="36"/>
          <w:szCs w:val="36"/>
          <w:vertAlign w:val="subscript"/>
          <w:lang w:val="en-US" w:eastAsia="zh-CN"/>
        </w:rPr>
        <w:t>i</w:t>
      </w:r>
      <w:r>
        <w:rPr>
          <w:rFonts w:hint="eastAsia"/>
          <w:sz w:val="24"/>
          <w:szCs w:val="24"/>
          <w:vertAlign w:val="subscript"/>
          <w:lang w:val="en-US" w:eastAsia="zh-CN"/>
        </w:rPr>
        <w:t xml:space="preserve"> </w:t>
      </w:r>
      <w:r>
        <w:rPr>
          <w:rFonts w:hint="eastAsia"/>
          <w:sz w:val="24"/>
          <w:szCs w:val="24"/>
          <w:lang w:val="en-US" w:eastAsia="zh-CN"/>
        </w:rPr>
        <w:t>太小，系统稳定性降低，T</w:t>
      </w:r>
      <w:r>
        <w:rPr>
          <w:rFonts w:hint="eastAsia"/>
          <w:sz w:val="36"/>
          <w:szCs w:val="36"/>
          <w:vertAlign w:val="subscript"/>
          <w:lang w:val="en-US" w:eastAsia="zh-CN"/>
        </w:rPr>
        <w:t>i</w:t>
      </w:r>
      <w:r>
        <w:rPr>
          <w:rFonts w:hint="eastAsia"/>
          <w:sz w:val="24"/>
          <w:szCs w:val="24"/>
          <w:lang w:val="en-US" w:eastAsia="zh-CN"/>
        </w:rPr>
        <w:t>偏小到一定程度时，系统会出现振荡；T</w:t>
      </w:r>
      <w:r>
        <w:rPr>
          <w:rFonts w:hint="eastAsia"/>
          <w:sz w:val="36"/>
          <w:szCs w:val="36"/>
          <w:vertAlign w:val="subscript"/>
          <w:lang w:val="en-US" w:eastAsia="zh-CN"/>
        </w:rPr>
        <w:t>i</w:t>
      </w:r>
      <w:r>
        <w:rPr>
          <w:rFonts w:hint="eastAsia"/>
          <w:sz w:val="24"/>
          <w:szCs w:val="24"/>
          <w:lang w:val="en-US" w:eastAsia="zh-CN"/>
        </w:rPr>
        <w:t>太大，对系统性能的影响力会降低，只有当T</w:t>
      </w:r>
      <w:r>
        <w:rPr>
          <w:rFonts w:hint="eastAsia"/>
          <w:sz w:val="36"/>
          <w:szCs w:val="36"/>
          <w:vertAlign w:val="subscript"/>
          <w:lang w:val="en-US" w:eastAsia="zh-CN"/>
        </w:rPr>
        <w:t>i</w:t>
      </w:r>
      <w:r>
        <w:rPr>
          <w:rFonts w:hint="eastAsia"/>
          <w:sz w:val="24"/>
          <w:szCs w:val="24"/>
          <w:lang w:val="en-US" w:eastAsia="zh-CN"/>
        </w:rPr>
        <w:t xml:space="preserve">合适时，才有比较理想的过渡特性。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 xml:space="preserve">（3）微分时间常数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微分作用体现了 PID 控制的稳定性，根据误差信号的变化趋势，通过提前动作改善闭环系统的动态特性。T</w:t>
      </w:r>
      <w:r>
        <w:rPr>
          <w:rFonts w:hint="eastAsia"/>
          <w:sz w:val="36"/>
          <w:szCs w:val="36"/>
          <w:vertAlign w:val="subscript"/>
          <w:lang w:val="en-US" w:eastAsia="zh-CN"/>
        </w:rPr>
        <w:t>d</w:t>
      </w:r>
      <w:r>
        <w:rPr>
          <w:rFonts w:hint="eastAsia"/>
          <w:sz w:val="24"/>
          <w:szCs w:val="24"/>
          <w:lang w:val="en-US" w:eastAsia="zh-CN"/>
        </w:rPr>
        <w:t xml:space="preserve"> 偏大时，会有较大超调量和较长调节时间；T</w:t>
      </w:r>
      <w:r>
        <w:rPr>
          <w:rFonts w:hint="eastAsia"/>
          <w:sz w:val="36"/>
          <w:szCs w:val="36"/>
          <w:vertAlign w:val="subscript"/>
          <w:lang w:val="en-US" w:eastAsia="zh-CN"/>
        </w:rPr>
        <w:t>d</w:t>
      </w:r>
      <w:r>
        <w:rPr>
          <w:rFonts w:hint="eastAsia"/>
          <w:sz w:val="24"/>
          <w:szCs w:val="24"/>
          <w:lang w:val="en-US" w:eastAsia="zh-CN"/>
        </w:rPr>
        <w:t xml:space="preserve">偏小时，超调量也较大，相应调节时间也就会很长。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本次课程设计是基于继电反馈控制的 PID 参数整定方法实现对PID参数的整定。基于继电反馈控制的 PID 参数整定方法是目前应用较为广泛的一种方法，也称为继电自整定法，该方法由 Astrom 和 Hagglund 在 1984 年提出，它的设计思想是在继电反馈下观测被控对象的极限振荡，得到被控对象的特征参数，根据给定公式计算 PID 的控制参数。通过引入继电反馈环节，该系统存在测试和工作两种状态，控制开关切换到测试状态时，系统输出稳定的震荡，可以得到振荡周期C</w:t>
      </w:r>
      <w:r>
        <w:rPr>
          <w:rFonts w:hint="eastAsia"/>
          <w:sz w:val="24"/>
          <w:szCs w:val="24"/>
          <w:vertAlign w:val="subscript"/>
          <w:lang w:val="en-US" w:eastAsia="zh-CN"/>
        </w:rPr>
        <w:t xml:space="preserve">T </w:t>
      </w:r>
      <w:r>
        <w:rPr>
          <w:rFonts w:hint="eastAsia"/>
          <w:sz w:val="24"/>
          <w:szCs w:val="24"/>
          <w:lang w:val="en-US" w:eastAsia="zh-CN"/>
        </w:rPr>
        <w:t>和临界震荡比例增益C</w:t>
      </w:r>
      <w:r>
        <w:rPr>
          <w:rFonts w:hint="eastAsia"/>
          <w:sz w:val="24"/>
          <w:szCs w:val="24"/>
          <w:vertAlign w:val="subscript"/>
          <w:lang w:val="en-US" w:eastAsia="zh-CN"/>
        </w:rPr>
        <w:t>K</w:t>
      </w:r>
      <w:r>
        <w:rPr>
          <w:rFonts w:hint="eastAsia"/>
          <w:sz w:val="24"/>
          <w:szCs w:val="24"/>
          <w:lang w:val="en-US" w:eastAsia="zh-CN"/>
        </w:rPr>
        <w:t xml:space="preserve"> ，当控制开关切换到控制状态时，由特征参数C</w:t>
      </w:r>
      <w:r>
        <w:rPr>
          <w:rFonts w:hint="eastAsia"/>
          <w:sz w:val="24"/>
          <w:szCs w:val="24"/>
          <w:vertAlign w:val="subscript"/>
          <w:lang w:val="en-US" w:eastAsia="zh-CN"/>
        </w:rPr>
        <w:t>T</w:t>
      </w:r>
      <w:r>
        <w:rPr>
          <w:rFonts w:hint="eastAsia"/>
          <w:sz w:val="24"/>
          <w:szCs w:val="24"/>
          <w:lang w:val="en-US" w:eastAsia="zh-CN"/>
        </w:rPr>
        <w:t xml:space="preserve"> 和C</w:t>
      </w:r>
      <w:r>
        <w:rPr>
          <w:rFonts w:hint="eastAsia"/>
          <w:sz w:val="24"/>
          <w:szCs w:val="24"/>
          <w:vertAlign w:val="subscript"/>
          <w:lang w:val="en-US" w:eastAsia="zh-CN"/>
        </w:rPr>
        <w:t>K</w:t>
      </w:r>
      <w:r>
        <w:rPr>
          <w:rFonts w:hint="eastAsia"/>
          <w:sz w:val="24"/>
          <w:szCs w:val="24"/>
          <w:lang w:val="en-US" w:eastAsia="zh-CN"/>
        </w:rPr>
        <w:t xml:space="preserve"> 计算出 PID 控制参数进入控制过程。</w:t>
      </w:r>
    </w:p>
    <w:p>
      <w:pPr>
        <w:pStyle w:val="4"/>
        <w:rPr>
          <w:rFonts w:hint="eastAsia"/>
          <w:lang w:val="en-US" w:eastAsia="zh-CN"/>
        </w:rPr>
      </w:pPr>
      <w:bookmarkStart w:id="36" w:name="_Toc29882"/>
      <w:r>
        <w:rPr>
          <w:rFonts w:hint="eastAsia"/>
          <w:lang w:val="en-US" w:eastAsia="zh-CN"/>
        </w:rPr>
        <w:t>4.2  实验中遇到的问题及解决方法</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（1）读摆臂值的物理通道找不到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问题描述：在按照实验指导书进行一阶旋转倒立摆编码器读取与电机控制实验时，发现摆臂的物理通道始终无法读到数据。把所有的位口都试过，没有任何反应。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解决过程：经老师与学长的检查，发现是编码线出了问题，之后欢乐一条编码线，从1号通道的2号位口读到了数据（即ctr1/PFI2口）。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（2）输出电压到电机发现</w:t>
      </w:r>
      <w:r>
        <w:rPr>
          <w:rFonts w:hint="eastAsia" w:ascii="宋体" w:hAnsi="宋体" w:cs="宋体"/>
          <w:sz w:val="24"/>
          <w:szCs w:val="24"/>
          <w:lang w:val="en-US" w:eastAsia="zh-CN"/>
        </w:rPr>
        <w:t>电机不动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问题描述：在向电机输出电压时，发现电机不会转动，但电压值在标准（-4V，4V）范围，而且通过电压实时显示可以看到电压是有输出的。但电机始终不动。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解决过程：经过思考和查阅资料，突然醒悟是忘了实际系统存在死区的问题，经测量发现死区范围为（-1.5V，1.5V）。在对输出电压进行避开死区调整后，电机按给定电压进行正反转，实验结果与预期一致。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在控制过程中出现了绕线现象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问题描述：在对倒立摆进行控制时，旋转臂会往一个方向转，出现绕线现象，且系统很快崩溃，无法进行下去。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 xml:space="preserve">      解决过程：在刚开始控制时，采用的是单闭环的控制，被控量只有摆臂角度，未对旋转臂的旋转角度</w:t>
      </w:r>
      <w:r>
        <w:rPr>
          <w:rFonts w:hint="eastAsia" w:ascii="宋体" w:hAnsi="宋体" w:cs="宋体"/>
          <w:sz w:val="24"/>
          <w:szCs w:val="24"/>
          <w:lang w:val="en-US" w:eastAsia="zh-CN"/>
        </w:rPr>
        <w:t>进行限制，从理论上来讲这种单被控量是可以实现倒立摆的控制的，但经分析发现，若要完成控制，需要旋转臂往一个方向绕很多圈，在不考虑摆角编码线存在的情况下，此控制方案是满足要求的，但由于摆角编码线的存在，此方案是无法实现倒立摆的控制的。所以采用了双闭环的控制，同时对旋转臂和摆臂进行角度控制，使旋转臂的角度始终在</w:t>
      </w:r>
      <w:r>
        <w:rPr>
          <w:rFonts w:hint="eastAsia" w:asciiTheme="minorEastAsia" w:hAnsiTheme="minorEastAsia" w:eastAsiaTheme="minorEastAsia" w:cstheme="minorEastAsia"/>
          <w:sz w:val="24"/>
          <w:szCs w:val="24"/>
          <w:lang w:val="en-US" w:eastAsia="zh-CN"/>
        </w:rPr>
        <w:t>（-180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lang w:val="en-US" w:eastAsia="zh-CN"/>
        </w:rPr>
        <w:t>，180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lang w:val="en-US" w:eastAsia="zh-CN"/>
        </w:rPr>
        <w:t>）之间（加起来刚好一圈360</w:t>
      </w:r>
      <w:r>
        <w:rPr>
          <w:rFonts w:hint="eastAsia" w:asciiTheme="minorEastAsia" w:hAnsiTheme="minorEastAsia" w:eastAsiaTheme="minorEastAsia" w:cstheme="minorEastAsia"/>
          <w:sz w:val="36"/>
          <w:szCs w:val="36"/>
          <w:vertAlign w:val="superscript"/>
          <w:lang w:val="en-US" w:eastAsia="zh-CN"/>
        </w:rPr>
        <w:t>。</w:t>
      </w:r>
      <w:r>
        <w:rPr>
          <w:rFonts w:hint="eastAsia" w:asciiTheme="minorEastAsia" w:hAnsiTheme="minorEastAsia" w:eastAsiaTheme="minorEastAsia" w:cstheme="minorEastAsia"/>
          <w:sz w:val="24"/>
          <w:szCs w:val="24"/>
          <w:lang w:val="en-US" w:eastAsia="zh-CN"/>
        </w:rPr>
        <w:t>），如此一来便避免了绕线情况的发生。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（4）3D实时显示是静态的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问题描述：在运行程序后，发现3D实时显示模块是完全静态的，仅有一个倒立摆的模型，而不会随系统的运动而实时显示。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  解决过程：在和同学沟通时发现，自己并未将从NI ELVIS 读进来的摆臂角度和旋转臂角度实时送到3D显示模块，所以整个模块是静态的，在将3D模块在主程序中循环调用，并将实时采集到的摆臂角度和旋转臂角度给到3D模块后，3D实时显示可以实时显示系统的状态。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（5）3D实时显示只有旋转臂转动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cs="宋体"/>
          <w:sz w:val="24"/>
          <w:szCs w:val="24"/>
          <w:lang w:val="en-US" w:eastAsia="zh-CN"/>
        </w:rPr>
      </w:pPr>
      <w:r>
        <w:rPr>
          <w:rFonts w:hint="eastAsia"/>
          <w:sz w:val="24"/>
          <w:szCs w:val="24"/>
          <w:lang w:val="en-US" w:eastAsia="zh-CN"/>
        </w:rPr>
        <w:t xml:space="preserve">    问题描述：在运行程序时，发现虽然</w:t>
      </w:r>
      <w:r>
        <w:rPr>
          <w:rFonts w:hint="eastAsia" w:ascii="宋体" w:hAnsi="宋体" w:cs="宋体"/>
          <w:sz w:val="24"/>
          <w:szCs w:val="24"/>
          <w:lang w:val="en-US" w:eastAsia="zh-CN"/>
        </w:rPr>
        <w:t>D实时显示可以实时跟踪系统的状态，但只有旋转臂在实时跟踪运动，而摆臂始终竖直向下。且摆臂变化曲线是有变化的。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sz w:val="24"/>
          <w:szCs w:val="24"/>
          <w:lang w:val="en-US" w:eastAsia="zh-CN"/>
        </w:rPr>
      </w:pPr>
      <w:r>
        <w:rPr>
          <w:rFonts w:hint="eastAsia"/>
          <w:sz w:val="24"/>
          <w:szCs w:val="24"/>
          <w:lang w:val="en-US" w:eastAsia="zh-CN"/>
        </w:rPr>
        <w:t xml:space="preserve">   解决过程：在检查了3D实时显示模块后发现，在设定旋转轴参数时将摆臂和旋转臂参数设置为同一参数，而实际上旋转臂是绕z轴旋转，而摆臂是绕x轴旋转。二者的中心轴不同，自然参数不应一致。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sz w:val="24"/>
          <w:szCs w:val="24"/>
          <w:lang w:val="en-US" w:eastAsia="zh-CN"/>
        </w:rPr>
      </w:pPr>
      <w:r>
        <w:rPr>
          <w:rFonts w:hint="eastAsia"/>
          <w:sz w:val="24"/>
          <w:szCs w:val="24"/>
          <w:lang w:val="en-US" w:eastAsia="zh-CN"/>
        </w:rPr>
        <w:t xml:space="preserve">  （6）由于PID参数的不准导致无法得到预期结果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sz w:val="24"/>
          <w:szCs w:val="24"/>
          <w:lang w:val="en-US" w:eastAsia="zh-CN"/>
        </w:rPr>
      </w:pPr>
      <w:r>
        <w:rPr>
          <w:rFonts w:hint="eastAsia"/>
          <w:sz w:val="24"/>
          <w:szCs w:val="24"/>
          <w:lang w:val="en-US" w:eastAsia="zh-CN"/>
        </w:rPr>
        <w:t xml:space="preserve">   问题描述：由于PID参数的难以整定，所以在参数设置上有较大缺陷，按照前文介绍的方法得到了大致的PID参数，但实际运行效果却不尽人意。倒立摆的起摆和稳摆始终无法很好结合。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sz w:val="24"/>
          <w:szCs w:val="24"/>
          <w:lang w:val="en-US" w:eastAsia="zh-CN"/>
        </w:rPr>
      </w:pPr>
      <w:r>
        <w:rPr>
          <w:rFonts w:hint="eastAsia"/>
          <w:sz w:val="24"/>
          <w:szCs w:val="24"/>
          <w:lang w:val="en-US" w:eastAsia="zh-CN"/>
        </w:rPr>
        <w:t xml:space="preserve">   解决过程：由于整个控制过程是一个动态平衡、快速跟踪的过程，所以最重要的指标是快速性。所以在设计时没用积分作用（积分消除余差的作用用不到）整个过程是对K</w:t>
      </w:r>
      <w:r>
        <w:rPr>
          <w:rFonts w:hint="eastAsia"/>
          <w:sz w:val="36"/>
          <w:szCs w:val="36"/>
          <w:vertAlign w:val="subscript"/>
          <w:lang w:val="en-US" w:eastAsia="zh-CN"/>
        </w:rPr>
        <w:t>p</w:t>
      </w:r>
      <w:r>
        <w:rPr>
          <w:rFonts w:hint="eastAsia"/>
          <w:sz w:val="24"/>
          <w:szCs w:val="24"/>
          <w:lang w:val="en-US" w:eastAsia="zh-CN"/>
        </w:rPr>
        <w:t>、T</w:t>
      </w:r>
      <w:r>
        <w:rPr>
          <w:rFonts w:hint="eastAsia"/>
          <w:sz w:val="36"/>
          <w:szCs w:val="36"/>
          <w:vertAlign w:val="subscript"/>
          <w:lang w:val="en-US" w:eastAsia="zh-CN"/>
        </w:rPr>
        <w:t xml:space="preserve">d </w:t>
      </w:r>
      <w:r>
        <w:rPr>
          <w:rFonts w:hint="eastAsia"/>
          <w:sz w:val="24"/>
          <w:szCs w:val="24"/>
          <w:vertAlign w:val="baseline"/>
          <w:lang w:val="en-US" w:eastAsia="zh-CN"/>
        </w:rPr>
        <w:t>的整定。将控件增量设置为0.01，分别测试多组PD组合的性能。并进行横向对比，最后确定最好的一组或几组参数。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sz w:val="24"/>
          <w:szCs w:val="24"/>
          <w:lang w:val="en-US" w:eastAsia="zh-CN"/>
        </w:rPr>
      </w:pPr>
    </w:p>
    <w:p>
      <w:pPr>
        <w:pStyle w:val="4"/>
        <w:rPr>
          <w:rFonts w:hint="eastAsia"/>
          <w:lang w:val="en-US" w:eastAsia="zh-CN"/>
        </w:rPr>
      </w:pPr>
      <w:bookmarkStart w:id="37" w:name="_Toc10953"/>
      <w:r>
        <w:rPr>
          <w:rFonts w:hint="eastAsia"/>
          <w:lang w:val="en-US" w:eastAsia="zh-CN"/>
        </w:rPr>
        <w:t>4.3设计体会与建议</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倒立摆的控制本身就较难，被控变量多，非线性强，还有耦合，整个系统是一个较为复杂的过程。尽管是最容易的一阶倒立摆的控制，从最初的建模到控制器的设计，再到参数的整定、界面的设计，最后实现对倒立摆的控制。整个过程是非常有意义的，在此期间我也学到了很多。主要的收获可分为以下三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首先，这是虚拟仪器的课程设计，用到的一切工具都是虚拟仪器的相关知识。通过此次课程设计，不仅加深了对一些基础知识的掌握，如控件的使用、函数的必要接入端、局部变量全局变量的使用、子VI等；还通过自学掌握了许多老师课堂上未曾讲过的知识，如3D建图、平移、旋转、缩放。真正经历了一个工程项目的整个过程。使用了之前不太重视的冷门知识，如颜色的设置、组合、前后背景色等。通过此次课程设计，使得我在虚拟仪器的使用上上了一个台阶，能力得到了提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其次，为了完成此次课程设计，在开题时下载了二十余篇有关倒立摆控制的论文，通过阅读论文观看别人是怎么处理问题的，用的什么方法，有什么新奇之处。然后理出自己的思路与想法，明确采用何种控制模式，控制器要如何去设计；各参数要如何匹配。在阅读论文的过程中，自身的素养得到了很大提升，一些论文中提到的思想和独特的见解让自己扩宽了眼界。在模型建立的过程中看到了几种截然不同的建模方式，但最后的模型都大同小异，这十分让人惊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最后，因为正好这学期在学习过程控制，所以PID控制器的设计与参数的整定对我来说意义非凡，此次课程设计就是一个平台，一个让我展示所学所想的平台，通过对实际系统的ID控制器的设计和参数整定与分析，让我可以将自动控制原理和过程控制中学到的知识一一试验，既加深了对相关知识的理解，还让自己熟悉了实际工程系统设计的基本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总体来说，本次课程设计让我获益良多，此间涉及到的知识面特别广，又是我们专业特别核心的控制知识，包括PID控制器的设计，参数的整定，实际工程中如何投用PID控制等。通过此次课程设计，虽然不敢说对以上知识点能熟练使用，但可以说对上述知识点有了更深的了解，有了利用以上知识来解决实际问题的经历与经验。除此之外，对虚拟仪器知识的掌握和对labview软件的使用都更上一层楼。</w:t>
      </w:r>
    </w:p>
    <w:p>
      <w:pPr>
        <w:pStyle w:val="3"/>
        <w:jc w:val="center"/>
        <w:rPr>
          <w:rFonts w:hint="eastAsia"/>
        </w:rPr>
      </w:pPr>
      <w:bookmarkStart w:id="38" w:name="_Toc28088"/>
    </w:p>
    <w:p>
      <w:pPr>
        <w:pStyle w:val="3"/>
        <w:jc w:val="center"/>
        <w:rPr>
          <w:rFonts w:hint="eastAsia"/>
        </w:rPr>
      </w:pPr>
    </w:p>
    <w:p>
      <w:pPr>
        <w:pStyle w:val="3"/>
        <w:jc w:val="both"/>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jc w:val="both"/>
        <w:rPr>
          <w:rFonts w:hint="eastAsia"/>
        </w:rPr>
      </w:pPr>
    </w:p>
    <w:p>
      <w:pPr>
        <w:pStyle w:val="3"/>
        <w:jc w:val="center"/>
        <w:rPr>
          <w:rFonts w:hint="eastAsia"/>
        </w:rPr>
      </w:pPr>
    </w:p>
    <w:p>
      <w:pPr>
        <w:rPr>
          <w:rFonts w:hint="eastAsia"/>
        </w:rPr>
      </w:pPr>
      <w:bookmarkStart w:id="39" w:name="_GoBack"/>
      <w:bookmarkEnd w:id="39"/>
    </w:p>
    <w:p>
      <w:pPr>
        <w:pStyle w:val="3"/>
        <w:jc w:val="center"/>
        <w:rPr>
          <w:rFonts w:hint="eastAsia"/>
          <w:sz w:val="24"/>
          <w:szCs w:val="24"/>
          <w:lang w:val="en-US" w:eastAsia="zh-CN"/>
        </w:rPr>
      </w:pPr>
      <w:r>
        <w:rPr>
          <w:rFonts w:hint="eastAsia"/>
        </w:rPr>
        <w:t>参考文献</w:t>
      </w:r>
      <w:bookmarkEnd w:id="38"/>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sz w:val="21"/>
          <w:szCs w:val="21"/>
          <w:lang w:val="en-US" w:eastAsia="zh-CN"/>
        </w:rPr>
      </w:pPr>
      <w:r>
        <w:rPr>
          <w:rFonts w:hint="eastAsia"/>
          <w:sz w:val="21"/>
          <w:szCs w:val="21"/>
          <w:lang w:val="en-US" w:eastAsia="zh-CN"/>
        </w:rPr>
        <w:t>张东军，从爽，秦志强倒立摆控制系统研究综述[J]，控制工程2003,10（7）9-13</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sz w:val="21"/>
          <w:szCs w:val="21"/>
          <w:lang w:val="en-US" w:eastAsia="zh-CN"/>
        </w:rPr>
      </w:pPr>
      <w:r>
        <w:rPr>
          <w:rFonts w:hint="eastAsia"/>
          <w:sz w:val="21"/>
          <w:szCs w:val="21"/>
          <w:lang w:val="en-US" w:eastAsia="zh-CN"/>
        </w:rPr>
        <w:t xml:space="preserve"> 尤丽华，周洋．基于虚拟仪器的测试技术实验教学系统建立［J］．实验技术与管理，2011，28( 2) : 83－86．</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sz w:val="21"/>
          <w:szCs w:val="21"/>
          <w:lang w:val="en-US" w:eastAsia="zh-CN"/>
        </w:rPr>
      </w:pPr>
      <w:r>
        <w:rPr>
          <w:rFonts w:hint="eastAsia"/>
          <w:sz w:val="21"/>
          <w:szCs w:val="21"/>
          <w:lang w:val="en-US" w:eastAsia="zh-CN"/>
        </w:rPr>
        <w:t xml:space="preserve"> 刘瑞歌，宋锋．基于虚拟仪器技术的自动控制原理教学实验平台［J］．自动化与仪器仪表，2011( 4) : 171－173．</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sz w:val="21"/>
          <w:szCs w:val="21"/>
          <w:lang w:val="en-US" w:eastAsia="zh-CN"/>
        </w:rPr>
      </w:pPr>
      <w:r>
        <w:rPr>
          <w:rFonts w:hint="eastAsia"/>
          <w:sz w:val="21"/>
          <w:szCs w:val="21"/>
          <w:lang w:val="en-US" w:eastAsia="zh-CN"/>
        </w:rPr>
        <w:t>孙斌，赵玉晓，张新娜．基于虚拟仪器的自控原理实验教学软件开发［J］．实验技术与管理，2012，29( 5) : 105－108．</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sz w:val="21"/>
          <w:szCs w:val="21"/>
          <w:lang w:val="en-US" w:eastAsia="zh-CN"/>
        </w:rPr>
      </w:pPr>
      <w:r>
        <w:rPr>
          <w:rFonts w:hint="eastAsia"/>
          <w:sz w:val="21"/>
          <w:szCs w:val="21"/>
          <w:lang w:val="en-US" w:eastAsia="zh-CN"/>
        </w:rPr>
        <w:t xml:space="preserve"> 吴震宇，方敏，丁康．基于LabVIEW 的二级倒立摆控制系统三维仿真［J］．合肥工业大学学报( 自然科学版) ，2011，34( 10) :1480－1484．</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sz w:val="21"/>
          <w:szCs w:val="21"/>
          <w:lang w:val="en-US" w:eastAsia="zh-CN"/>
        </w:rPr>
      </w:pPr>
      <w:r>
        <w:rPr>
          <w:rFonts w:hint="eastAsia"/>
          <w:sz w:val="21"/>
          <w:szCs w:val="21"/>
          <w:lang w:val="en-US" w:eastAsia="zh-CN"/>
        </w:rPr>
        <w:t xml:space="preserve"> 胡寿松．自动控制原理［M］．4 版．北京: 科学出版社，2001．</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sz w:val="21"/>
          <w:szCs w:val="21"/>
          <w:lang w:val="en-US" w:eastAsia="zh-CN"/>
        </w:rPr>
      </w:pPr>
      <w:r>
        <w:rPr>
          <w:rFonts w:hint="eastAsia"/>
          <w:sz w:val="21"/>
          <w:szCs w:val="21"/>
          <w:lang w:val="en-US" w:eastAsia="zh-CN"/>
        </w:rPr>
        <w:t xml:space="preserve"> 孙灵芳，孔辉，刘长国，等． 倒立摆系统及研究现状［J］. 机床与液压， 2008， 36( 7) : 306-310．</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sz w:val="21"/>
          <w:szCs w:val="21"/>
          <w:lang w:val="en-US" w:eastAsia="zh-CN"/>
        </w:rPr>
      </w:pPr>
      <w:r>
        <w:rPr>
          <w:rFonts w:hint="eastAsia"/>
          <w:sz w:val="21"/>
          <w:szCs w:val="21"/>
          <w:lang w:val="en-US" w:eastAsia="zh-CN"/>
        </w:rPr>
        <w:t>杨世勇，徐莉苹，王培进． 单级倒立摆的PID 控制研究［J］． 控制工程， 20076( 14) : 26-30．</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sz w:val="21"/>
          <w:szCs w:val="21"/>
          <w:lang w:val="en-US" w:eastAsia="zh-CN"/>
        </w:rPr>
      </w:pPr>
      <w:r>
        <w:rPr>
          <w:rFonts w:hint="eastAsia"/>
          <w:sz w:val="21"/>
          <w:szCs w:val="21"/>
          <w:lang w:val="en-US" w:eastAsia="zh-CN"/>
        </w:rPr>
        <w:t>张伟，王亚维，洪权，等． 基于倒立摆系统的自控原理实验设计［J］. 中国现代教育装备， 2010，15( 39) : 35-39．</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sz w:val="21"/>
          <w:szCs w:val="21"/>
          <w:lang w:val="en-US" w:eastAsia="zh-CN"/>
        </w:rPr>
      </w:pPr>
      <w:r>
        <w:rPr>
          <w:rFonts w:hint="eastAsia"/>
          <w:sz w:val="21"/>
          <w:szCs w:val="21"/>
          <w:lang w:val="en-US" w:eastAsia="zh-CN"/>
        </w:rPr>
        <w:t>刘丽，何华灿，倒立摆系统稳定控制之研究计算机科学，2006,33(5):214-218</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sz w:val="21"/>
          <w:szCs w:val="21"/>
          <w:lang w:val="en-US" w:eastAsia="zh-CN"/>
        </w:rPr>
      </w:pPr>
      <w:r>
        <w:rPr>
          <w:rFonts w:hint="eastAsia"/>
          <w:sz w:val="21"/>
          <w:szCs w:val="21"/>
          <w:lang w:val="en-US" w:eastAsia="zh-CN"/>
        </w:rPr>
        <w:t>刘微微，张静单级倒立摆控制方法的鲁棒稳定性分析黑龙江水专学报，2010,37（2）:105-108</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HTJ0+ZJbHJQ-5">
    <w:altName w:val="宋体"/>
    <w:panose1 w:val="00000000000000000000"/>
    <w:charset w:val="86"/>
    <w:family w:val="auto"/>
    <w:pitch w:val="default"/>
    <w:sig w:usb0="00000000" w:usb1="00000000" w:usb2="00000000" w:usb3="00000000" w:csb0="00040000" w:csb1="00000000"/>
  </w:font>
  <w:font w:name="AdobeHeitiStd-Regular">
    <w:altName w:val="宋体"/>
    <w:panose1 w:val="00000000000000000000"/>
    <w:charset w:val="86"/>
    <w:family w:val="auto"/>
    <w:pitch w:val="default"/>
    <w:sig w:usb0="00000000" w:usb1="00000000" w:usb2="00000000" w:usb3="00000000" w:csb0="00040000" w:csb1="00000000"/>
  </w:font>
  <w:font w:name="E-BZ+ZJbHJQ-3">
    <w:altName w:val="宋体"/>
    <w:panose1 w:val="00000000000000000000"/>
    <w:charset w:val="86"/>
    <w:family w:val="auto"/>
    <w:pitch w:val="default"/>
    <w:sig w:usb0="00000000" w:usb1="00000000" w:usb2="00000000" w:usb3="00000000" w:csb0="00040000" w:csb1="00000000"/>
  </w:font>
  <w:font w:name="FZSSK--GBK1-0">
    <w:altName w:val="宋体"/>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80B467"/>
    <w:multiLevelType w:val="singleLevel"/>
    <w:tmpl w:val="E780B467"/>
    <w:lvl w:ilvl="0" w:tentative="0">
      <w:start w:val="1"/>
      <w:numFmt w:val="chineseCounting"/>
      <w:suff w:val="nothing"/>
      <w:lvlText w:val="第%1章、"/>
      <w:lvlJc w:val="left"/>
      <w:rPr>
        <w:rFonts w:hint="eastAsia"/>
      </w:rPr>
    </w:lvl>
  </w:abstractNum>
  <w:abstractNum w:abstractNumId="1">
    <w:nsid w:val="22F7D02F"/>
    <w:multiLevelType w:val="singleLevel"/>
    <w:tmpl w:val="22F7D02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68722B"/>
    <w:rsid w:val="08DA402A"/>
    <w:rsid w:val="12FB58E5"/>
    <w:rsid w:val="19E66372"/>
    <w:rsid w:val="206D14A8"/>
    <w:rsid w:val="21D52223"/>
    <w:rsid w:val="379B1003"/>
    <w:rsid w:val="44873803"/>
    <w:rsid w:val="52F932D9"/>
    <w:rsid w:val="5A315ED8"/>
    <w:rsid w:val="70D82937"/>
    <w:rsid w:val="7A0E706E"/>
    <w:rsid w:val="7D8643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8"/>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6">
    <w:name w:val="caption"/>
    <w:basedOn w:val="1"/>
    <w:next w:val="1"/>
    <w:qFormat/>
    <w:uiPriority w:val="0"/>
    <w:rPr>
      <w:rFonts w:ascii="Cambria" w:hAnsi="Cambria" w:eastAsia="黑体"/>
      <w:sz w:val="20"/>
      <w:szCs w:val="20"/>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Body Text Indent 3"/>
    <w:basedOn w:val="1"/>
    <w:qFormat/>
    <w:uiPriority w:val="0"/>
    <w:pPr>
      <w:ind w:firstLine="843" w:firstLineChars="100"/>
    </w:pPr>
    <w:rPr>
      <w:rFonts w:ascii="楷体_GB2312" w:eastAsia="楷体_GB2312"/>
      <w:b/>
      <w:sz w:val="84"/>
      <w:szCs w:val="30"/>
    </w:rPr>
  </w:style>
  <w:style w:type="paragraph" w:styleId="11">
    <w:name w:val="toc 2"/>
    <w:basedOn w:val="1"/>
    <w:next w:val="1"/>
    <w:uiPriority w:val="0"/>
    <w:pPr>
      <w:ind w:left="420" w:leftChars="20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Hyperlink"/>
    <w:basedOn w:val="13"/>
    <w:uiPriority w:val="0"/>
    <w:rPr>
      <w:color w:val="0000FF"/>
      <w:u w:val="single"/>
    </w:rPr>
  </w:style>
  <w:style w:type="character" w:customStyle="1" w:styleId="16">
    <w:name w:val="标题 2 Char Char Char"/>
    <w:link w:val="3"/>
    <w:qFormat/>
    <w:uiPriority w:val="0"/>
    <w:rPr>
      <w:rFonts w:ascii="Arial" w:hAnsi="Arial" w:eastAsia="黑体"/>
      <w:b/>
      <w:sz w:val="32"/>
    </w:rPr>
  </w:style>
  <w:style w:type="character" w:customStyle="1" w:styleId="17">
    <w:name w:val="标题 3 Char"/>
    <w:link w:val="4"/>
    <w:uiPriority w:val="0"/>
    <w:rPr>
      <w:b/>
      <w:sz w:val="32"/>
    </w:rPr>
  </w:style>
  <w:style w:type="character" w:customStyle="1" w:styleId="18">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55.png"/><Relationship Id="rId97" Type="http://schemas.openxmlformats.org/officeDocument/2006/relationships/image" Target="media/image54.png"/><Relationship Id="rId96" Type="http://schemas.openxmlformats.org/officeDocument/2006/relationships/image" Target="media/image53.png"/><Relationship Id="rId95" Type="http://schemas.openxmlformats.org/officeDocument/2006/relationships/image" Target="media/image52.png"/><Relationship Id="rId94" Type="http://schemas.openxmlformats.org/officeDocument/2006/relationships/image" Target="media/image51.png"/><Relationship Id="rId93" Type="http://schemas.openxmlformats.org/officeDocument/2006/relationships/image" Target="media/image50.png"/><Relationship Id="rId92" Type="http://schemas.openxmlformats.org/officeDocument/2006/relationships/image" Target="media/image49.png"/><Relationship Id="rId91" Type="http://schemas.openxmlformats.org/officeDocument/2006/relationships/image" Target="media/image48.png"/><Relationship Id="rId90" Type="http://schemas.openxmlformats.org/officeDocument/2006/relationships/image" Target="media/image47.png"/><Relationship Id="rId9" Type="http://schemas.openxmlformats.org/officeDocument/2006/relationships/image" Target="media/image5.png"/><Relationship Id="rId89" Type="http://schemas.openxmlformats.org/officeDocument/2006/relationships/image" Target="media/image46.emf"/><Relationship Id="rId88" Type="http://schemas.openxmlformats.org/officeDocument/2006/relationships/oleObject" Target="embeddings/oleObject39.bin"/><Relationship Id="rId87" Type="http://schemas.openxmlformats.org/officeDocument/2006/relationships/image" Target="media/image45.wmf"/><Relationship Id="rId86" Type="http://schemas.openxmlformats.org/officeDocument/2006/relationships/oleObject" Target="embeddings/oleObject38.bin"/><Relationship Id="rId85" Type="http://schemas.openxmlformats.org/officeDocument/2006/relationships/image" Target="media/image44.wmf"/><Relationship Id="rId84" Type="http://schemas.openxmlformats.org/officeDocument/2006/relationships/oleObject" Target="embeddings/oleObject37.bin"/><Relationship Id="rId83" Type="http://schemas.openxmlformats.org/officeDocument/2006/relationships/image" Target="media/image43.wmf"/><Relationship Id="rId82" Type="http://schemas.openxmlformats.org/officeDocument/2006/relationships/oleObject" Target="embeddings/oleObject36.bin"/><Relationship Id="rId81" Type="http://schemas.openxmlformats.org/officeDocument/2006/relationships/image" Target="media/image42.wmf"/><Relationship Id="rId80" Type="http://schemas.openxmlformats.org/officeDocument/2006/relationships/oleObject" Target="embeddings/oleObject35.bin"/><Relationship Id="rId8" Type="http://schemas.openxmlformats.org/officeDocument/2006/relationships/image" Target="media/image4.png"/><Relationship Id="rId79" Type="http://schemas.openxmlformats.org/officeDocument/2006/relationships/image" Target="media/image41.wmf"/><Relationship Id="rId78" Type="http://schemas.openxmlformats.org/officeDocument/2006/relationships/oleObject" Target="embeddings/oleObject34.bin"/><Relationship Id="rId77" Type="http://schemas.openxmlformats.org/officeDocument/2006/relationships/image" Target="media/image40.wmf"/><Relationship Id="rId76" Type="http://schemas.openxmlformats.org/officeDocument/2006/relationships/oleObject" Target="embeddings/oleObject33.bin"/><Relationship Id="rId75" Type="http://schemas.openxmlformats.org/officeDocument/2006/relationships/image" Target="media/image39.wmf"/><Relationship Id="rId74" Type="http://schemas.openxmlformats.org/officeDocument/2006/relationships/oleObject" Target="embeddings/oleObject32.bin"/><Relationship Id="rId73" Type="http://schemas.openxmlformats.org/officeDocument/2006/relationships/image" Target="media/image38.wmf"/><Relationship Id="rId72" Type="http://schemas.openxmlformats.org/officeDocument/2006/relationships/oleObject" Target="embeddings/oleObject31.bin"/><Relationship Id="rId71" Type="http://schemas.openxmlformats.org/officeDocument/2006/relationships/image" Target="media/image37.wmf"/><Relationship Id="rId70" Type="http://schemas.openxmlformats.org/officeDocument/2006/relationships/oleObject" Target="embeddings/oleObject30.bin"/><Relationship Id="rId7" Type="http://schemas.openxmlformats.org/officeDocument/2006/relationships/image" Target="media/image3.png"/><Relationship Id="rId69" Type="http://schemas.openxmlformats.org/officeDocument/2006/relationships/image" Target="media/image36.wmf"/><Relationship Id="rId68" Type="http://schemas.openxmlformats.org/officeDocument/2006/relationships/oleObject" Target="embeddings/oleObject29.bin"/><Relationship Id="rId67" Type="http://schemas.openxmlformats.org/officeDocument/2006/relationships/image" Target="media/image35.wmf"/><Relationship Id="rId66" Type="http://schemas.openxmlformats.org/officeDocument/2006/relationships/oleObject" Target="embeddings/oleObject28.bin"/><Relationship Id="rId65" Type="http://schemas.openxmlformats.org/officeDocument/2006/relationships/image" Target="media/image34.wmf"/><Relationship Id="rId64" Type="http://schemas.openxmlformats.org/officeDocument/2006/relationships/oleObject" Target="embeddings/oleObject27.bin"/><Relationship Id="rId63" Type="http://schemas.openxmlformats.org/officeDocument/2006/relationships/image" Target="media/image33.wmf"/><Relationship Id="rId62" Type="http://schemas.openxmlformats.org/officeDocument/2006/relationships/oleObject" Target="embeddings/oleObject26.bin"/><Relationship Id="rId61" Type="http://schemas.openxmlformats.org/officeDocument/2006/relationships/image" Target="media/image32.wmf"/><Relationship Id="rId60" Type="http://schemas.openxmlformats.org/officeDocument/2006/relationships/oleObject" Target="embeddings/oleObject25.bin"/><Relationship Id="rId6" Type="http://schemas.openxmlformats.org/officeDocument/2006/relationships/image" Target="media/image2.png"/><Relationship Id="rId59" Type="http://schemas.openxmlformats.org/officeDocument/2006/relationships/image" Target="media/image31.wmf"/><Relationship Id="rId58" Type="http://schemas.openxmlformats.org/officeDocument/2006/relationships/oleObject" Target="embeddings/oleObject24.bin"/><Relationship Id="rId57" Type="http://schemas.openxmlformats.org/officeDocument/2006/relationships/image" Target="media/image30.wmf"/><Relationship Id="rId56" Type="http://schemas.openxmlformats.org/officeDocument/2006/relationships/oleObject" Target="embeddings/oleObject23.bin"/><Relationship Id="rId55" Type="http://schemas.openxmlformats.org/officeDocument/2006/relationships/image" Target="media/image29.wmf"/><Relationship Id="rId54" Type="http://schemas.openxmlformats.org/officeDocument/2006/relationships/oleObject" Target="embeddings/oleObject22.bin"/><Relationship Id="rId53" Type="http://schemas.openxmlformats.org/officeDocument/2006/relationships/image" Target="media/image28.wmf"/><Relationship Id="rId52" Type="http://schemas.openxmlformats.org/officeDocument/2006/relationships/oleObject" Target="embeddings/oleObject21.bin"/><Relationship Id="rId51" Type="http://schemas.openxmlformats.org/officeDocument/2006/relationships/image" Target="media/image27.wmf"/><Relationship Id="rId50" Type="http://schemas.openxmlformats.org/officeDocument/2006/relationships/oleObject" Target="embeddings/oleObject20.bin"/><Relationship Id="rId5" Type="http://schemas.openxmlformats.org/officeDocument/2006/relationships/image" Target="media/image1.png"/><Relationship Id="rId49" Type="http://schemas.openxmlformats.org/officeDocument/2006/relationships/image" Target="media/image26.wmf"/><Relationship Id="rId48" Type="http://schemas.openxmlformats.org/officeDocument/2006/relationships/oleObject" Target="embeddings/oleObject19.bin"/><Relationship Id="rId47" Type="http://schemas.openxmlformats.org/officeDocument/2006/relationships/image" Target="media/image25.wmf"/><Relationship Id="rId46" Type="http://schemas.openxmlformats.org/officeDocument/2006/relationships/oleObject" Target="embeddings/oleObject18.bin"/><Relationship Id="rId45" Type="http://schemas.openxmlformats.org/officeDocument/2006/relationships/image" Target="media/image24.wmf"/><Relationship Id="rId44" Type="http://schemas.openxmlformats.org/officeDocument/2006/relationships/oleObject" Target="embeddings/oleObject17.bin"/><Relationship Id="rId43" Type="http://schemas.openxmlformats.org/officeDocument/2006/relationships/image" Target="media/image23.wmf"/><Relationship Id="rId42" Type="http://schemas.openxmlformats.org/officeDocument/2006/relationships/oleObject" Target="embeddings/oleObject16.bin"/><Relationship Id="rId41" Type="http://schemas.openxmlformats.org/officeDocument/2006/relationships/image" Target="media/image22.wmf"/><Relationship Id="rId40" Type="http://schemas.openxmlformats.org/officeDocument/2006/relationships/oleObject" Target="embeddings/oleObject15.bin"/><Relationship Id="rId4" Type="http://schemas.openxmlformats.org/officeDocument/2006/relationships/theme" Target="theme/theme1.xml"/><Relationship Id="rId39" Type="http://schemas.openxmlformats.org/officeDocument/2006/relationships/image" Target="media/image21.wmf"/><Relationship Id="rId38" Type="http://schemas.openxmlformats.org/officeDocument/2006/relationships/oleObject" Target="embeddings/oleObject14.bin"/><Relationship Id="rId37" Type="http://schemas.openxmlformats.org/officeDocument/2006/relationships/image" Target="media/image20.wmf"/><Relationship Id="rId36" Type="http://schemas.openxmlformats.org/officeDocument/2006/relationships/oleObject" Target="embeddings/oleObject13.bin"/><Relationship Id="rId35" Type="http://schemas.openxmlformats.org/officeDocument/2006/relationships/image" Target="media/image19.wmf"/><Relationship Id="rId34" Type="http://schemas.openxmlformats.org/officeDocument/2006/relationships/oleObject" Target="embeddings/oleObject12.bin"/><Relationship Id="rId33" Type="http://schemas.openxmlformats.org/officeDocument/2006/relationships/image" Target="media/image18.wmf"/><Relationship Id="rId32" Type="http://schemas.openxmlformats.org/officeDocument/2006/relationships/oleObject" Target="embeddings/oleObject11.bin"/><Relationship Id="rId31" Type="http://schemas.openxmlformats.org/officeDocument/2006/relationships/image" Target="media/image17.wmf"/><Relationship Id="rId30" Type="http://schemas.openxmlformats.org/officeDocument/2006/relationships/oleObject" Target="embeddings/oleObject10.bin"/><Relationship Id="rId3" Type="http://schemas.openxmlformats.org/officeDocument/2006/relationships/footer" Target="footer1.xml"/><Relationship Id="rId29" Type="http://schemas.openxmlformats.org/officeDocument/2006/relationships/image" Target="media/image16.wmf"/><Relationship Id="rId28" Type="http://schemas.openxmlformats.org/officeDocument/2006/relationships/oleObject" Target="embeddings/oleObject9.bin"/><Relationship Id="rId27" Type="http://schemas.openxmlformats.org/officeDocument/2006/relationships/image" Target="media/image15.wmf"/><Relationship Id="rId26" Type="http://schemas.openxmlformats.org/officeDocument/2006/relationships/oleObject" Target="embeddings/oleObject8.bin"/><Relationship Id="rId25" Type="http://schemas.openxmlformats.org/officeDocument/2006/relationships/image" Target="media/image14.wmf"/><Relationship Id="rId24" Type="http://schemas.openxmlformats.org/officeDocument/2006/relationships/oleObject" Target="embeddings/oleObject7.bin"/><Relationship Id="rId23" Type="http://schemas.openxmlformats.org/officeDocument/2006/relationships/image" Target="media/image13.wmf"/><Relationship Id="rId22" Type="http://schemas.openxmlformats.org/officeDocument/2006/relationships/oleObject" Target="embeddings/oleObject6.bin"/><Relationship Id="rId21" Type="http://schemas.openxmlformats.org/officeDocument/2006/relationships/image" Target="media/image12.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4.bin"/><Relationship Id="rId17" Type="http://schemas.openxmlformats.org/officeDocument/2006/relationships/image" Target="media/image10.wmf"/><Relationship Id="rId16" Type="http://schemas.openxmlformats.org/officeDocument/2006/relationships/oleObject" Target="embeddings/oleObject3.bin"/><Relationship Id="rId15" Type="http://schemas.openxmlformats.org/officeDocument/2006/relationships/image" Target="media/image9.wmf"/><Relationship Id="rId14" Type="http://schemas.openxmlformats.org/officeDocument/2006/relationships/oleObject" Target="embeddings/oleObject2.bin"/><Relationship Id="rId13" Type="http://schemas.openxmlformats.org/officeDocument/2006/relationships/image" Target="media/image8.wmf"/><Relationship Id="rId12" Type="http://schemas.openxmlformats.org/officeDocument/2006/relationships/oleObject" Target="embeddings/oleObject1.bin"/><Relationship Id="rId11" Type="http://schemas.openxmlformats.org/officeDocument/2006/relationships/image" Target="media/image7.jpe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59.wmf"/><Relationship Id="rId105" Type="http://schemas.openxmlformats.org/officeDocument/2006/relationships/oleObject" Target="embeddings/oleObject43.bin"/><Relationship Id="rId104" Type="http://schemas.openxmlformats.org/officeDocument/2006/relationships/image" Target="media/image58.wmf"/><Relationship Id="rId103" Type="http://schemas.openxmlformats.org/officeDocument/2006/relationships/oleObject" Target="embeddings/oleObject42.bin"/><Relationship Id="rId102" Type="http://schemas.openxmlformats.org/officeDocument/2006/relationships/image" Target="media/image57.wmf"/><Relationship Id="rId101" Type="http://schemas.openxmlformats.org/officeDocument/2006/relationships/oleObject" Target="embeddings/oleObject41.bin"/><Relationship Id="rId100" Type="http://schemas.openxmlformats.org/officeDocument/2006/relationships/image" Target="media/image56.emf"/><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8"/>
    <customShpInfo spid="_x0000_s1029"/>
    <customShpInfo spid="_x0000_s1030"/>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Office_11.1.0.7989_F1E327BC-269C-435d-A152-05C5408002CA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2019-06-04T14:56:00Z</dcterms:created>
  <dc:creator>勿念过往</dc:creator>
  <cp:lastModifiedBy>勿念过往</cp:lastModifiedBy>
  <dcterms:modified xsi:type="dcterms:W3CDTF">2019-06-10T11:15:01Z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