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3373" w:firstLineChars="1400"/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三亚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亚特兰蒂斯酒店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中国首家亚特兰蒂斯度假酒店，坐落在三亚海棠湾滨海岸线中部，占地54万平方米，由80余家国际著名的建筑和设计机构联手打造，设计风格融汇东西方特色文化以及琼岛本土文化，是集度假酒店、娱乐、餐饮、购物、演艺、物业、国际会展及特色海洋文化体验八大业态于一体的旅游综合体。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酒店由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一座超高层塔楼和两层商业裙楼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组成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，主塔高226.2米，共49层，是三亚最顶级的七星级酒店。亚特兰蒂斯作为全球顶尖的酒店综合体，先后在巴哈马、迪拜落户，成为全球旅客最向往的旅游地点之一。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bookmarkStart w:id="0" w:name="_GoBack"/>
      <w:bookmarkEnd w:id="0"/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由于项目地处海边，风荷载较大，同时建筑外形复杂，且属于超高层建筑，因此工程主体采用框架剪力墙+转换桁架结构体系，塔楼顶部还设有50米高钢结构塔冠，整个建筑在整体设计上新颖独特，卓尔不群，外立面采用全玻璃幕墙铺设，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其玻璃是由南玻提供，幕墙参建企业为浙江亚厦幕墙有限公司。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酒店设计为两侧片状超高层塔楼相互呼应，远远看上去犹如一张撑开的风帆，气度非凡，寓意一帆风顺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br w:type="textWrapping"/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关注我了解更多玻璃小知识，我是小雪，我们下期再见。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D1932"/>
    <w:rsid w:val="0777739B"/>
    <w:rsid w:val="0AD91F5E"/>
    <w:rsid w:val="0C214514"/>
    <w:rsid w:val="1E020F6B"/>
    <w:rsid w:val="20201D92"/>
    <w:rsid w:val="29250113"/>
    <w:rsid w:val="302A4C00"/>
    <w:rsid w:val="4DC94F67"/>
    <w:rsid w:val="509D23EC"/>
    <w:rsid w:val="5DF20C23"/>
    <w:rsid w:val="63FA333F"/>
    <w:rsid w:val="680C3F77"/>
    <w:rsid w:val="6A944A5B"/>
    <w:rsid w:val="76F12CB5"/>
    <w:rsid w:val="7B07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2021-12-16T02:30:00Z</dcterms:created>
  <dc:creator>Administrator</dc:creator>
  <cp:lastModifiedBy>金建军(聚玻网)</cp:lastModifiedBy>
  <dcterms:modified xsi:type="dcterms:W3CDTF">2022-01-07T02:06:08Z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595E9B5206C8460899FEFE3B393FE98A</vt:lpwstr>
  </property>
</Properties>
</file>