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  <w:lang w:eastAsia="zh-CN"/>
        </w:rPr>
        <w:t>皇家特许测量师学会RICS中国奖2021重磅揭晓：上海</w:t>
      </w:r>
      <w:r>
        <w:rPr>
          <w:rFonts w:hint="eastAsia"/>
        </w:rPr>
        <w:t>华为全球旗舰店斩获年度城市更新项目冠军。华为旗舰店坐落在著名的南京东路商圈，由历史保护建筑南京大楼更新而成。这里100多年前曾是老花园跑马场、商</w:t>
      </w:r>
      <w:bookmarkStart w:id="0" w:name="_GoBack"/>
      <w:bookmarkEnd w:id="0"/>
      <w:r>
        <w:rPr>
          <w:rFonts w:hint="eastAsia"/>
        </w:rPr>
        <w:t>业繁荣的“六号街坊”，历史渊源深厚。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“未来”、“历史”、“社区”融汇成为项目设计概念的基石。店铺营业面积达5,000余平方米，共有3个楼层，容纳了产品体验及</w:t>
      </w:r>
      <w:r>
        <w:rPr>
          <w:rFonts w:hint="eastAsia"/>
          <w:lang w:eastAsia="zh-CN"/>
        </w:rPr>
        <w:t>华为社区</w:t>
      </w:r>
      <w:r>
        <w:rPr>
          <w:rFonts w:hint="eastAsia"/>
        </w:rPr>
        <w:t>、全场景体验、多功能体验区。开业后的华为全球旗舰店作为南京东路的门面担当，将历史与未来完美衔接。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这座老建筑有着砖黄色装饰的外立面，幕墙采用简单统一的玻璃矩形窗及凸出的线条装饰；内部楼梯间保留精美的木制扶手、典雅的铁艺花饰栏杆、白色瓷砖护壁</w:t>
      </w:r>
      <w:r>
        <w:rPr>
          <w:rFonts w:hint="eastAsia"/>
          <w:lang w:eastAsia="zh-CN"/>
        </w:rPr>
        <w:t>。</w:t>
      </w:r>
      <w:r>
        <w:rPr>
          <w:rFonts w:hint="eastAsia"/>
        </w:rPr>
        <w:t>积淀了沪上近代底蕴。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  <w:lang w:eastAsia="zh-CN"/>
        </w:rPr>
        <w:t>值得一提的是，旗舰店设置了大量的公共空间，建筑本身的天井也以“中庭”的方式重新回归，宽大的步梯连接着各楼面、模拟日光的灯顶让“日光”倾泻而下，每位客人都可以在这里拾级而坐、静享时光，攀谈交流。作为</w:t>
      </w:r>
      <w:r>
        <w:rPr>
          <w:rFonts w:hint="eastAsia"/>
        </w:rPr>
        <w:t>“城市客厅”，除了购物之外，大家也能把这里当作是做客、娱乐、学习、交友的好去处，感受和体验多样化的科技生活。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从老花园跑马场，到华为全球旗舰店，坐拥百年的场馆再度向公众打开大门。这片沟通历史与未来、汇聚人气和灵感的社区，也将承载更多的未来智慧生活体验。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我是小雨，关注我了解更多玻璃小知识，我们下期再见。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2D0F16"/>
    <w:rsid w:val="537F7CF5"/>
    <w:rsid w:val="562D0F16"/>
    <w:rsid w:val="7E221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78</TotalTime>
  <ScaleCrop>false</ScaleCrop>
  <LinksUpToDate>false</LinksUpToDate>
  <CharactersWithSpaces>0</CharactersWithSpaces>
  <Application>WPS Office_11.1.0.10503_F1E327BC-269C-435d-A152-05C5408002CA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2021-07-05T08:17:00Z</dcterms:created>
  <dc:creator>金建军(聚玻网)</dc:creator>
  <cp:lastModifiedBy>金建军(聚玻网)</cp:lastModifiedBy>
  <dcterms:modified xsi:type="dcterms:W3CDTF">2021-07-28T05:30:07Z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2052-11.1.0.10503</vt:lpwstr>
  </property>
  <property fmtid="{D5CDD505-2E9C-101B-9397-08002B2CF9AE}" pid="3" name="ICV">
    <vt:lpwstr>83143A49841A4D8CA04A69EF09BED8A6</vt:lpwstr>
  </property>
</Properties>
</file>