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B02F" w14:textId="77777777" w:rsidR="0026322E" w:rsidRDefault="0026322E">
      <w:pPr>
        <w:spacing w:line="360" w:lineRule="auto"/>
        <w:ind w:firstLineChars="200" w:firstLine="482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南宁龙光世纪</w:t>
      </w:r>
    </w:p>
    <w:p w14:paraId="5A61E8B1" w14:textId="77777777" w:rsidR="0026322E" w:rsidRDefault="0026322E">
      <w:pPr>
        <w:spacing w:line="360" w:lineRule="auto"/>
        <w:ind w:firstLineChars="200" w:firstLine="482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位于广西壮族自治区首府南宁市有一栋非常壮观的楼，</w:t>
      </w:r>
      <w:r>
        <w:rPr>
          <w:rFonts w:hint="eastAsia"/>
          <w:b/>
          <w:bCs/>
          <w:sz w:val="24"/>
          <w:szCs w:val="32"/>
        </w:rPr>
        <w:t>它</w:t>
      </w:r>
      <w:r>
        <w:rPr>
          <w:rFonts w:hint="eastAsia"/>
          <w:b/>
          <w:bCs/>
          <w:sz w:val="24"/>
          <w:szCs w:val="32"/>
        </w:rPr>
        <w:t>坐落于南宁市的新城市</w:t>
      </w:r>
      <w:r>
        <w:rPr>
          <w:rFonts w:hint="eastAsia"/>
          <w:b/>
          <w:bCs/>
          <w:sz w:val="24"/>
          <w:szCs w:val="32"/>
        </w:rPr>
        <w:t>CBD</w:t>
      </w:r>
      <w:r>
        <w:rPr>
          <w:rFonts w:hint="eastAsia"/>
          <w:b/>
          <w:bCs/>
          <w:sz w:val="24"/>
          <w:szCs w:val="32"/>
        </w:rPr>
        <w:t>区，这里高楼林立，是广西南宁城市景观线最美的区域之一。这一栋</w:t>
      </w:r>
      <w:r>
        <w:rPr>
          <w:rFonts w:hint="eastAsia"/>
          <w:b/>
          <w:bCs/>
          <w:sz w:val="24"/>
          <w:szCs w:val="32"/>
        </w:rPr>
        <w:t>集</w:t>
      </w:r>
      <w:r>
        <w:rPr>
          <w:rFonts w:hint="eastAsia"/>
          <w:b/>
          <w:bCs/>
          <w:sz w:val="24"/>
          <w:szCs w:val="32"/>
        </w:rPr>
        <w:t>住宿、酒店、餐饮、写字楼于一体的摩天大楼更像是广西的骄傲</w:t>
      </w:r>
      <w:r>
        <w:rPr>
          <w:rFonts w:hint="eastAsia"/>
          <w:b/>
          <w:bCs/>
          <w:sz w:val="24"/>
          <w:szCs w:val="32"/>
        </w:rPr>
        <w:t>。</w:t>
      </w:r>
    </w:p>
    <w:p w14:paraId="7928C489" w14:textId="77777777" w:rsidR="0026322E" w:rsidRDefault="0026322E">
      <w:pPr>
        <w:spacing w:line="360" w:lineRule="auto"/>
        <w:ind w:firstLineChars="200" w:firstLine="482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南宁龙光世纪以近</w:t>
      </w:r>
      <w:r>
        <w:rPr>
          <w:rFonts w:hint="eastAsia"/>
          <w:b/>
          <w:bCs/>
          <w:sz w:val="24"/>
          <w:szCs w:val="32"/>
        </w:rPr>
        <w:t>400</w:t>
      </w:r>
      <w:r>
        <w:rPr>
          <w:rFonts w:hint="eastAsia"/>
          <w:b/>
          <w:bCs/>
          <w:sz w:val="24"/>
          <w:szCs w:val="32"/>
        </w:rPr>
        <w:t>米的水润莲花形象高耸入云，从高处往下俯瞰可以看到龙光世纪大厦的全貌十分壮观，由四片“花叶”组成艺术含苞待放的莲花，耸立在云端之上。其塔身的设计灵感来源于莲花，优雅挺拔，而塔楼取莲花层层递进的姿态绽放天际，塔身弧线玻璃幕墙亦配合整体造型，营造出完美贴合感，为城市的高楼建筑增添了其独特的魅力。</w:t>
      </w:r>
    </w:p>
    <w:p w14:paraId="2C08ADBD" w14:textId="77777777" w:rsidR="0026322E" w:rsidRDefault="0026322E">
      <w:pPr>
        <w:spacing w:line="360" w:lineRule="auto"/>
        <w:ind w:firstLineChars="200" w:firstLine="482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项目采用钢管混凝土框架</w:t>
      </w:r>
      <w:r>
        <w:rPr>
          <w:rFonts w:hint="eastAsia"/>
          <w:b/>
          <w:bCs/>
          <w:sz w:val="24"/>
          <w:szCs w:val="32"/>
        </w:rPr>
        <w:t>-</w:t>
      </w:r>
      <w:r>
        <w:rPr>
          <w:rFonts w:hint="eastAsia"/>
          <w:b/>
          <w:bCs/>
          <w:sz w:val="24"/>
          <w:szCs w:val="32"/>
        </w:rPr>
        <w:t>混凝土核心筒的结构体系，尽可能的满足大开间柱跨的要求，使室内使用空间更舒适。不仅如此，南宁龙光世纪外玻璃幕墙均采用了</w:t>
      </w:r>
      <w:r>
        <w:rPr>
          <w:rFonts w:hint="eastAsia"/>
          <w:b/>
          <w:bCs/>
          <w:sz w:val="24"/>
          <w:szCs w:val="32"/>
        </w:rPr>
        <w:t>A</w:t>
      </w:r>
      <w:r>
        <w:rPr>
          <w:rFonts w:hint="eastAsia"/>
          <w:b/>
          <w:bCs/>
          <w:sz w:val="24"/>
          <w:szCs w:val="32"/>
        </w:rPr>
        <w:t>级耐火极限的保温岩棉，玻璃为钢化中空</w:t>
      </w:r>
      <w:r>
        <w:rPr>
          <w:rFonts w:hint="eastAsia"/>
          <w:b/>
          <w:bCs/>
          <w:sz w:val="24"/>
          <w:szCs w:val="32"/>
        </w:rPr>
        <w:t>low-e</w:t>
      </w:r>
      <w:r>
        <w:rPr>
          <w:rFonts w:hint="eastAsia"/>
          <w:b/>
          <w:bCs/>
          <w:sz w:val="24"/>
          <w:szCs w:val="32"/>
        </w:rPr>
        <w:t>玻璃。玻璃幕墙和铝质装饰条的运用，不仅有效阻挡了太阳直射，柔化室内光线；还很好地起到了降低室内温度、减少建筑能耗的作用，也可有效预防高温引发的火灾。</w:t>
      </w:r>
      <w:r>
        <w:rPr>
          <w:rFonts w:hint="eastAsia"/>
          <w:b/>
          <w:bCs/>
          <w:sz w:val="24"/>
          <w:szCs w:val="32"/>
        </w:rPr>
        <w:t>幕墙参建企业为沈阳远大铝业工程有限公司，玻璃品牌为信义玻璃。</w:t>
      </w:r>
    </w:p>
    <w:p w14:paraId="63FDE9C6" w14:textId="77777777" w:rsidR="0026322E" w:rsidRDefault="0026322E">
      <w:pPr>
        <w:spacing w:line="360" w:lineRule="auto"/>
        <w:ind w:firstLineChars="200" w:firstLine="482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我是小雨关注我了解更多玻璃小知识。我们下期再见。</w:t>
      </w:r>
    </w:p>
    <w:sectPr w:rsidR="0026322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88A90" w14:textId="77777777" w:rsidR="0026322E" w:rsidRDefault="0026322E" w:rsidP="00981DE3">
      <w:r>
        <w:separator/>
      </w:r>
    </w:p>
  </w:endnote>
  <w:endnote w:type="continuationSeparator" w:id="0">
    <w:p w14:paraId="64F23B22" w14:textId="77777777" w:rsidR="0026322E" w:rsidRDefault="0026322E" w:rsidP="00981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8E9A0" w14:textId="77777777" w:rsidR="0026322E" w:rsidRDefault="0026322E" w:rsidP="00981DE3">
      <w:r>
        <w:separator/>
      </w:r>
    </w:p>
  </w:footnote>
  <w:footnote w:type="continuationSeparator" w:id="0">
    <w:p w14:paraId="47444828" w14:textId="77777777" w:rsidR="0026322E" w:rsidRDefault="0026322E" w:rsidP="00981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1DE3"/>
    <w:rsid w:val="0026322E"/>
    <w:rsid w:val="00981DE3"/>
    <w:rsid w:val="1B0E256B"/>
    <w:rsid w:val="1C0E6AB6"/>
    <w:rsid w:val="1D462AAD"/>
    <w:rsid w:val="24BC1A5F"/>
    <w:rsid w:val="28F715E2"/>
    <w:rsid w:val="2F25535B"/>
    <w:rsid w:val="48553F6F"/>
    <w:rsid w:val="600A1141"/>
    <w:rsid w:val="626B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C7800"/>
  <w15:chartTrackingRefBased/>
  <w15:docId w15:val="{2D347BB3-4E4F-4E54-A045-70617696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3">
    <w:name w:val="header"/>
    <w:basedOn w:val="a"/>
    <w:link w:val="a4"/>
    <w:rsid w:val="00981D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981DE3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981D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981DE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482</Characters>
  <Application>Microsoft Office Word</Application>
  <DocSecurity>0</DocSecurity>
  <Lines>16</Lines>
  <Paragraphs>5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6394936F666C45C8952AE8D4A94AD37A</vt:lpwstr>
  </property>
</Properties>
</file>