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3623" w14:textId="77777777" w:rsidR="00F96342" w:rsidRDefault="00F96342">
      <w:pPr>
        <w:jc w:val="center"/>
        <w:rPr>
          <w:rFonts w:hint="eastAsia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微晶玻璃系列三：揭秘“晶化魔法”的五大核心工艺</w:t>
      </w:r>
    </w:p>
    <w:p w14:paraId="6C9491FD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1AB1765F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你有没有想过，为什么微晶玻璃既能像玻璃一样透明，又能像陶瓷一样坚硬？其实，它的“超能力”都来自于独特的制造工艺。本期大课堂就揭开微晶玻璃的“修炼秘籍”，看看它是如何从普通玻璃“变身”成超级材料的！</w:t>
      </w:r>
    </w:p>
    <w:p w14:paraId="2516DDE0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794A9929" w14:textId="77777777" w:rsidR="00F96342" w:rsidRDefault="00F96342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第一步：原料选择</w:t>
      </w:r>
    </w:p>
    <w:p w14:paraId="3DE2C257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微晶玻璃的制造需要挑选一些特殊的原料，比如二氧化硅（沙子）、氧化铝、氧化锂、二氧化钛、氧化锆等。这些原料起到形成基础玻璃、助熔、成核等作用，决定了微晶玻璃的“体质”——是耐高温、耐腐蚀，还是高透明度。</w:t>
      </w:r>
    </w:p>
    <w:p w14:paraId="3F46549A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08287F5A" w14:textId="77777777" w:rsidR="00F96342" w:rsidRDefault="00F96342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第二步：高温熔化</w:t>
      </w:r>
    </w:p>
    <w:p w14:paraId="14AA4649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选好原料后，它们会被送入高温熔炉（如电熔炉或燃气熔炉）中，加热到</w:t>
      </w:r>
      <w:r>
        <w:rPr>
          <w:rFonts w:ascii="宋体" w:hAnsi="宋体" w:cs="宋体" w:hint="eastAsia"/>
        </w:rPr>
        <w:t>1500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以上。过程中还需搅拌，让所有原料充分混合，形成均匀的玻璃液。</w:t>
      </w:r>
    </w:p>
    <w:p w14:paraId="635726E6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217C313B" w14:textId="77777777" w:rsidR="00F96342" w:rsidRDefault="00F96342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第三步：冷却成型</w:t>
      </w:r>
    </w:p>
    <w:p w14:paraId="34795896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熔炼好的玻璃液将通过压制、吹制、拉制等方式形成需要的形状，比如平板、锅具或光学镜片。成型后让玻璃液快速冷却至室温，形成基础玻璃。</w:t>
      </w:r>
    </w:p>
    <w:p w14:paraId="2E483627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235250D5" w14:textId="77777777" w:rsidR="00F96342" w:rsidRDefault="00F96342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第四步：热处理</w:t>
      </w:r>
    </w:p>
    <w:p w14:paraId="27F3CCFA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这是微晶玻璃“修炼”的关键一步！</w:t>
      </w:r>
    </w:p>
    <w:p w14:paraId="4F0B653E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基础玻璃会被送入特殊的热处理炉中，经历两次“修炼”：</w:t>
      </w:r>
    </w:p>
    <w:p w14:paraId="0337CDE0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核化：在</w:t>
      </w:r>
      <w:r>
        <w:rPr>
          <w:rFonts w:ascii="宋体" w:hAnsi="宋体" w:cs="宋体" w:hint="eastAsia"/>
        </w:rPr>
        <w:t>600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C-800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的温度下，通常经历几十分钟至数小时，玻璃内部会形成微小的晶核，就像种子一样。</w:t>
      </w:r>
    </w:p>
    <w:p w14:paraId="0EE1AF65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晶化：在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C-1200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的温度下，通常经历几小时至数十小时，晶核逐渐长大，变成微小的晶体。</w:t>
      </w:r>
    </w:p>
    <w:p w14:paraId="03125ED5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72CCD124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这些晶体就像玻璃中的“钢筋”，让微晶玻璃变得既坚硬又耐热。通过控制温度和时间，科学家可以调整晶体的大小和分布，从而决定微晶玻璃的性能——是透明、半透明还是不透明。</w:t>
      </w:r>
    </w:p>
    <w:p w14:paraId="36804206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7171B8F8" w14:textId="77777777" w:rsidR="00F96342" w:rsidRDefault="00F96342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第五步：后处理</w:t>
      </w:r>
    </w:p>
    <w:p w14:paraId="32D1E54D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热处理后的微晶玻璃还需要经过切割、打磨和抛光，让它表面光滑、尺寸精准，适合各种高端应用。</w:t>
      </w:r>
    </w:p>
    <w:p w14:paraId="39568155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46AC62DC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未来，随着科技的进步，微晶玻璃的制造工艺还将不断优化。科学家们正在研究更环保的绿色制造技术，减少能耗和污染；同时，通过引入纳米技术和新型成核剂，进一步提升微晶玻璃的性能，比如更高的强度、更低的成本和更广泛的应用场景。</w:t>
      </w:r>
    </w:p>
    <w:p w14:paraId="5E59689D" w14:textId="77777777" w:rsidR="00F96342" w:rsidRDefault="00F96342">
      <w:pPr>
        <w:spacing w:line="360" w:lineRule="auto"/>
        <w:rPr>
          <w:rFonts w:ascii="宋体" w:hAnsi="宋体" w:cs="宋体" w:hint="eastAsia"/>
        </w:rPr>
      </w:pPr>
    </w:p>
    <w:p w14:paraId="270F2EF2" w14:textId="77777777" w:rsidR="00F96342" w:rsidRDefault="00F9634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无论是建筑、家电，还是光学、医疗领域，微晶玻璃都将继续发挥它的“超能力”，为我们的生活带来更多惊喜。微晶玻璃系列知识科普到此结束，下一期大课堂将开启全新系列，敬请期待</w:t>
      </w:r>
      <w:r>
        <w:rPr>
          <w:rFonts w:ascii="宋体" w:hAnsi="宋体" w:cs="宋体" w:hint="eastAsia"/>
        </w:rPr>
        <w:t>~</w:t>
      </w:r>
      <w:r>
        <w:rPr>
          <w:rFonts w:ascii="宋体" w:hAnsi="宋体" w:cs="宋体" w:hint="eastAsia"/>
        </w:rPr>
        <w:t>如果您对其他玻璃知识感兴趣，同样欢迎您给我们建议留言！</w:t>
      </w:r>
    </w:p>
    <w:sectPr w:rsidR="00F9634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B856C" w14:textId="77777777" w:rsidR="00F96342" w:rsidRDefault="00F96342" w:rsidP="004C2793">
      <w:r>
        <w:separator/>
      </w:r>
    </w:p>
  </w:endnote>
  <w:endnote w:type="continuationSeparator" w:id="0">
    <w:p w14:paraId="0E1447D4" w14:textId="77777777" w:rsidR="00F96342" w:rsidRDefault="00F96342" w:rsidP="004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A4F4" w14:textId="77777777" w:rsidR="00F96342" w:rsidRDefault="00F96342" w:rsidP="004C2793">
      <w:r>
        <w:separator/>
      </w:r>
    </w:p>
  </w:footnote>
  <w:footnote w:type="continuationSeparator" w:id="0">
    <w:p w14:paraId="2DA61D94" w14:textId="77777777" w:rsidR="00F96342" w:rsidRDefault="00F96342" w:rsidP="004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793"/>
    <w:rsid w:val="004C2793"/>
    <w:rsid w:val="00F96342"/>
    <w:rsid w:val="078A2181"/>
    <w:rsid w:val="078F7797"/>
    <w:rsid w:val="09FA793F"/>
    <w:rsid w:val="0AF9590A"/>
    <w:rsid w:val="0D387F9E"/>
    <w:rsid w:val="0E906B83"/>
    <w:rsid w:val="0F916281"/>
    <w:rsid w:val="16B55B46"/>
    <w:rsid w:val="1C7E7E0F"/>
    <w:rsid w:val="1DE50EAD"/>
    <w:rsid w:val="20C305B3"/>
    <w:rsid w:val="22DF73CD"/>
    <w:rsid w:val="24B75DA7"/>
    <w:rsid w:val="279C769E"/>
    <w:rsid w:val="2AC70F0F"/>
    <w:rsid w:val="2E3F6F72"/>
    <w:rsid w:val="37371C74"/>
    <w:rsid w:val="38D15212"/>
    <w:rsid w:val="3B8206ED"/>
    <w:rsid w:val="3EEB719B"/>
    <w:rsid w:val="41AC2A01"/>
    <w:rsid w:val="41D83E0A"/>
    <w:rsid w:val="43FB4D6D"/>
    <w:rsid w:val="45DE4E6B"/>
    <w:rsid w:val="482215FF"/>
    <w:rsid w:val="4A0D0290"/>
    <w:rsid w:val="4B50680B"/>
    <w:rsid w:val="4EAA5DD9"/>
    <w:rsid w:val="512C1180"/>
    <w:rsid w:val="51A75D36"/>
    <w:rsid w:val="5210037B"/>
    <w:rsid w:val="543D5452"/>
    <w:rsid w:val="54D462C3"/>
    <w:rsid w:val="55807CEC"/>
    <w:rsid w:val="59A13183"/>
    <w:rsid w:val="5A326537"/>
    <w:rsid w:val="5CA66EF8"/>
    <w:rsid w:val="61D14E0C"/>
    <w:rsid w:val="62902C2B"/>
    <w:rsid w:val="655255FA"/>
    <w:rsid w:val="6C101972"/>
    <w:rsid w:val="77C43794"/>
    <w:rsid w:val="78542BE7"/>
    <w:rsid w:val="791F6DFE"/>
    <w:rsid w:val="7AA31808"/>
    <w:rsid w:val="7B20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15BE3"/>
  <w15:chartTrackingRefBased/>
  <w15:docId w15:val="{3984EFB6-05BA-4B73-AED0-B73942F3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C27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4C2793"/>
    <w:rPr>
      <w:kern w:val="2"/>
      <w:sz w:val="18"/>
      <w:szCs w:val="18"/>
    </w:rPr>
  </w:style>
  <w:style w:type="paragraph" w:styleId="a5">
    <w:name w:val="footer"/>
    <w:basedOn w:val="a"/>
    <w:link w:val="a6"/>
    <w:rsid w:val="004C2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4C27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865</Words>
  <Characters>885</Characters>
  <Application>Microsoft Office Word</Application>
  <DocSecurity>0</DocSecurity>
  <Lines>41</Lines>
  <Paragraphs>18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7B873637DE79477797A2BE78E307A68A_12</vt:lpwstr>
  </property>
</Properties>
</file>