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4"/>
          <w:szCs w:val="32"/>
        </w:rPr>
      </w:pPr>
      <w:bookmarkStart w:id="0" w:name="_GoBack"/>
      <w:r>
        <w:rPr>
          <w:rFonts w:hint="eastAsia"/>
          <w:sz w:val="24"/>
          <w:szCs w:val="32"/>
        </w:rPr>
        <w:t>玻璃熔窑用耐火材料砌筑施工的要求及注意事项</w:t>
      </w:r>
    </w:p>
    <w:bookmarkEnd w:id="0"/>
    <w:p>
      <w:pPr>
        <w:rPr>
          <w:rFonts w:hint="eastAsia"/>
          <w:sz w:val="24"/>
          <w:szCs w:val="32"/>
        </w:rPr>
      </w:pPr>
    </w:p>
    <w:p>
      <w:pPr>
        <w:rPr>
          <w:rFonts w:hint="eastAsia"/>
        </w:rPr>
      </w:pPr>
    </w:p>
    <w:p>
      <w:pPr>
        <w:rPr>
          <w:rFonts w:hint="eastAsia" w:ascii="宋体" w:hAnsi="宋体" w:eastAsia="宋体" w:cs="宋体"/>
          <w:sz w:val="24"/>
          <w:szCs w:val="32"/>
        </w:rPr>
      </w:pPr>
      <w:r>
        <w:rPr>
          <w:rFonts w:hint="eastAsia" w:ascii="宋体" w:hAnsi="宋体" w:eastAsia="宋体" w:cs="宋体"/>
          <w:sz w:val="24"/>
          <w:szCs w:val="32"/>
        </w:rPr>
        <w:t>玻璃熔窑耐火材料的砌筑施工是关乎到窑炉能否达到预期炉龄或延长炉龄的重要依据，采购耐火材料时需注意其性能质量必须达到国家标准或设计要求的规定，在施工时也应按照相关的国家标准或行业标准要求。</w:t>
      </w:r>
    </w:p>
    <w:p>
      <w:pPr>
        <w:rPr>
          <w:rFonts w:hint="eastAsia" w:ascii="宋体" w:hAnsi="宋体" w:eastAsia="宋体" w:cs="宋体"/>
          <w:sz w:val="24"/>
          <w:szCs w:val="32"/>
        </w:rPr>
      </w:pPr>
    </w:p>
    <w:p>
      <w:pPr>
        <w:numPr>
          <w:ilvl w:val="0"/>
          <w:numId w:val="1"/>
        </w:numPr>
        <w:rPr>
          <w:rFonts w:hint="eastAsia" w:ascii="宋体" w:hAnsi="宋体" w:eastAsia="宋体" w:cs="宋体"/>
          <w:sz w:val="24"/>
          <w:szCs w:val="32"/>
        </w:rPr>
      </w:pPr>
      <w:r>
        <w:rPr>
          <w:rFonts w:hint="eastAsia" w:ascii="宋体" w:hAnsi="宋体" w:eastAsia="宋体" w:cs="宋体"/>
          <w:sz w:val="24"/>
          <w:szCs w:val="32"/>
        </w:rPr>
        <w:t>玻璃熔窑耐火材料砌筑施工的要求</w:t>
      </w:r>
    </w:p>
    <w:p>
      <w:pPr>
        <w:numPr>
          <w:numId w:val="0"/>
        </w:numPr>
        <w:rPr>
          <w:rFonts w:hint="eastAsia" w:ascii="宋体" w:hAnsi="宋体" w:eastAsia="宋体" w:cs="宋体"/>
          <w:sz w:val="24"/>
          <w:szCs w:val="32"/>
        </w:rPr>
      </w:pPr>
      <w:r>
        <w:rPr>
          <w:rFonts w:hint="eastAsia" w:ascii="宋体" w:hAnsi="宋体" w:eastAsia="宋体" w:cs="宋体"/>
          <w:sz w:val="24"/>
          <w:szCs w:val="32"/>
          <w:lang w:val="en-US" w:eastAsia="zh-CN"/>
        </w:rPr>
        <w:t>1、</w:t>
      </w:r>
      <w:r>
        <w:rPr>
          <w:rFonts w:hint="eastAsia" w:ascii="宋体" w:hAnsi="宋体" w:eastAsia="宋体" w:cs="宋体"/>
          <w:sz w:val="24"/>
          <w:szCs w:val="32"/>
        </w:rPr>
        <w:t>玻璃熔窑砌筑必须按设计施工，所用的耐火材料应按设计要求并必须达到相关国家或行业质量标准。</w:t>
      </w:r>
    </w:p>
    <w:p>
      <w:pPr>
        <w:numPr>
          <w:numId w:val="0"/>
        </w:numPr>
        <w:rPr>
          <w:rFonts w:hint="eastAsia" w:ascii="宋体" w:hAnsi="宋体" w:eastAsia="宋体" w:cs="宋体"/>
          <w:sz w:val="24"/>
          <w:szCs w:val="32"/>
        </w:rPr>
      </w:pPr>
      <w:r>
        <w:rPr>
          <w:rFonts w:hint="eastAsia" w:ascii="宋体" w:hAnsi="宋体" w:eastAsia="宋体" w:cs="宋体"/>
          <w:sz w:val="24"/>
          <w:szCs w:val="32"/>
          <w:lang w:val="en-US" w:eastAsia="zh-CN"/>
        </w:rPr>
        <w:t>2、</w:t>
      </w:r>
      <w:r>
        <w:rPr>
          <w:rFonts w:hint="eastAsia" w:ascii="宋体" w:hAnsi="宋体" w:eastAsia="宋体" w:cs="宋体"/>
          <w:sz w:val="24"/>
          <w:szCs w:val="32"/>
        </w:rPr>
        <w:t>玻璃熔窑耐火材料的砌筑施工应尽量连续作业，不因材料供应不及时而停工时间过长，因此就需要耐火材料企业必须严格按照合同规定日期供货。</w:t>
      </w:r>
    </w:p>
    <w:p>
      <w:pPr>
        <w:numPr>
          <w:numId w:val="0"/>
        </w:numPr>
        <w:rPr>
          <w:rFonts w:hint="eastAsia" w:ascii="宋体" w:hAnsi="宋体" w:eastAsia="宋体" w:cs="宋体"/>
          <w:sz w:val="24"/>
          <w:szCs w:val="32"/>
        </w:rPr>
      </w:pPr>
      <w:r>
        <w:rPr>
          <w:rFonts w:hint="eastAsia" w:ascii="宋体" w:hAnsi="宋体" w:eastAsia="宋体" w:cs="宋体"/>
          <w:sz w:val="24"/>
          <w:szCs w:val="32"/>
          <w:lang w:val="en-US" w:eastAsia="zh-CN"/>
        </w:rPr>
        <w:t>3、</w:t>
      </w:r>
      <w:r>
        <w:rPr>
          <w:rFonts w:hint="eastAsia" w:ascii="宋体" w:hAnsi="宋体" w:eastAsia="宋体" w:cs="宋体"/>
          <w:sz w:val="24"/>
          <w:szCs w:val="32"/>
        </w:rPr>
        <w:t>不同季节对施工的要求。冬季施工：应保证砌体的温度不低于+5℃，砌筑泥浆和浇注料需用热水搅拌调和，泥浆需保持+10℃以上，不宜加化学促凝剂和防冻剂。雨季施工：砌筑场地、砌筑材料和砌体必须防雨，砌体不得受雨淋和被水浸泡。</w:t>
      </w:r>
    </w:p>
    <w:p>
      <w:pPr>
        <w:numPr>
          <w:numId w:val="0"/>
        </w:numPr>
        <w:rPr>
          <w:rFonts w:hint="eastAsia" w:ascii="宋体" w:hAnsi="宋体" w:eastAsia="宋体" w:cs="宋体"/>
          <w:sz w:val="24"/>
          <w:szCs w:val="32"/>
        </w:rPr>
      </w:pPr>
      <w:r>
        <w:rPr>
          <w:rFonts w:hint="eastAsia" w:ascii="宋体" w:hAnsi="宋体" w:eastAsia="宋体" w:cs="宋体"/>
          <w:sz w:val="24"/>
          <w:szCs w:val="32"/>
          <w:lang w:val="en-US" w:eastAsia="zh-CN"/>
        </w:rPr>
        <w:t>4、</w:t>
      </w:r>
      <w:r>
        <w:rPr>
          <w:rFonts w:hint="eastAsia" w:ascii="宋体" w:hAnsi="宋体" w:eastAsia="宋体" w:cs="宋体"/>
          <w:sz w:val="24"/>
          <w:szCs w:val="32"/>
        </w:rPr>
        <w:t>熔窑在烘烤过程中有一部分砖要进行热砌筑，如塞膨胀缝、嵌缝、盖专缝等，应严格按照程序精心操作。</w:t>
      </w:r>
    </w:p>
    <w:p>
      <w:pPr>
        <w:numPr>
          <w:numId w:val="0"/>
        </w:numPr>
        <w:ind w:leftChars="0"/>
        <w:rPr>
          <w:rFonts w:hint="eastAsia" w:ascii="宋体" w:hAnsi="宋体" w:eastAsia="宋体" w:cs="宋体"/>
          <w:sz w:val="24"/>
          <w:szCs w:val="32"/>
        </w:rPr>
      </w:pPr>
    </w:p>
    <w:p>
      <w:pPr>
        <w:numPr>
          <w:numId w:val="0"/>
        </w:numPr>
        <w:ind w:leftChars="0"/>
        <w:rPr>
          <w:rFonts w:hint="eastAsia" w:ascii="宋体" w:hAnsi="宋体" w:eastAsia="宋体" w:cs="宋体"/>
          <w:sz w:val="24"/>
          <w:szCs w:val="32"/>
        </w:rPr>
      </w:pPr>
      <w:r>
        <w:rPr>
          <w:rFonts w:hint="eastAsia" w:ascii="宋体" w:hAnsi="宋体" w:eastAsia="宋体" w:cs="宋体"/>
          <w:sz w:val="24"/>
          <w:szCs w:val="32"/>
          <w:lang w:val="en-US" w:eastAsia="zh-CN"/>
        </w:rPr>
        <w:t>二、</w:t>
      </w:r>
      <w:r>
        <w:rPr>
          <w:rFonts w:hint="eastAsia" w:ascii="宋体" w:hAnsi="宋体" w:eastAsia="宋体" w:cs="宋体"/>
          <w:sz w:val="24"/>
          <w:szCs w:val="32"/>
        </w:rPr>
        <w:t>各个部位的耐火砖及其他耐火材料的施工要求</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平板玻璃熔窑按照其功能分布大致可分为10个部位，这10个部位分布是烟道、蓄热室炉条碹、蓄热室格子体、小炉、投料口、熔窑大碹、胸墙、池底、池壁、流道、各个部位由于其工作环境不同，所需要用到的耐火材料也不同，因此对其施工要求也不同。</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lang w:val="en-US" w:eastAsia="zh-CN"/>
        </w:rPr>
        <w:t>1、</w:t>
      </w:r>
      <w:r>
        <w:rPr>
          <w:rFonts w:hint="eastAsia" w:ascii="宋体" w:hAnsi="宋体" w:eastAsia="宋体" w:cs="宋体"/>
          <w:sz w:val="24"/>
          <w:szCs w:val="32"/>
        </w:rPr>
        <w:t>烟道</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①烟道底、墙、碹采用三类砌体，泥缝不大于3mm。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②烟道可采用砖砌体，亦可采用耐热混凝土砌体。</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③烟道底、墙、碹要求密封不透气，砖结构的烟道可采用内外刷浆的方法进行密封。</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④采用耐热混凝土结构的烟道，必须考虑底、墙、碹的膨胀缝的留设。碹结构以预制块砌筑为宜。</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⑤烟道底和蓄热室炉条下底，每2000mm长留10mm膨胀缝一道，横向膨胀缝留在烟道墙一侧，每层底砖膨胀缝必须错开。</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lang w:val="en-US" w:eastAsia="zh-CN"/>
        </w:rPr>
        <w:t>2、</w:t>
      </w:r>
      <w:r>
        <w:rPr>
          <w:rFonts w:hint="eastAsia" w:ascii="宋体" w:hAnsi="宋体" w:eastAsia="宋体" w:cs="宋体"/>
          <w:sz w:val="24"/>
          <w:szCs w:val="32"/>
        </w:rPr>
        <w:t>蓄热室炉条碹</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①炉条碹及其爬碴(找平砖)砌筑采用二类砌体，泥缝不大于2mm。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②一侧蓄热室相对的炉条碹碴中心线应为同一直线，两蓄热室的炉条碹碴不应错位。</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③一组蓄热室内的炉条筋(找平筋)要砌成一条直线，不得扭曲和上下错位。</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④一组蓄热室内炉条顶面标高误差不应超过士1mm，炉条间距误差不允许超过±2mm。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lang w:val="en-US" w:eastAsia="zh-CN"/>
        </w:rPr>
        <w:t>3、</w:t>
      </w:r>
      <w:r>
        <w:rPr>
          <w:rFonts w:hint="eastAsia" w:ascii="宋体" w:hAnsi="宋体" w:eastAsia="宋体" w:cs="宋体"/>
          <w:sz w:val="24"/>
          <w:szCs w:val="32"/>
        </w:rPr>
        <w:t>蓄热室及格子体</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①蓄热室墙、碹为二类砌体、泥缝不大于2mm。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②格孔中不得有碎砖及杂物存留。蓄热室墙、门墙上留设的观察孔、吹扫孔必须对准格子体的水平孔。</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③格子体的高度误差不得超过±5mm，格子体的上表面平整度不得超过±5mm。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④每层格子砖必须码的平直，每块格子砖位置准确，与上下的面着实，不得悬空受力，格子砖不得有断裂。</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lang w:val="en-US" w:eastAsia="zh-CN"/>
        </w:rPr>
        <w:t>4、</w:t>
      </w:r>
      <w:r>
        <w:rPr>
          <w:rFonts w:hint="eastAsia" w:ascii="宋体" w:hAnsi="宋体" w:eastAsia="宋体" w:cs="宋体"/>
          <w:sz w:val="24"/>
          <w:szCs w:val="32"/>
        </w:rPr>
        <w:t>小炉</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①小炉底、墙、碹采用二类砌体湿砌，泥缝不得大于2mm。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②熔铸耐火材料的小炉底、墙、碹砖必须加工装配。</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③小炉中心线与其相对应的蓄热室中心线的偏差不允许超过±3mm,各小炉中心线间距偏差不允许超过±3mm。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④小炉碹间膨胀缝要做成斜口，墙间膨胀缝要做成暗缝(错口)。</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⑤小炉喷火口碹必须保证上部水平，一侧小炉喷火口碹上部水平偏差不应大于士3mm。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⑥小炉斜碹砌筑时，必须采用防下滑措施。</w:t>
      </w:r>
    </w:p>
    <w:p>
      <w:pPr>
        <w:numPr>
          <w:ilvl w:val="0"/>
          <w:numId w:val="2"/>
        </w:numPr>
        <w:ind w:leftChars="0"/>
        <w:rPr>
          <w:rFonts w:hint="eastAsia" w:ascii="宋体" w:hAnsi="宋体" w:eastAsia="宋体" w:cs="宋体"/>
          <w:sz w:val="24"/>
          <w:szCs w:val="32"/>
        </w:rPr>
      </w:pPr>
      <w:r>
        <w:rPr>
          <w:rFonts w:hint="eastAsia" w:ascii="宋体" w:hAnsi="宋体" w:eastAsia="宋体" w:cs="宋体"/>
          <w:sz w:val="24"/>
          <w:szCs w:val="32"/>
        </w:rPr>
        <w:t>投料口</w:t>
      </w:r>
    </w:p>
    <w:p>
      <w:pPr>
        <w:numPr>
          <w:numId w:val="0"/>
        </w:numPr>
        <w:rPr>
          <w:rFonts w:hint="eastAsia" w:ascii="宋体" w:hAnsi="宋体" w:eastAsia="宋体" w:cs="宋体"/>
          <w:sz w:val="24"/>
          <w:szCs w:val="32"/>
        </w:rPr>
      </w:pPr>
      <w:r>
        <w:rPr>
          <w:rFonts w:hint="eastAsia" w:ascii="宋体" w:hAnsi="宋体" w:eastAsia="宋体" w:cs="宋体"/>
          <w:sz w:val="24"/>
          <w:szCs w:val="32"/>
        </w:rPr>
        <w:t>①L形吊墙必须按砌筑安装规程施工。</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②L形吊墙结构采用二类砌体，泥缝不大于2mm。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③鱼腹碹结构的投料口碹采用一类砌体，泥缝不应大于1mm。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④投料口多层碹间不留膨胀缝，多层碹上找平墙必须留膨胀缝。</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lang w:val="en-US" w:eastAsia="zh-CN"/>
        </w:rPr>
        <w:t>6、</w:t>
      </w:r>
      <w:r>
        <w:rPr>
          <w:rFonts w:hint="eastAsia" w:ascii="宋体" w:hAnsi="宋体" w:eastAsia="宋体" w:cs="宋体"/>
          <w:sz w:val="24"/>
          <w:szCs w:val="32"/>
        </w:rPr>
        <w:t>熔窑大碹</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①熔窑大碹采用一类砌体，泥缝为1mm。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②砌熔窑大碹要求抹泥，不允许沾浆、刷浆和干砌。</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③熔窑大碹碹砖的接触面、丁头面泥浆都必须饱满，泥浆饱满程度力争100%。</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④每行大碹砖要求在同一平面，符合卡板，保证碹砖符胎，熔窑大碹的分节处应留设膨胀缝。</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lang w:val="en-US" w:eastAsia="zh-CN"/>
        </w:rPr>
        <w:t>7、</w:t>
      </w:r>
      <w:r>
        <w:rPr>
          <w:rFonts w:hint="eastAsia" w:ascii="宋体" w:hAnsi="宋体" w:eastAsia="宋体" w:cs="宋体"/>
          <w:sz w:val="24"/>
          <w:szCs w:val="32"/>
        </w:rPr>
        <w:t>胸墙</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①胸墙采用二类砌体湿砌，泥缝不大于2mm。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②熔铸耐火材料的胸墙砖必须加工配套。</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③胸墙挂钩砖弧面与托板间留5mm膨胀缝。</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④小炉喷火口碹间必须砌严实，不允许有缝隙。</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⑤大碹箭头砖与胸墙间，上间隙砖与大碹间不留膨胀缝。</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lang w:val="en-US" w:eastAsia="zh-CN"/>
        </w:rPr>
        <w:t>8、</w:t>
      </w:r>
      <w:r>
        <w:rPr>
          <w:rFonts w:hint="eastAsia" w:ascii="宋体" w:hAnsi="宋体" w:eastAsia="宋体" w:cs="宋体"/>
          <w:sz w:val="24"/>
          <w:szCs w:val="32"/>
        </w:rPr>
        <w:t>池底</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①池底采用二类砌体干砌。砖缝不大于2mm。集中留设的膨胀缝应按设计要求施工。</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②码砌窑底砖时，砖缝上部用草板纸填加以保证砖缝，底砖定位后，将草板纸抽出，用胶带纸贴封砖缝。</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③底砖从熔窑中心线向两侧码起，纵横必须严格对缝不允许错乱。</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④窑底活动保温结构的支撑砖垛要砌的平直，标高误差不应超过0〜1mm,窑底砖缝应在支撑垛中心上，左右偏差不可超过±5mm。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⑤窑底捣打层必须按设计要求捣实找平，留设膨胀缝。</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⑥窑底铺面砖与池壁砖间必须留设膨胀缝。</w:t>
      </w:r>
    </w:p>
    <w:p>
      <w:pPr>
        <w:numPr>
          <w:ilvl w:val="0"/>
          <w:numId w:val="3"/>
        </w:numPr>
        <w:ind w:leftChars="0"/>
        <w:rPr>
          <w:rFonts w:hint="eastAsia" w:ascii="宋体" w:hAnsi="宋体" w:eastAsia="宋体" w:cs="宋体"/>
          <w:sz w:val="24"/>
          <w:szCs w:val="32"/>
        </w:rPr>
      </w:pPr>
      <w:r>
        <w:rPr>
          <w:rFonts w:hint="eastAsia" w:ascii="宋体" w:hAnsi="宋体" w:eastAsia="宋体" w:cs="宋体"/>
          <w:sz w:val="24"/>
          <w:szCs w:val="32"/>
        </w:rPr>
        <w:t>池壁</w:t>
      </w:r>
    </w:p>
    <w:p>
      <w:pPr>
        <w:numPr>
          <w:numId w:val="0"/>
        </w:numPr>
        <w:rPr>
          <w:rFonts w:hint="eastAsia" w:ascii="宋体" w:hAnsi="宋体" w:eastAsia="宋体" w:cs="宋体"/>
          <w:sz w:val="24"/>
          <w:szCs w:val="32"/>
        </w:rPr>
      </w:pPr>
      <w:r>
        <w:rPr>
          <w:rFonts w:hint="eastAsia" w:ascii="宋体" w:hAnsi="宋体" w:eastAsia="宋体" w:cs="宋体"/>
          <w:sz w:val="24"/>
          <w:szCs w:val="32"/>
        </w:rPr>
        <w:t>①池壁砖下底砖必须严格找平，池壁不许落坑。</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②池壁砖需加工配套，每块砖一般加工五个面，熔铸砖的使用面不允许有型砂。</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③池壁90°拐角处，不允许咬碴，应码成直缝，直缝与池壁长段平行。</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④熔化部池壁上平标高误差不应超过0~2mm，冷却部池壁上平标高误差不超过0~-3mm。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lang w:val="en-US" w:eastAsia="zh-CN"/>
        </w:rPr>
        <w:t>10、</w:t>
      </w:r>
      <w:r>
        <w:rPr>
          <w:rFonts w:hint="eastAsia" w:ascii="宋体" w:hAnsi="宋体" w:eastAsia="宋体" w:cs="宋体"/>
          <w:sz w:val="24"/>
          <w:szCs w:val="32"/>
        </w:rPr>
        <w:t>流道</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①流道纵向中心线与锡槽和熔窑的纵向中心线必须一致，纵向尺寸必须符合设计要求。</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②流道底的上平标高以锡槽沿口标高为基准，与设计误差不允许超过±1mm,唇砖伸入锡槽内侧的距离与设计误差不允许超过±2mm。</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③流道、流槽用熔铸砖的浇铸口面，不允许与玻璃液接触。</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④流道底、池壁砖采用特级砌体干砌，砖缝不允许超过0.5mm，砖缝用胶带纸贴封，严禁杂物进入。</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⑤斜流道结构上斜碹、分隔墙、唇砖、燕尾砖及闸板需预先组装为整体结构后再安装就位。</w:t>
      </w:r>
    </w:p>
    <w:p>
      <w:pPr>
        <w:numPr>
          <w:numId w:val="0"/>
        </w:numPr>
        <w:ind w:leftChars="0"/>
        <w:rPr>
          <w:rFonts w:hint="eastAsia" w:ascii="宋体" w:hAnsi="宋体" w:eastAsia="宋体" w:cs="宋体"/>
          <w:sz w:val="24"/>
          <w:szCs w:val="32"/>
        </w:rPr>
      </w:pPr>
      <w:r>
        <w:rPr>
          <w:rFonts w:hint="eastAsia" w:ascii="宋体" w:hAnsi="宋体" w:eastAsia="宋体" w:cs="宋体"/>
          <w:sz w:val="24"/>
          <w:szCs w:val="32"/>
        </w:rPr>
        <w:t>在实际的平板玻璃熔窑耐火材料施工中，其施工质量是关系到窑炉炉龄以及生产的平板玻璃质量的关键因素，因此，其施工质量必须要严格控制，避免因施工不当造成不可挽回的损失。</w:t>
      </w:r>
    </w:p>
    <w:p>
      <w:pPr>
        <w:numPr>
          <w:numId w:val="0"/>
        </w:numPr>
        <w:ind w:leftChars="0"/>
        <w:rPr>
          <w:rFonts w:hint="eastAsia" w:ascii="宋体" w:hAnsi="宋体" w:eastAsia="宋体" w:cs="宋体"/>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48C4B6"/>
    <w:multiLevelType w:val="singleLevel"/>
    <w:tmpl w:val="1548C4B6"/>
    <w:lvl w:ilvl="0" w:tentative="0">
      <w:start w:val="1"/>
      <w:numFmt w:val="chineseCounting"/>
      <w:suff w:val="nothing"/>
      <w:lvlText w:val="%1、"/>
      <w:lvlJc w:val="left"/>
      <w:rPr>
        <w:rFonts w:hint="eastAsia"/>
      </w:rPr>
    </w:lvl>
  </w:abstractNum>
  <w:abstractNum w:abstractNumId="1">
    <w:nsid w:val="2F0027A2"/>
    <w:multiLevelType w:val="singleLevel"/>
    <w:tmpl w:val="2F0027A2"/>
    <w:lvl w:ilvl="0" w:tentative="0">
      <w:start w:val="9"/>
      <w:numFmt w:val="decimal"/>
      <w:suff w:val="nothing"/>
      <w:lvlText w:val="%1、"/>
      <w:lvlJc w:val="left"/>
    </w:lvl>
  </w:abstractNum>
  <w:abstractNum w:abstractNumId="2">
    <w:nsid w:val="6CF03FEF"/>
    <w:multiLevelType w:val="singleLevel"/>
    <w:tmpl w:val="6CF03FEF"/>
    <w:lvl w:ilvl="0" w:tentative="0">
      <w:start w:val="5"/>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094D2227"/>
    <w:rsid w:val="094D2227"/>
    <w:rsid w:val="6AA63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1502</Words>
  <Characters>1567</Characters>
  <Lines>0</Lines>
  <Paragraphs>0</Paragraphs>
  <TotalTime>366</TotalTime>
  <ScaleCrop>false</ScaleCrop>
  <LinksUpToDate>false</LinksUpToDate>
  <CharactersWithSpaces>1604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2023-02-12T00:50:00Z</dcterms:created>
  <dc:creator>Mr.F</dc:creator>
  <cp:lastModifiedBy>Mr.F</cp:lastModifiedBy>
  <dcterms:modified xsi:type="dcterms:W3CDTF">2023-02-12T08:31:46Z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29895979AC394C6FB1FD10A86385D72D</vt:lpwstr>
  </property>
</Properties>
</file>